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D061" w14:textId="77777777" w:rsidR="00A005B7" w:rsidRPr="00587580" w:rsidRDefault="00A005B7" w:rsidP="00A005B7">
      <w:pPr>
        <w:rPr>
          <w:rFonts w:ascii="Calibri" w:hAnsi="Calibri"/>
          <w:b/>
          <w:bCs/>
          <w:color w:val="000000" w:themeColor="text1"/>
          <w:sz w:val="32"/>
        </w:rPr>
      </w:pPr>
      <w:r w:rsidRPr="00587580">
        <w:rPr>
          <w:rFonts w:ascii="Calibri" w:hAnsi="Calibri"/>
          <w:b/>
          <w:bCs/>
          <w:color w:val="000000" w:themeColor="text1"/>
          <w:sz w:val="32"/>
        </w:rPr>
        <w:t>Laurine Mule Mueni</w:t>
      </w:r>
    </w:p>
    <w:p w14:paraId="5BCCF027" w14:textId="77777777" w:rsidR="00A005B7" w:rsidRPr="00587580" w:rsidRDefault="00A005B7" w:rsidP="00A005B7">
      <w:pPr>
        <w:rPr>
          <w:rFonts w:ascii="Calibri" w:hAnsi="Calibri"/>
          <w:b/>
          <w:bCs/>
          <w:color w:val="000000" w:themeColor="text1"/>
          <w:sz w:val="32"/>
        </w:rPr>
      </w:pPr>
      <w:r w:rsidRPr="00587580">
        <w:rPr>
          <w:rFonts w:ascii="Calibri" w:hAnsi="Calibri"/>
          <w:b/>
          <w:bCs/>
          <w:color w:val="000000" w:themeColor="text1"/>
          <w:sz w:val="32"/>
        </w:rPr>
        <w:t>The effect of viscosity on spermatozoa motility and motion behaviours.</w:t>
      </w:r>
    </w:p>
    <w:p w14:paraId="6025FCFB" w14:textId="77777777" w:rsidR="00A005B7" w:rsidRPr="00587580" w:rsidRDefault="00A005B7" w:rsidP="00A005B7">
      <w:pPr>
        <w:spacing w:before="240"/>
        <w:jc w:val="both"/>
        <w:rPr>
          <w:rFonts w:ascii="Calibri" w:hAnsi="Calibri" w:cs="Arial"/>
          <w:color w:val="000000" w:themeColor="text1"/>
        </w:rPr>
      </w:pPr>
      <w:r w:rsidRPr="00587580">
        <w:rPr>
          <w:rFonts w:ascii="Calibri" w:hAnsi="Calibri" w:cs="Arial"/>
          <w:color w:val="000000" w:themeColor="text1"/>
        </w:rPr>
        <w:t xml:space="preserve">Reproductive strategies and sperm motility are crucial determinants of successful fertilisation across species. The spermatozoa have evolved to adapt to the specific reproductive micro-environments where various factors such as temperature, osmolarity, ionic concentration, pH, and viscosity among others influence sperm motility and behaviours. Viscosity plays a pivotal role in modulating sperm movement. It affects the physical resistance encountered by spermatozoa as they swim, thereby influencing their speed, trajectory, and energy expenditure. </w:t>
      </w:r>
    </w:p>
    <w:p w14:paraId="2C6709D8" w14:textId="2BB698BC" w:rsidR="00A005B7" w:rsidRPr="00587580" w:rsidRDefault="00A005B7" w:rsidP="00A005B7">
      <w:pPr>
        <w:spacing w:before="240"/>
        <w:jc w:val="both"/>
        <w:rPr>
          <w:rFonts w:ascii="Calibri" w:hAnsi="Calibri" w:cs="Arial"/>
          <w:color w:val="000000" w:themeColor="text1"/>
        </w:rPr>
      </w:pPr>
      <w:r w:rsidRPr="00587580">
        <w:rPr>
          <w:rFonts w:ascii="Calibri" w:hAnsi="Calibri" w:cs="Arial"/>
          <w:color w:val="000000" w:themeColor="text1"/>
        </w:rPr>
        <w:t>Even though in natural environments, viscosity from the reproductive fluids (RF) such as semen, ovarian or coelomic fluid varies significantly depending on the reproductive strategy of the species and the mode of fertilisation, studies have established that in internal fertili</w:t>
      </w:r>
      <w:r w:rsidR="004F166C" w:rsidRPr="00587580">
        <w:rPr>
          <w:rFonts w:ascii="Calibri" w:hAnsi="Calibri" w:cs="Arial"/>
          <w:color w:val="000000" w:themeColor="text1"/>
        </w:rPr>
        <w:t>s</w:t>
      </w:r>
      <w:r w:rsidRPr="00587580">
        <w:rPr>
          <w:rFonts w:ascii="Calibri" w:hAnsi="Calibri" w:cs="Arial"/>
          <w:color w:val="000000" w:themeColor="text1"/>
        </w:rPr>
        <w:t>ing species, viscosity plays a role on how sperm swim to meet and fertili</w:t>
      </w:r>
      <w:r w:rsidR="004F166C" w:rsidRPr="00587580">
        <w:rPr>
          <w:rFonts w:ascii="Calibri" w:hAnsi="Calibri" w:cs="Arial"/>
          <w:color w:val="000000" w:themeColor="text1"/>
        </w:rPr>
        <w:t>s</w:t>
      </w:r>
      <w:r w:rsidRPr="00587580">
        <w:rPr>
          <w:rFonts w:ascii="Calibri" w:hAnsi="Calibri" w:cs="Arial"/>
          <w:color w:val="000000" w:themeColor="text1"/>
        </w:rPr>
        <w:t>e the egg.  However, in external fertili</w:t>
      </w:r>
      <w:r w:rsidR="004F166C" w:rsidRPr="00587580">
        <w:rPr>
          <w:rFonts w:ascii="Calibri" w:hAnsi="Calibri" w:cs="Arial"/>
          <w:color w:val="000000" w:themeColor="text1"/>
        </w:rPr>
        <w:t>s</w:t>
      </w:r>
      <w:r w:rsidRPr="00587580">
        <w:rPr>
          <w:rFonts w:ascii="Calibri" w:hAnsi="Calibri" w:cs="Arial"/>
          <w:color w:val="000000" w:themeColor="text1"/>
        </w:rPr>
        <w:t>ing species, gametes fuse in water where the viscous RF is present, and its viscosity is higher than that of water. Nonetheless, how the presence of viscous nature influences sperm motility in external fertili</w:t>
      </w:r>
      <w:r w:rsidR="004F166C" w:rsidRPr="00587580">
        <w:rPr>
          <w:rFonts w:ascii="Calibri" w:hAnsi="Calibri" w:cs="Arial"/>
          <w:color w:val="000000" w:themeColor="text1"/>
        </w:rPr>
        <w:t>s</w:t>
      </w:r>
      <w:r w:rsidRPr="00587580">
        <w:rPr>
          <w:rFonts w:ascii="Calibri" w:hAnsi="Calibri" w:cs="Arial"/>
          <w:color w:val="000000" w:themeColor="text1"/>
        </w:rPr>
        <w:t xml:space="preserve">ers is still largely unknown. </w:t>
      </w:r>
    </w:p>
    <w:p w14:paraId="07F16316" w14:textId="6F8DE6FF" w:rsidR="00A005B7" w:rsidRPr="00587580" w:rsidRDefault="00A005B7" w:rsidP="00A005B7">
      <w:pPr>
        <w:spacing w:before="240"/>
        <w:jc w:val="both"/>
        <w:rPr>
          <w:rFonts w:ascii="Calibri" w:hAnsi="Calibri" w:cs="Arial"/>
          <w:color w:val="000000" w:themeColor="text1"/>
        </w:rPr>
      </w:pPr>
      <w:r w:rsidRPr="00587580">
        <w:rPr>
          <w:rFonts w:ascii="Calibri" w:hAnsi="Calibri" w:cs="Arial"/>
          <w:color w:val="000000" w:themeColor="text1"/>
        </w:rPr>
        <w:t>Therefore, we plan to investigate how viscosity impacts sperm motility from external fertili</w:t>
      </w:r>
      <w:r w:rsidR="004F166C" w:rsidRPr="00587580">
        <w:rPr>
          <w:rFonts w:ascii="Calibri" w:hAnsi="Calibri" w:cs="Arial"/>
          <w:color w:val="000000" w:themeColor="text1"/>
        </w:rPr>
        <w:t>s</w:t>
      </w:r>
      <w:r w:rsidRPr="00587580">
        <w:rPr>
          <w:rFonts w:ascii="Calibri" w:hAnsi="Calibri" w:cs="Arial"/>
          <w:color w:val="000000" w:themeColor="text1"/>
        </w:rPr>
        <w:t>ing species with different sperm sizes and shapes of various modes of fertili</w:t>
      </w:r>
      <w:r w:rsidR="004F166C" w:rsidRPr="00587580">
        <w:rPr>
          <w:rFonts w:ascii="Calibri" w:hAnsi="Calibri" w:cs="Arial"/>
          <w:color w:val="000000" w:themeColor="text1"/>
        </w:rPr>
        <w:t>s</w:t>
      </w:r>
      <w:r w:rsidRPr="00587580">
        <w:rPr>
          <w:rFonts w:ascii="Calibri" w:hAnsi="Calibri" w:cs="Arial"/>
          <w:color w:val="000000" w:themeColor="text1"/>
        </w:rPr>
        <w:t xml:space="preserve">ation. To achieve this, the </w:t>
      </w:r>
      <w:r w:rsidR="00A02480" w:rsidRPr="00587580">
        <w:rPr>
          <w:rFonts w:ascii="Calibri" w:hAnsi="Calibri" w:cs="Arial"/>
          <w:color w:val="000000" w:themeColor="text1"/>
        </w:rPr>
        <w:t>proposed</w:t>
      </w:r>
      <w:r w:rsidRPr="00587580">
        <w:rPr>
          <w:rFonts w:ascii="Calibri" w:hAnsi="Calibri" w:cs="Arial"/>
          <w:color w:val="000000" w:themeColor="text1"/>
        </w:rPr>
        <w:t xml:space="preserve"> study will make the species activation media viscous, using methylcellulose/</w:t>
      </w:r>
      <w:r w:rsidRPr="00587580">
        <w:rPr>
          <w:rFonts w:ascii="Arial" w:hAnsi="Arial" w:cs="Arial"/>
          <w:color w:val="000000" w:themeColor="text1"/>
          <w:sz w:val="21"/>
          <w:szCs w:val="21"/>
          <w:shd w:val="clear" w:color="auto" w:fill="FFFFFF"/>
        </w:rPr>
        <w:t xml:space="preserve"> </w:t>
      </w:r>
      <w:r w:rsidRPr="00587580">
        <w:rPr>
          <w:rFonts w:ascii="Calibri" w:hAnsi="Calibri" w:cs="Arial"/>
          <w:color w:val="000000" w:themeColor="text1"/>
        </w:rPr>
        <w:t xml:space="preserve">polyvinylpyrrolidone at </w:t>
      </w:r>
      <w:r w:rsidR="00A02480" w:rsidRPr="00587580">
        <w:rPr>
          <w:rFonts w:ascii="Calibri" w:hAnsi="Calibri" w:cs="Arial"/>
          <w:color w:val="000000" w:themeColor="text1"/>
        </w:rPr>
        <w:t xml:space="preserve">varying </w:t>
      </w:r>
      <w:r w:rsidRPr="00587580">
        <w:rPr>
          <w:rFonts w:ascii="Calibri" w:hAnsi="Calibri" w:cs="Arial"/>
          <w:color w:val="000000" w:themeColor="text1"/>
        </w:rPr>
        <w:t>viscosities</w:t>
      </w:r>
      <w:r w:rsidR="00A02480" w:rsidRPr="00587580">
        <w:rPr>
          <w:rFonts w:ascii="Calibri" w:hAnsi="Calibri" w:cs="Arial"/>
          <w:color w:val="000000" w:themeColor="text1"/>
        </w:rPr>
        <w:t xml:space="preserve">. This will </w:t>
      </w:r>
      <w:r w:rsidRPr="00587580">
        <w:rPr>
          <w:rFonts w:ascii="Calibri" w:hAnsi="Calibri" w:cs="Arial"/>
          <w:color w:val="000000" w:themeColor="text1"/>
        </w:rPr>
        <w:t>result in artificial viscous activation media (AVM) simulating natural viscous nature fertili</w:t>
      </w:r>
      <w:r w:rsidR="004F166C" w:rsidRPr="00587580">
        <w:rPr>
          <w:rFonts w:ascii="Calibri" w:hAnsi="Calibri" w:cs="Arial"/>
          <w:color w:val="000000" w:themeColor="text1"/>
        </w:rPr>
        <w:t>s</w:t>
      </w:r>
      <w:r w:rsidRPr="00587580">
        <w:rPr>
          <w:rFonts w:ascii="Calibri" w:hAnsi="Calibri" w:cs="Arial"/>
          <w:color w:val="000000" w:themeColor="text1"/>
        </w:rPr>
        <w:t xml:space="preserve">ation environments. Sperm samples will be collected from the natural breeding season of species. Then motility parameters in AVM will be </w:t>
      </w:r>
      <w:r w:rsidRPr="00587580">
        <w:rPr>
          <w:rFonts w:ascii="Calibri" w:hAnsi="Calibri"/>
          <w:color w:val="000000" w:themeColor="text1"/>
        </w:rPr>
        <w:t>video-recorded using a digital camera coupled with a negative phase-contrast microscope</w:t>
      </w:r>
      <w:r w:rsidRPr="00587580">
        <w:rPr>
          <w:rFonts w:ascii="Calibri" w:hAnsi="Calibri" w:cs="Arial"/>
          <w:color w:val="000000" w:themeColor="text1"/>
        </w:rPr>
        <w:t xml:space="preserve">. </w:t>
      </w:r>
    </w:p>
    <w:p w14:paraId="5272FEA2" w14:textId="6C284796" w:rsidR="00A005B7" w:rsidRPr="00587580" w:rsidRDefault="00A005B7" w:rsidP="00A005B7">
      <w:pPr>
        <w:spacing w:before="240"/>
        <w:jc w:val="both"/>
        <w:rPr>
          <w:rFonts w:ascii="Calibri" w:hAnsi="Calibri" w:cs="Arial"/>
          <w:color w:val="000000" w:themeColor="text1"/>
        </w:rPr>
      </w:pPr>
      <w:r w:rsidRPr="00587580">
        <w:rPr>
          <w:rFonts w:ascii="Calibri" w:hAnsi="Calibri" w:cs="Arial"/>
          <w:color w:val="000000" w:themeColor="text1"/>
        </w:rPr>
        <w:t xml:space="preserve">Additionally, microcapillary experiments will be employed to observe sperm behaviour when transitioning across viscosity boundaries hence shedding light on the hydrodynamic challenges sperm encounter in heterogeneous environments. </w:t>
      </w:r>
      <w:r w:rsidRPr="00587580">
        <w:rPr>
          <w:rFonts w:ascii="Calibri" w:hAnsi="Calibri"/>
          <w:color w:val="000000" w:themeColor="text1"/>
        </w:rPr>
        <w:t xml:space="preserve">Video records will be analysed using the CASA (Computer-Aided Sperm Analysis) plugin for ImageJ and the data </w:t>
      </w:r>
      <w:r w:rsidRPr="00587580">
        <w:rPr>
          <w:rFonts w:ascii="Calibri" w:hAnsi="Calibri" w:cs="Arial"/>
          <w:color w:val="000000" w:themeColor="text1"/>
        </w:rPr>
        <w:t>will be statistically analy</w:t>
      </w:r>
      <w:r w:rsidR="004F166C" w:rsidRPr="00587580">
        <w:rPr>
          <w:rFonts w:ascii="Calibri" w:hAnsi="Calibri" w:cs="Arial"/>
          <w:color w:val="000000" w:themeColor="text1"/>
        </w:rPr>
        <w:t>s</w:t>
      </w:r>
      <w:r w:rsidRPr="00587580">
        <w:rPr>
          <w:rFonts w:ascii="Calibri" w:hAnsi="Calibri" w:cs="Arial"/>
          <w:color w:val="000000" w:themeColor="text1"/>
        </w:rPr>
        <w:t>ed. The findings will be critical for deciphering species-specific viscous adaptations which could contribute to optimi</w:t>
      </w:r>
      <w:r w:rsidR="004F166C" w:rsidRPr="00587580">
        <w:rPr>
          <w:rFonts w:ascii="Calibri" w:hAnsi="Calibri" w:cs="Arial"/>
          <w:color w:val="000000" w:themeColor="text1"/>
        </w:rPr>
        <w:t>s</w:t>
      </w:r>
      <w:r w:rsidRPr="00587580">
        <w:rPr>
          <w:rFonts w:ascii="Calibri" w:hAnsi="Calibri" w:cs="Arial"/>
          <w:color w:val="000000" w:themeColor="text1"/>
        </w:rPr>
        <w:t xml:space="preserve">ing artificial reproduction protocols and enhancing our understanding of the relationship between sperm morphology, motility, and environmental </w:t>
      </w:r>
      <w:r w:rsidR="004F166C" w:rsidRPr="00587580">
        <w:rPr>
          <w:rFonts w:ascii="Calibri" w:hAnsi="Calibri" w:cs="Arial"/>
          <w:color w:val="000000" w:themeColor="text1"/>
        </w:rPr>
        <w:t xml:space="preserve">factors </w:t>
      </w:r>
      <w:proofErr w:type="spellStart"/>
      <w:r w:rsidR="004F166C" w:rsidRPr="00587580">
        <w:rPr>
          <w:rFonts w:ascii="Calibri" w:hAnsi="Calibri" w:cs="Arial"/>
          <w:color w:val="000000" w:themeColor="text1"/>
        </w:rPr>
        <w:t>i.e</w:t>
      </w:r>
      <w:proofErr w:type="spellEnd"/>
      <w:r w:rsidR="004F166C" w:rsidRPr="00587580">
        <w:rPr>
          <w:rFonts w:ascii="Calibri" w:hAnsi="Calibri" w:cs="Arial"/>
          <w:color w:val="000000" w:themeColor="text1"/>
        </w:rPr>
        <w:t xml:space="preserve"> viscosity</w:t>
      </w:r>
      <w:r w:rsidRPr="00587580">
        <w:rPr>
          <w:rFonts w:ascii="Calibri" w:hAnsi="Calibri" w:cs="Arial"/>
          <w:color w:val="000000" w:themeColor="text1"/>
        </w:rPr>
        <w:t xml:space="preserve">. </w:t>
      </w:r>
    </w:p>
    <w:p w14:paraId="46962ACF" w14:textId="77777777" w:rsidR="009C305C" w:rsidRPr="00587580" w:rsidRDefault="009C305C" w:rsidP="00AE095D">
      <w:pPr>
        <w:spacing w:before="240"/>
        <w:jc w:val="both"/>
        <w:rPr>
          <w:rFonts w:ascii="Calibri" w:hAnsi="Calibri" w:cs="Arial"/>
          <w:color w:val="000000" w:themeColor="text1"/>
        </w:rPr>
      </w:pPr>
    </w:p>
    <w:p w14:paraId="78C9F556" w14:textId="3FB675C5" w:rsidR="00DA6752" w:rsidRPr="00587580" w:rsidRDefault="00DA6752" w:rsidP="00F05D1E">
      <w:pPr>
        <w:spacing w:before="240"/>
        <w:jc w:val="both"/>
        <w:rPr>
          <w:rFonts w:ascii="Calibri" w:hAnsi="Calibri" w:cs="Arial"/>
          <w:color w:val="000000" w:themeColor="text1"/>
        </w:rPr>
      </w:pPr>
    </w:p>
    <w:p w14:paraId="23C3EF7B" w14:textId="77777777" w:rsidR="00DB601F" w:rsidRPr="00587580" w:rsidRDefault="00DB601F" w:rsidP="00F05D1E">
      <w:pPr>
        <w:spacing w:before="240"/>
        <w:jc w:val="both"/>
        <w:rPr>
          <w:rFonts w:ascii="Calibri" w:hAnsi="Calibri" w:cs="Arial"/>
          <w:color w:val="000000" w:themeColor="text1"/>
        </w:rPr>
      </w:pPr>
    </w:p>
    <w:sectPr w:rsidR="00DB601F" w:rsidRPr="00587580" w:rsidSect="00005115">
      <w:headerReference w:type="default" r:id="rId6"/>
      <w:footerReference w:type="default" r:id="rId7"/>
      <w:pgSz w:w="11906" w:h="16838"/>
      <w:pgMar w:top="2694" w:right="1417" w:bottom="1417" w:left="1417" w:header="7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BA8E8" w14:textId="77777777" w:rsidR="00C31D9D" w:rsidRPr="00DB601F" w:rsidRDefault="00C31D9D">
      <w:r w:rsidRPr="00DB601F">
        <w:separator/>
      </w:r>
    </w:p>
  </w:endnote>
  <w:endnote w:type="continuationSeparator" w:id="0">
    <w:p w14:paraId="13EC1D50" w14:textId="77777777" w:rsidR="00C31D9D" w:rsidRPr="00DB601F" w:rsidRDefault="00C31D9D">
      <w:r w:rsidRPr="00DB60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59" w:type="dxa"/>
      <w:tblLook w:val="04A0" w:firstRow="1" w:lastRow="0" w:firstColumn="1" w:lastColumn="0" w:noHBand="0" w:noVBand="1"/>
    </w:tblPr>
    <w:tblGrid>
      <w:gridCol w:w="3624"/>
      <w:gridCol w:w="3053"/>
      <w:gridCol w:w="2854"/>
    </w:tblGrid>
    <w:tr w:rsidR="0027315A" w:rsidRPr="00DB601F" w14:paraId="30264DE8" w14:textId="77777777" w:rsidTr="00170535">
      <w:trPr>
        <w:trHeight w:val="567"/>
      </w:trPr>
      <w:tc>
        <w:tcPr>
          <w:tcW w:w="3686" w:type="dxa"/>
          <w:vAlign w:val="center"/>
        </w:tcPr>
        <w:p w14:paraId="166C8937" w14:textId="77777777" w:rsidR="00A96BAC" w:rsidRPr="00DB601F" w:rsidRDefault="00A96BAC" w:rsidP="00170535">
          <w:pPr>
            <w:jc w:val="center"/>
            <w:rPr>
              <w:rFonts w:ascii="Calibri" w:hAnsi="Calibri"/>
              <w:i/>
              <w:iCs/>
            </w:rPr>
          </w:pPr>
        </w:p>
      </w:tc>
      <w:tc>
        <w:tcPr>
          <w:tcW w:w="3104" w:type="dxa"/>
        </w:tcPr>
        <w:p w14:paraId="5CD8D061" w14:textId="77777777" w:rsidR="00A96BAC" w:rsidRPr="00DB601F" w:rsidRDefault="00A96BAC" w:rsidP="001C455E">
          <w:pPr>
            <w:jc w:val="center"/>
            <w:rPr>
              <w:rFonts w:ascii="Calibri" w:hAnsi="Calibri"/>
              <w:i/>
              <w:iCs/>
            </w:rPr>
          </w:pPr>
        </w:p>
      </w:tc>
      <w:tc>
        <w:tcPr>
          <w:tcW w:w="2901" w:type="dxa"/>
        </w:tcPr>
        <w:p w14:paraId="04BF0B6F" w14:textId="77777777" w:rsidR="00A96BAC" w:rsidRPr="00DB601F" w:rsidRDefault="00A96BAC" w:rsidP="001C455E">
          <w:pPr>
            <w:jc w:val="center"/>
            <w:rPr>
              <w:rFonts w:ascii="Calibri" w:hAnsi="Calibri"/>
              <w:i/>
              <w:iCs/>
            </w:rPr>
          </w:pPr>
        </w:p>
      </w:tc>
    </w:tr>
  </w:tbl>
  <w:p w14:paraId="48879A0B" w14:textId="77777777" w:rsidR="00A96BAC" w:rsidRPr="00DB601F" w:rsidRDefault="00A96BAC" w:rsidP="00E541BC">
    <w:pPr>
      <w:pStyle w:val="Footer"/>
      <w:tabs>
        <w:tab w:val="clear" w:pos="4536"/>
        <w:tab w:val="clear" w:pos="9072"/>
        <w:tab w:val="left" w:pos="0"/>
        <w:tab w:val="center" w:pos="3261"/>
        <w:tab w:val="center" w:pos="6379"/>
        <w:tab w:val="right" w:pos="9214"/>
      </w:tabs>
      <w:ind w:right="-567"/>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8D47E" w14:textId="77777777" w:rsidR="00C31D9D" w:rsidRPr="00DB601F" w:rsidRDefault="00C31D9D">
      <w:r w:rsidRPr="00DB601F">
        <w:separator/>
      </w:r>
    </w:p>
  </w:footnote>
  <w:footnote w:type="continuationSeparator" w:id="0">
    <w:p w14:paraId="0C7DF5B4" w14:textId="77777777" w:rsidR="00C31D9D" w:rsidRPr="00DB601F" w:rsidRDefault="00C31D9D">
      <w:r w:rsidRPr="00DB60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D794" w14:textId="252B0B14" w:rsidR="00A96BAC" w:rsidRPr="00DB601F" w:rsidRDefault="00005115" w:rsidP="00CF37E9">
    <w:pPr>
      <w:pStyle w:val="Header"/>
    </w:pPr>
    <w:r w:rsidRPr="00DB601F">
      <w:rPr>
        <w:rFonts w:ascii="Calibri" w:hAnsi="Calibri"/>
        <w:b/>
        <w:bCs/>
        <w:noProof/>
        <w:color w:val="000000"/>
        <w:sz w:val="32"/>
      </w:rPr>
      <w:drawing>
        <wp:inline distT="0" distB="0" distL="0" distR="0" wp14:anchorId="7692242F" wp14:editId="2CED42DE">
          <wp:extent cx="2495550" cy="628650"/>
          <wp:effectExtent l="0" t="0" r="0" b="0"/>
          <wp:docPr id="1134900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28650"/>
                  </a:xfrm>
                  <a:prstGeom prst="rect">
                    <a:avLst/>
                  </a:prstGeom>
                  <a:noFill/>
                  <a:ln>
                    <a:noFill/>
                  </a:ln>
                </pic:spPr>
              </pic:pic>
            </a:graphicData>
          </a:graphic>
        </wp:inline>
      </w:drawing>
    </w:r>
    <w:r w:rsidRPr="00DB601F">
      <w:rPr>
        <w:rFonts w:ascii="Calibri" w:hAnsi="Calibri"/>
        <w:b/>
        <w:bCs/>
        <w:color w:val="000000"/>
        <w:sz w:val="32"/>
      </w:rPr>
      <w:t xml:space="preserve"> </w:t>
    </w:r>
    <w:r w:rsidRPr="00DB601F">
      <w:rPr>
        <w:rFonts w:ascii="Calibri" w:hAnsi="Calibri"/>
        <w:b/>
        <w:bCs/>
        <w:noProof/>
        <w:color w:val="000000"/>
        <w:sz w:val="32"/>
      </w:rPr>
      <w:drawing>
        <wp:inline distT="0" distB="0" distL="0" distR="0" wp14:anchorId="5F830D4B" wp14:editId="3383D20E">
          <wp:extent cx="3190875" cy="628650"/>
          <wp:effectExtent l="0" t="0" r="0" b="0"/>
          <wp:docPr id="879286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90875" cy="628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NrUwszQzMDY1szBT0lEKTi0uzszPAykwrAUAxwE0LywAAAA="/>
  </w:docVars>
  <w:rsids>
    <w:rsidRoot w:val="00005115"/>
    <w:rsid w:val="00005115"/>
    <w:rsid w:val="00007A16"/>
    <w:rsid w:val="00012CA9"/>
    <w:rsid w:val="00026A6D"/>
    <w:rsid w:val="000432C1"/>
    <w:rsid w:val="000508FE"/>
    <w:rsid w:val="000555DE"/>
    <w:rsid w:val="00056746"/>
    <w:rsid w:val="00056DBE"/>
    <w:rsid w:val="00074338"/>
    <w:rsid w:val="00087C78"/>
    <w:rsid w:val="00094F82"/>
    <w:rsid w:val="000A4620"/>
    <w:rsid w:val="000A4D3A"/>
    <w:rsid w:val="00104920"/>
    <w:rsid w:val="001252B1"/>
    <w:rsid w:val="001A74D4"/>
    <w:rsid w:val="001C6136"/>
    <w:rsid w:val="001D492A"/>
    <w:rsid w:val="001F5893"/>
    <w:rsid w:val="002243C0"/>
    <w:rsid w:val="002306D2"/>
    <w:rsid w:val="00245A47"/>
    <w:rsid w:val="00247903"/>
    <w:rsid w:val="002818C4"/>
    <w:rsid w:val="002D0EC8"/>
    <w:rsid w:val="002D34ED"/>
    <w:rsid w:val="002D74F1"/>
    <w:rsid w:val="002E022F"/>
    <w:rsid w:val="002E13C3"/>
    <w:rsid w:val="00320BD5"/>
    <w:rsid w:val="00320F91"/>
    <w:rsid w:val="00324224"/>
    <w:rsid w:val="00326192"/>
    <w:rsid w:val="003660E3"/>
    <w:rsid w:val="003733E3"/>
    <w:rsid w:val="00383B47"/>
    <w:rsid w:val="00386601"/>
    <w:rsid w:val="003A7865"/>
    <w:rsid w:val="003B0800"/>
    <w:rsid w:val="003C0598"/>
    <w:rsid w:val="003C2765"/>
    <w:rsid w:val="003D438B"/>
    <w:rsid w:val="003E7191"/>
    <w:rsid w:val="003E72EC"/>
    <w:rsid w:val="003E78AC"/>
    <w:rsid w:val="003F47C1"/>
    <w:rsid w:val="004129CF"/>
    <w:rsid w:val="004158D6"/>
    <w:rsid w:val="00445B03"/>
    <w:rsid w:val="00474A9F"/>
    <w:rsid w:val="004906B9"/>
    <w:rsid w:val="004A2DF9"/>
    <w:rsid w:val="004A4371"/>
    <w:rsid w:val="004E001A"/>
    <w:rsid w:val="004E0EF6"/>
    <w:rsid w:val="004F1294"/>
    <w:rsid w:val="004F166C"/>
    <w:rsid w:val="00503DB9"/>
    <w:rsid w:val="00516877"/>
    <w:rsid w:val="00523857"/>
    <w:rsid w:val="00531815"/>
    <w:rsid w:val="00535FDE"/>
    <w:rsid w:val="00562F60"/>
    <w:rsid w:val="00587580"/>
    <w:rsid w:val="005A354B"/>
    <w:rsid w:val="005B4CE9"/>
    <w:rsid w:val="005D22AB"/>
    <w:rsid w:val="005D7929"/>
    <w:rsid w:val="005E0D2C"/>
    <w:rsid w:val="005E5F3C"/>
    <w:rsid w:val="005E6B8B"/>
    <w:rsid w:val="0060610F"/>
    <w:rsid w:val="00613742"/>
    <w:rsid w:val="00637C31"/>
    <w:rsid w:val="00672A82"/>
    <w:rsid w:val="006820AB"/>
    <w:rsid w:val="00683B50"/>
    <w:rsid w:val="006847B6"/>
    <w:rsid w:val="00685125"/>
    <w:rsid w:val="006A1448"/>
    <w:rsid w:val="006A6F5C"/>
    <w:rsid w:val="006E2881"/>
    <w:rsid w:val="006E62E0"/>
    <w:rsid w:val="006F21DF"/>
    <w:rsid w:val="00731B24"/>
    <w:rsid w:val="00757394"/>
    <w:rsid w:val="00761F14"/>
    <w:rsid w:val="007642F3"/>
    <w:rsid w:val="00774842"/>
    <w:rsid w:val="00774D41"/>
    <w:rsid w:val="007755DE"/>
    <w:rsid w:val="00776A9E"/>
    <w:rsid w:val="00786AED"/>
    <w:rsid w:val="007917ED"/>
    <w:rsid w:val="00793792"/>
    <w:rsid w:val="00793B27"/>
    <w:rsid w:val="00793B5F"/>
    <w:rsid w:val="00794D16"/>
    <w:rsid w:val="007B270B"/>
    <w:rsid w:val="007F0357"/>
    <w:rsid w:val="007F24BC"/>
    <w:rsid w:val="00800CAF"/>
    <w:rsid w:val="00801C19"/>
    <w:rsid w:val="0080774D"/>
    <w:rsid w:val="00827FC3"/>
    <w:rsid w:val="0085399C"/>
    <w:rsid w:val="00860C65"/>
    <w:rsid w:val="008B0406"/>
    <w:rsid w:val="008B32B6"/>
    <w:rsid w:val="008C5956"/>
    <w:rsid w:val="008E3D5A"/>
    <w:rsid w:val="008E44A7"/>
    <w:rsid w:val="008F2FB0"/>
    <w:rsid w:val="008F57AD"/>
    <w:rsid w:val="00911D35"/>
    <w:rsid w:val="00930AEC"/>
    <w:rsid w:val="00930DC9"/>
    <w:rsid w:val="00931586"/>
    <w:rsid w:val="00940C55"/>
    <w:rsid w:val="0094604D"/>
    <w:rsid w:val="00956A29"/>
    <w:rsid w:val="00965FAC"/>
    <w:rsid w:val="00996E62"/>
    <w:rsid w:val="009A5C69"/>
    <w:rsid w:val="009C305C"/>
    <w:rsid w:val="009D1F22"/>
    <w:rsid w:val="009F38E5"/>
    <w:rsid w:val="00A005B7"/>
    <w:rsid w:val="00A00EC8"/>
    <w:rsid w:val="00A02480"/>
    <w:rsid w:val="00A02607"/>
    <w:rsid w:val="00A23073"/>
    <w:rsid w:val="00A40782"/>
    <w:rsid w:val="00A449EC"/>
    <w:rsid w:val="00A51B80"/>
    <w:rsid w:val="00A536AE"/>
    <w:rsid w:val="00A56C5B"/>
    <w:rsid w:val="00A6108D"/>
    <w:rsid w:val="00A77D14"/>
    <w:rsid w:val="00A8330F"/>
    <w:rsid w:val="00A84154"/>
    <w:rsid w:val="00A848CD"/>
    <w:rsid w:val="00A95191"/>
    <w:rsid w:val="00A96BAC"/>
    <w:rsid w:val="00AA25B4"/>
    <w:rsid w:val="00AA5127"/>
    <w:rsid w:val="00AB69B6"/>
    <w:rsid w:val="00AB6F5B"/>
    <w:rsid w:val="00AC2089"/>
    <w:rsid w:val="00AD06BB"/>
    <w:rsid w:val="00AE095D"/>
    <w:rsid w:val="00AF7E66"/>
    <w:rsid w:val="00B32488"/>
    <w:rsid w:val="00B35872"/>
    <w:rsid w:val="00B36444"/>
    <w:rsid w:val="00B37BFA"/>
    <w:rsid w:val="00B57EDC"/>
    <w:rsid w:val="00B66FC5"/>
    <w:rsid w:val="00B675DD"/>
    <w:rsid w:val="00B814EC"/>
    <w:rsid w:val="00B85DA2"/>
    <w:rsid w:val="00BA6E14"/>
    <w:rsid w:val="00BA77FD"/>
    <w:rsid w:val="00BC2352"/>
    <w:rsid w:val="00BC64C3"/>
    <w:rsid w:val="00BE6D1E"/>
    <w:rsid w:val="00BF04E0"/>
    <w:rsid w:val="00C1011C"/>
    <w:rsid w:val="00C10644"/>
    <w:rsid w:val="00C26B77"/>
    <w:rsid w:val="00C31D9D"/>
    <w:rsid w:val="00C47269"/>
    <w:rsid w:val="00C658AA"/>
    <w:rsid w:val="00C751C7"/>
    <w:rsid w:val="00C9604D"/>
    <w:rsid w:val="00C971AC"/>
    <w:rsid w:val="00C97F97"/>
    <w:rsid w:val="00CA5B80"/>
    <w:rsid w:val="00CC7189"/>
    <w:rsid w:val="00D04B26"/>
    <w:rsid w:val="00D07A15"/>
    <w:rsid w:val="00D201E0"/>
    <w:rsid w:val="00D356BC"/>
    <w:rsid w:val="00D36B91"/>
    <w:rsid w:val="00D65BA1"/>
    <w:rsid w:val="00D7549B"/>
    <w:rsid w:val="00D771C3"/>
    <w:rsid w:val="00D95746"/>
    <w:rsid w:val="00D9596B"/>
    <w:rsid w:val="00D97BF8"/>
    <w:rsid w:val="00DA6752"/>
    <w:rsid w:val="00DB601F"/>
    <w:rsid w:val="00DC2262"/>
    <w:rsid w:val="00DF11E3"/>
    <w:rsid w:val="00E76BC1"/>
    <w:rsid w:val="00E80966"/>
    <w:rsid w:val="00E86A31"/>
    <w:rsid w:val="00EB5489"/>
    <w:rsid w:val="00EF657A"/>
    <w:rsid w:val="00F05D1E"/>
    <w:rsid w:val="00F1126C"/>
    <w:rsid w:val="00F442F5"/>
    <w:rsid w:val="00F4468E"/>
    <w:rsid w:val="00F64C9F"/>
    <w:rsid w:val="00F712F7"/>
    <w:rsid w:val="00F76BF5"/>
    <w:rsid w:val="00F76BF7"/>
    <w:rsid w:val="00F82998"/>
    <w:rsid w:val="00F9124B"/>
    <w:rsid w:val="00F9314E"/>
    <w:rsid w:val="00F94252"/>
    <w:rsid w:val="00FA0C66"/>
    <w:rsid w:val="00FA129E"/>
    <w:rsid w:val="00FA36A0"/>
    <w:rsid w:val="00FB6A56"/>
    <w:rsid w:val="00FC0433"/>
    <w:rsid w:val="00FD048D"/>
    <w:rsid w:val="00FE5382"/>
    <w:rsid w:val="00FE64D0"/>
    <w:rsid w:val="00FE79FF"/>
    <w:rsid w:val="00FF1B4C"/>
    <w:rsid w:val="00FF2018"/>
    <w:rsid w:val="00FF2E08"/>
    <w:rsid w:val="00FF4B69"/>
    <w:rsid w:val="00FF4B9E"/>
    <w:rsid w:val="00FF5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B081C"/>
  <w15:chartTrackingRefBased/>
  <w15:docId w15:val="{C1AF451F-6DFB-4F79-B74C-72E92AA4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15"/>
    <w:pPr>
      <w:spacing w:after="0" w:line="240" w:lineRule="auto"/>
    </w:pPr>
    <w:rPr>
      <w:rFonts w:ascii="Times New Roman" w:eastAsia="Times New Roman" w:hAnsi="Times New Roman" w:cs="Times New Roman"/>
      <w:kern w:val="0"/>
      <w:lang w:val="en-GB" w:eastAsia="cs-CZ"/>
      <w14:ligatures w14:val="none"/>
    </w:rPr>
  </w:style>
  <w:style w:type="paragraph" w:styleId="Heading1">
    <w:name w:val="heading 1"/>
    <w:basedOn w:val="Normal"/>
    <w:next w:val="Normal"/>
    <w:link w:val="Heading1Char"/>
    <w:uiPriority w:val="9"/>
    <w:qFormat/>
    <w:rsid w:val="00005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1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1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1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1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115"/>
    <w:rPr>
      <w:rFonts w:eastAsiaTheme="majorEastAsia" w:cstheme="majorBidi"/>
      <w:color w:val="272727" w:themeColor="text1" w:themeTint="D8"/>
    </w:rPr>
  </w:style>
  <w:style w:type="paragraph" w:styleId="Title">
    <w:name w:val="Title"/>
    <w:basedOn w:val="Normal"/>
    <w:next w:val="Normal"/>
    <w:link w:val="TitleChar"/>
    <w:uiPriority w:val="10"/>
    <w:qFormat/>
    <w:rsid w:val="000051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115"/>
    <w:pPr>
      <w:spacing w:before="160"/>
      <w:jc w:val="center"/>
    </w:pPr>
    <w:rPr>
      <w:i/>
      <w:iCs/>
      <w:color w:val="404040" w:themeColor="text1" w:themeTint="BF"/>
    </w:rPr>
  </w:style>
  <w:style w:type="character" w:customStyle="1" w:styleId="QuoteChar">
    <w:name w:val="Quote Char"/>
    <w:basedOn w:val="DefaultParagraphFont"/>
    <w:link w:val="Quote"/>
    <w:uiPriority w:val="29"/>
    <w:rsid w:val="00005115"/>
    <w:rPr>
      <w:i/>
      <w:iCs/>
      <w:color w:val="404040" w:themeColor="text1" w:themeTint="BF"/>
    </w:rPr>
  </w:style>
  <w:style w:type="paragraph" w:styleId="ListParagraph">
    <w:name w:val="List Paragraph"/>
    <w:basedOn w:val="Normal"/>
    <w:uiPriority w:val="34"/>
    <w:qFormat/>
    <w:rsid w:val="00005115"/>
    <w:pPr>
      <w:ind w:left="720"/>
      <w:contextualSpacing/>
    </w:pPr>
  </w:style>
  <w:style w:type="character" w:styleId="IntenseEmphasis">
    <w:name w:val="Intense Emphasis"/>
    <w:basedOn w:val="DefaultParagraphFont"/>
    <w:uiPriority w:val="21"/>
    <w:qFormat/>
    <w:rsid w:val="00005115"/>
    <w:rPr>
      <w:i/>
      <w:iCs/>
      <w:color w:val="0F4761" w:themeColor="accent1" w:themeShade="BF"/>
    </w:rPr>
  </w:style>
  <w:style w:type="paragraph" w:styleId="IntenseQuote">
    <w:name w:val="Intense Quote"/>
    <w:basedOn w:val="Normal"/>
    <w:next w:val="Normal"/>
    <w:link w:val="IntenseQuoteChar"/>
    <w:uiPriority w:val="30"/>
    <w:qFormat/>
    <w:rsid w:val="00005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115"/>
    <w:rPr>
      <w:i/>
      <w:iCs/>
      <w:color w:val="0F4761" w:themeColor="accent1" w:themeShade="BF"/>
    </w:rPr>
  </w:style>
  <w:style w:type="character" w:styleId="IntenseReference">
    <w:name w:val="Intense Reference"/>
    <w:basedOn w:val="DefaultParagraphFont"/>
    <w:uiPriority w:val="32"/>
    <w:qFormat/>
    <w:rsid w:val="00005115"/>
    <w:rPr>
      <w:b/>
      <w:bCs/>
      <w:smallCaps/>
      <w:color w:val="0F4761" w:themeColor="accent1" w:themeShade="BF"/>
      <w:spacing w:val="5"/>
    </w:rPr>
  </w:style>
  <w:style w:type="paragraph" w:styleId="Header">
    <w:name w:val="header"/>
    <w:basedOn w:val="Normal"/>
    <w:link w:val="HeaderChar"/>
    <w:uiPriority w:val="99"/>
    <w:unhideWhenUsed/>
    <w:rsid w:val="00005115"/>
    <w:pPr>
      <w:tabs>
        <w:tab w:val="center" w:pos="4536"/>
        <w:tab w:val="right" w:pos="9072"/>
      </w:tabs>
    </w:pPr>
  </w:style>
  <w:style w:type="character" w:customStyle="1" w:styleId="HeaderChar">
    <w:name w:val="Header Char"/>
    <w:basedOn w:val="DefaultParagraphFont"/>
    <w:link w:val="Header"/>
    <w:uiPriority w:val="99"/>
    <w:rsid w:val="00005115"/>
    <w:rPr>
      <w:rFonts w:ascii="Times New Roman" w:eastAsia="Times New Roman" w:hAnsi="Times New Roman" w:cs="Times New Roman"/>
      <w:kern w:val="0"/>
      <w:lang w:val="cs-CZ" w:eastAsia="cs-CZ"/>
      <w14:ligatures w14:val="none"/>
    </w:rPr>
  </w:style>
  <w:style w:type="paragraph" w:styleId="Footer">
    <w:name w:val="footer"/>
    <w:basedOn w:val="Normal"/>
    <w:link w:val="FooterChar"/>
    <w:uiPriority w:val="99"/>
    <w:unhideWhenUsed/>
    <w:rsid w:val="00005115"/>
    <w:pPr>
      <w:tabs>
        <w:tab w:val="center" w:pos="4536"/>
        <w:tab w:val="right" w:pos="9072"/>
      </w:tabs>
    </w:pPr>
  </w:style>
  <w:style w:type="character" w:customStyle="1" w:styleId="FooterChar">
    <w:name w:val="Footer Char"/>
    <w:basedOn w:val="DefaultParagraphFont"/>
    <w:link w:val="Footer"/>
    <w:uiPriority w:val="99"/>
    <w:rsid w:val="00005115"/>
    <w:rPr>
      <w:rFonts w:ascii="Times New Roman" w:eastAsia="Times New Roman" w:hAnsi="Times New Roman" w:cs="Times New Roman"/>
      <w:kern w:val="0"/>
      <w:lang w:val="cs-CZ" w:eastAsia="cs-CZ"/>
      <w14:ligatures w14:val="none"/>
    </w:rPr>
  </w:style>
  <w:style w:type="paragraph" w:styleId="Revision">
    <w:name w:val="Revision"/>
    <w:hidden/>
    <w:uiPriority w:val="99"/>
    <w:semiHidden/>
    <w:rsid w:val="00A02480"/>
    <w:pPr>
      <w:spacing w:after="0" w:line="240" w:lineRule="auto"/>
    </w:pPr>
    <w:rPr>
      <w:rFonts w:ascii="Times New Roman" w:eastAsia="Times New Roman" w:hAnsi="Times New Roman" w:cs="Times New Roman"/>
      <w:kern w:val="0"/>
      <w:lang w:val="en-GB" w:eastAsia="cs-CZ"/>
      <w14:ligatures w14:val="none"/>
    </w:rPr>
  </w:style>
  <w:style w:type="character" w:styleId="CommentReference">
    <w:name w:val="annotation reference"/>
    <w:basedOn w:val="DefaultParagraphFont"/>
    <w:uiPriority w:val="99"/>
    <w:semiHidden/>
    <w:unhideWhenUsed/>
    <w:rsid w:val="00FA0C66"/>
    <w:rPr>
      <w:sz w:val="16"/>
      <w:szCs w:val="16"/>
    </w:rPr>
  </w:style>
  <w:style w:type="paragraph" w:styleId="CommentText">
    <w:name w:val="annotation text"/>
    <w:basedOn w:val="Normal"/>
    <w:link w:val="CommentTextChar"/>
    <w:uiPriority w:val="99"/>
    <w:unhideWhenUsed/>
    <w:rsid w:val="00FA0C66"/>
    <w:rPr>
      <w:sz w:val="20"/>
      <w:szCs w:val="20"/>
    </w:rPr>
  </w:style>
  <w:style w:type="character" w:customStyle="1" w:styleId="CommentTextChar">
    <w:name w:val="Comment Text Char"/>
    <w:basedOn w:val="DefaultParagraphFont"/>
    <w:link w:val="CommentText"/>
    <w:uiPriority w:val="99"/>
    <w:rsid w:val="00FA0C66"/>
    <w:rPr>
      <w:rFonts w:ascii="Times New Roman" w:eastAsia="Times New Roman" w:hAnsi="Times New Roman" w:cs="Times New Roman"/>
      <w:kern w:val="0"/>
      <w:sz w:val="20"/>
      <w:szCs w:val="20"/>
      <w:lang w:val="en-GB" w:eastAsia="cs-CZ"/>
      <w14:ligatures w14:val="none"/>
    </w:rPr>
  </w:style>
  <w:style w:type="paragraph" w:styleId="CommentSubject">
    <w:name w:val="annotation subject"/>
    <w:basedOn w:val="CommentText"/>
    <w:next w:val="CommentText"/>
    <w:link w:val="CommentSubjectChar"/>
    <w:uiPriority w:val="99"/>
    <w:semiHidden/>
    <w:unhideWhenUsed/>
    <w:rsid w:val="00FA0C66"/>
    <w:rPr>
      <w:b/>
      <w:bCs/>
    </w:rPr>
  </w:style>
  <w:style w:type="character" w:customStyle="1" w:styleId="CommentSubjectChar">
    <w:name w:val="Comment Subject Char"/>
    <w:basedOn w:val="CommentTextChar"/>
    <w:link w:val="CommentSubject"/>
    <w:uiPriority w:val="99"/>
    <w:semiHidden/>
    <w:rsid w:val="00FA0C66"/>
    <w:rPr>
      <w:rFonts w:ascii="Times New Roman" w:eastAsia="Times New Roman" w:hAnsi="Times New Roman" w:cs="Times New Roman"/>
      <w:b/>
      <w:bCs/>
      <w:kern w:val="0"/>
      <w:sz w:val="20"/>
      <w:szCs w:val="20"/>
      <w:lang w:val="en-GB"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7091">
      <w:bodyDiv w:val="1"/>
      <w:marLeft w:val="0"/>
      <w:marRight w:val="0"/>
      <w:marTop w:val="0"/>
      <w:marBottom w:val="0"/>
      <w:divBdr>
        <w:top w:val="none" w:sz="0" w:space="0" w:color="auto"/>
        <w:left w:val="none" w:sz="0" w:space="0" w:color="auto"/>
        <w:bottom w:val="none" w:sz="0" w:space="0" w:color="auto"/>
        <w:right w:val="none" w:sz="0" w:space="0" w:color="auto"/>
      </w:divBdr>
    </w:div>
    <w:div w:id="547306843">
      <w:bodyDiv w:val="1"/>
      <w:marLeft w:val="0"/>
      <w:marRight w:val="0"/>
      <w:marTop w:val="0"/>
      <w:marBottom w:val="0"/>
      <w:divBdr>
        <w:top w:val="none" w:sz="0" w:space="0" w:color="auto"/>
        <w:left w:val="none" w:sz="0" w:space="0" w:color="auto"/>
        <w:bottom w:val="none" w:sz="0" w:space="0" w:color="auto"/>
        <w:right w:val="none" w:sz="0" w:space="0" w:color="auto"/>
      </w:divBdr>
    </w:div>
    <w:div w:id="968706252">
      <w:bodyDiv w:val="1"/>
      <w:marLeft w:val="0"/>
      <w:marRight w:val="0"/>
      <w:marTop w:val="0"/>
      <w:marBottom w:val="0"/>
      <w:divBdr>
        <w:top w:val="none" w:sz="0" w:space="0" w:color="auto"/>
        <w:left w:val="none" w:sz="0" w:space="0" w:color="auto"/>
        <w:bottom w:val="none" w:sz="0" w:space="0" w:color="auto"/>
        <w:right w:val="none" w:sz="0" w:space="0" w:color="auto"/>
      </w:divBdr>
    </w:div>
    <w:div w:id="1281111934">
      <w:bodyDiv w:val="1"/>
      <w:marLeft w:val="0"/>
      <w:marRight w:val="0"/>
      <w:marTop w:val="0"/>
      <w:marBottom w:val="0"/>
      <w:divBdr>
        <w:top w:val="none" w:sz="0" w:space="0" w:color="auto"/>
        <w:left w:val="none" w:sz="0" w:space="0" w:color="auto"/>
        <w:bottom w:val="none" w:sz="0" w:space="0" w:color="auto"/>
        <w:right w:val="none" w:sz="0" w:space="0" w:color="auto"/>
      </w:divBdr>
    </w:div>
    <w:div w:id="1291325728">
      <w:bodyDiv w:val="1"/>
      <w:marLeft w:val="0"/>
      <w:marRight w:val="0"/>
      <w:marTop w:val="0"/>
      <w:marBottom w:val="0"/>
      <w:divBdr>
        <w:top w:val="none" w:sz="0" w:space="0" w:color="auto"/>
        <w:left w:val="none" w:sz="0" w:space="0" w:color="auto"/>
        <w:bottom w:val="none" w:sz="0" w:space="0" w:color="auto"/>
        <w:right w:val="none" w:sz="0" w:space="0" w:color="auto"/>
      </w:divBdr>
    </w:div>
    <w:div w:id="1364287379">
      <w:bodyDiv w:val="1"/>
      <w:marLeft w:val="0"/>
      <w:marRight w:val="0"/>
      <w:marTop w:val="0"/>
      <w:marBottom w:val="0"/>
      <w:divBdr>
        <w:top w:val="none" w:sz="0" w:space="0" w:color="auto"/>
        <w:left w:val="none" w:sz="0" w:space="0" w:color="auto"/>
        <w:bottom w:val="none" w:sz="0" w:space="0" w:color="auto"/>
        <w:right w:val="none" w:sz="0" w:space="0" w:color="auto"/>
      </w:divBdr>
    </w:div>
    <w:div w:id="1700617778">
      <w:bodyDiv w:val="1"/>
      <w:marLeft w:val="0"/>
      <w:marRight w:val="0"/>
      <w:marTop w:val="0"/>
      <w:marBottom w:val="0"/>
      <w:divBdr>
        <w:top w:val="none" w:sz="0" w:space="0" w:color="auto"/>
        <w:left w:val="none" w:sz="0" w:space="0" w:color="auto"/>
        <w:bottom w:val="none" w:sz="0" w:space="0" w:color="auto"/>
        <w:right w:val="none" w:sz="0" w:space="0" w:color="auto"/>
      </w:divBdr>
    </w:div>
    <w:div w:id="1767534484">
      <w:bodyDiv w:val="1"/>
      <w:marLeft w:val="0"/>
      <w:marRight w:val="0"/>
      <w:marTop w:val="0"/>
      <w:marBottom w:val="0"/>
      <w:divBdr>
        <w:top w:val="none" w:sz="0" w:space="0" w:color="auto"/>
        <w:left w:val="none" w:sz="0" w:space="0" w:color="auto"/>
        <w:bottom w:val="none" w:sz="0" w:space="0" w:color="auto"/>
        <w:right w:val="none" w:sz="0" w:space="0" w:color="auto"/>
      </w:divBdr>
    </w:div>
    <w:div w:id="1841577690">
      <w:bodyDiv w:val="1"/>
      <w:marLeft w:val="0"/>
      <w:marRight w:val="0"/>
      <w:marTop w:val="0"/>
      <w:marBottom w:val="0"/>
      <w:divBdr>
        <w:top w:val="none" w:sz="0" w:space="0" w:color="auto"/>
        <w:left w:val="none" w:sz="0" w:space="0" w:color="auto"/>
        <w:bottom w:val="none" w:sz="0" w:space="0" w:color="auto"/>
        <w:right w:val="none" w:sz="0" w:space="0" w:color="auto"/>
      </w:divBdr>
    </w:div>
    <w:div w:id="1881625538">
      <w:bodyDiv w:val="1"/>
      <w:marLeft w:val="0"/>
      <w:marRight w:val="0"/>
      <w:marTop w:val="0"/>
      <w:marBottom w:val="0"/>
      <w:divBdr>
        <w:top w:val="none" w:sz="0" w:space="0" w:color="auto"/>
        <w:left w:val="none" w:sz="0" w:space="0" w:color="auto"/>
        <w:bottom w:val="none" w:sz="0" w:space="0" w:color="auto"/>
        <w:right w:val="none" w:sz="0" w:space="0" w:color="auto"/>
      </w:divBdr>
    </w:div>
    <w:div w:id="1993755229">
      <w:bodyDiv w:val="1"/>
      <w:marLeft w:val="0"/>
      <w:marRight w:val="0"/>
      <w:marTop w:val="0"/>
      <w:marBottom w:val="0"/>
      <w:divBdr>
        <w:top w:val="none" w:sz="0" w:space="0" w:color="auto"/>
        <w:left w:val="none" w:sz="0" w:space="0" w:color="auto"/>
        <w:bottom w:val="none" w:sz="0" w:space="0" w:color="auto"/>
        <w:right w:val="none" w:sz="0" w:space="0" w:color="auto"/>
      </w:divBdr>
    </w:div>
    <w:div w:id="21451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352</Words>
  <Characters>2245</Characters>
  <Application>Microsoft Office Word</Application>
  <DocSecurity>0</DocSecurity>
  <Lines>34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Mueni Laurine Mule MSc.</dc:creator>
  <cp:keywords/>
  <dc:description/>
  <cp:lastModifiedBy>Mueni Laurine Mule MSc.</cp:lastModifiedBy>
  <cp:revision>212</cp:revision>
  <dcterms:created xsi:type="dcterms:W3CDTF">2025-01-20T08:37:00Z</dcterms:created>
  <dcterms:modified xsi:type="dcterms:W3CDTF">2025-01-23T10:58:00Z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6f74f235-cbc7-4212-a72c-1886828f13d4</vt:lpwstr>
  </property>
</Properties>
</file>