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5.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oter6.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thumbnail" Target="docProps/thumbnail.emf"/><Relationship Id="rId2" Type="http://schemas.microsoft.com/office/2011/relationships/webextensiontaskpanes" Target="word/webextensions/taskpanes.xml"/><Relationship Id="rId1" Type="http://schemas.openxmlformats.org/officeDocument/2006/relationships/officeDocument" Target="word/document.xml"/><Relationship Id="rId6" Type="http://schemas.openxmlformats.org/officeDocument/2006/relationships/custom-properties" Target="docProps/custom.xml"/><Relationship Id="rId5" Type="http://schemas.openxmlformats.org/officeDocument/2006/relationships/extended-properties" Target="docProps/app.xml"/><Relationship Id="rId4" Type="http://schemas.openxmlformats.org/package/2006/relationships/metadata/core-properties" Target="docProps/core.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CDEBA09" w14:textId="77777777" w:rsidR="00B4169C" w:rsidRDefault="00B4169C" w:rsidP="00D265EB">
      <w:pPr>
        <w:tabs>
          <w:tab w:val="left" w:pos="1224"/>
        </w:tabs>
        <w:jc w:val="both"/>
        <w:rPr>
          <w:rFonts w:asciiTheme="minorHAnsi" w:eastAsiaTheme="minorHAnsi" w:hAnsiTheme="minorHAnsi" w:cstheme="minorBidi"/>
          <w:b/>
          <w:sz w:val="48"/>
          <w:szCs w:val="48"/>
          <w:lang w:val="en-GB" w:eastAsia="en-US"/>
        </w:rPr>
      </w:pPr>
    </w:p>
    <w:p w14:paraId="2C0CA64F" w14:textId="77777777" w:rsidR="00982108" w:rsidRDefault="00982108" w:rsidP="00D265EB">
      <w:pPr>
        <w:tabs>
          <w:tab w:val="left" w:pos="1224"/>
        </w:tabs>
        <w:jc w:val="both"/>
        <w:rPr>
          <w:rFonts w:asciiTheme="minorHAnsi" w:eastAsiaTheme="minorHAnsi" w:hAnsiTheme="minorHAnsi" w:cstheme="minorBidi"/>
          <w:b/>
          <w:sz w:val="48"/>
          <w:szCs w:val="48"/>
          <w:lang w:val="en-GB" w:eastAsia="en-US"/>
        </w:rPr>
      </w:pPr>
    </w:p>
    <w:p w14:paraId="5F4EF880" w14:textId="77777777" w:rsidR="00982108" w:rsidRDefault="00982108" w:rsidP="00D265EB">
      <w:pPr>
        <w:tabs>
          <w:tab w:val="left" w:pos="1224"/>
        </w:tabs>
        <w:jc w:val="both"/>
        <w:rPr>
          <w:rFonts w:asciiTheme="minorHAnsi" w:eastAsiaTheme="minorHAnsi" w:hAnsiTheme="minorHAnsi" w:cstheme="minorBidi"/>
          <w:b/>
          <w:sz w:val="48"/>
          <w:szCs w:val="48"/>
          <w:lang w:val="en-GB" w:eastAsia="en-US"/>
        </w:rPr>
      </w:pPr>
    </w:p>
    <w:p w14:paraId="06AA49B3" w14:textId="77777777" w:rsidR="00982108" w:rsidRDefault="00982108" w:rsidP="00D265EB">
      <w:pPr>
        <w:tabs>
          <w:tab w:val="left" w:pos="1224"/>
        </w:tabs>
        <w:jc w:val="both"/>
        <w:rPr>
          <w:rFonts w:asciiTheme="minorHAnsi" w:eastAsiaTheme="minorHAnsi" w:hAnsiTheme="minorHAnsi" w:cstheme="minorBidi"/>
          <w:b/>
          <w:sz w:val="48"/>
          <w:szCs w:val="48"/>
          <w:lang w:val="en-GB" w:eastAsia="en-US"/>
        </w:rPr>
      </w:pPr>
    </w:p>
    <w:p w14:paraId="10FC54CC" w14:textId="77777777" w:rsidR="00982108" w:rsidRDefault="00982108" w:rsidP="00D265EB">
      <w:pPr>
        <w:tabs>
          <w:tab w:val="left" w:pos="1224"/>
        </w:tabs>
        <w:jc w:val="both"/>
        <w:rPr>
          <w:rFonts w:asciiTheme="minorHAnsi" w:eastAsiaTheme="minorHAnsi" w:hAnsiTheme="minorHAnsi" w:cstheme="minorBidi"/>
          <w:b/>
          <w:sz w:val="48"/>
          <w:szCs w:val="48"/>
          <w:lang w:val="en-GB" w:eastAsia="en-US"/>
        </w:rPr>
      </w:pPr>
    </w:p>
    <w:p w14:paraId="0296FFD5" w14:textId="77777777" w:rsidR="00982108" w:rsidRDefault="00982108" w:rsidP="00D265EB">
      <w:pPr>
        <w:tabs>
          <w:tab w:val="left" w:pos="1224"/>
        </w:tabs>
        <w:jc w:val="both"/>
        <w:rPr>
          <w:rFonts w:asciiTheme="minorHAnsi" w:eastAsiaTheme="minorHAnsi" w:hAnsiTheme="minorHAnsi" w:cstheme="minorBidi"/>
          <w:b/>
          <w:sz w:val="48"/>
          <w:szCs w:val="48"/>
          <w:lang w:val="en-GB" w:eastAsia="en-US"/>
        </w:rPr>
      </w:pPr>
    </w:p>
    <w:p w14:paraId="1239E793" w14:textId="77777777" w:rsidR="00982108" w:rsidRDefault="00982108" w:rsidP="00D265EB">
      <w:pPr>
        <w:tabs>
          <w:tab w:val="left" w:pos="1224"/>
        </w:tabs>
        <w:jc w:val="both"/>
        <w:rPr>
          <w:rFonts w:asciiTheme="minorHAnsi" w:eastAsiaTheme="minorHAnsi" w:hAnsiTheme="minorHAnsi" w:cstheme="minorBidi"/>
          <w:b/>
          <w:sz w:val="48"/>
          <w:szCs w:val="48"/>
          <w:lang w:val="en-GB" w:eastAsia="en-US"/>
        </w:rPr>
      </w:pPr>
    </w:p>
    <w:p w14:paraId="25319BF4" w14:textId="77777777" w:rsidR="00982108" w:rsidRDefault="00982108" w:rsidP="00D265EB">
      <w:pPr>
        <w:tabs>
          <w:tab w:val="left" w:pos="1224"/>
        </w:tabs>
        <w:jc w:val="both"/>
        <w:rPr>
          <w:rFonts w:asciiTheme="minorHAnsi" w:eastAsiaTheme="minorHAnsi" w:hAnsiTheme="minorHAnsi" w:cstheme="minorBidi"/>
          <w:b/>
          <w:sz w:val="48"/>
          <w:szCs w:val="48"/>
          <w:lang w:val="en-GB" w:eastAsia="en-US"/>
        </w:rPr>
      </w:pPr>
    </w:p>
    <w:p w14:paraId="1FD1A9E8" w14:textId="77777777" w:rsidR="00982108" w:rsidRDefault="00982108" w:rsidP="00982108">
      <w:pPr>
        <w:ind w:left="-84"/>
        <w:jc w:val="center"/>
        <w:rPr>
          <w:rFonts w:asciiTheme="minorHAnsi" w:hAnsiTheme="minorHAnsi"/>
          <w:b/>
          <w:bCs/>
          <w:iCs/>
          <w:sz w:val="36"/>
          <w:szCs w:val="36"/>
          <w:lang w:val="en-GB"/>
        </w:rPr>
      </w:pPr>
    </w:p>
    <w:p w14:paraId="496FE4B3" w14:textId="77777777" w:rsidR="00982108" w:rsidRPr="00D62BD5" w:rsidRDefault="00982108" w:rsidP="00982108">
      <w:pPr>
        <w:ind w:left="-84"/>
        <w:jc w:val="center"/>
        <w:rPr>
          <w:rFonts w:asciiTheme="minorHAnsi" w:hAnsiTheme="minorHAnsi"/>
          <w:b/>
          <w:bCs/>
          <w:iCs/>
          <w:sz w:val="36"/>
          <w:szCs w:val="36"/>
          <w:lang w:val="en-GB"/>
        </w:rPr>
      </w:pPr>
      <w:proofErr w:type="spellStart"/>
      <w:r w:rsidRPr="00D62BD5">
        <w:rPr>
          <w:rFonts w:asciiTheme="minorHAnsi" w:hAnsiTheme="minorHAnsi"/>
          <w:b/>
          <w:bCs/>
          <w:iCs/>
          <w:sz w:val="36"/>
          <w:szCs w:val="36"/>
          <w:lang w:val="en-GB"/>
        </w:rPr>
        <w:t>Příloha</w:t>
      </w:r>
      <w:proofErr w:type="spellEnd"/>
    </w:p>
    <w:p w14:paraId="64A58270" w14:textId="2F642DFE" w:rsidR="00982108" w:rsidRPr="00D62BD5" w:rsidRDefault="00982108" w:rsidP="00982108">
      <w:pPr>
        <w:ind w:left="-84"/>
        <w:jc w:val="center"/>
        <w:rPr>
          <w:rFonts w:asciiTheme="minorHAnsi" w:hAnsiTheme="minorHAnsi"/>
          <w:b/>
          <w:bCs/>
          <w:iCs/>
          <w:sz w:val="36"/>
          <w:szCs w:val="36"/>
          <w:lang w:val="en-GB"/>
        </w:rPr>
      </w:pPr>
      <w:proofErr w:type="spellStart"/>
      <w:r w:rsidRPr="00D62BD5">
        <w:rPr>
          <w:rFonts w:asciiTheme="minorHAnsi" w:hAnsiTheme="minorHAnsi"/>
          <w:b/>
          <w:bCs/>
          <w:iCs/>
          <w:sz w:val="36"/>
          <w:szCs w:val="36"/>
          <w:lang w:val="en-GB"/>
        </w:rPr>
        <w:t>ke</w:t>
      </w:r>
      <w:proofErr w:type="spellEnd"/>
      <w:r w:rsidRPr="00D62BD5">
        <w:rPr>
          <w:rFonts w:asciiTheme="minorHAnsi" w:hAnsiTheme="minorHAnsi"/>
          <w:b/>
          <w:bCs/>
          <w:iCs/>
          <w:sz w:val="36"/>
          <w:szCs w:val="36"/>
          <w:lang w:val="en-GB"/>
        </w:rPr>
        <w:t xml:space="preserve"> </w:t>
      </w:r>
      <w:proofErr w:type="spellStart"/>
      <w:r w:rsidRPr="00D62BD5">
        <w:rPr>
          <w:rFonts w:asciiTheme="minorHAnsi" w:hAnsiTheme="minorHAnsi"/>
          <w:b/>
          <w:bCs/>
          <w:iCs/>
          <w:sz w:val="36"/>
          <w:szCs w:val="36"/>
          <w:lang w:val="en-GB"/>
        </w:rPr>
        <w:t>Sdělení</w:t>
      </w:r>
      <w:proofErr w:type="spellEnd"/>
      <w:r w:rsidRPr="00D62BD5">
        <w:rPr>
          <w:rFonts w:asciiTheme="minorHAnsi" w:hAnsiTheme="minorHAnsi"/>
          <w:b/>
          <w:bCs/>
          <w:iCs/>
          <w:sz w:val="36"/>
          <w:szCs w:val="36"/>
          <w:lang w:val="en-GB"/>
        </w:rPr>
        <w:t xml:space="preserve"> </w:t>
      </w:r>
      <w:proofErr w:type="spellStart"/>
      <w:r w:rsidRPr="00D62BD5">
        <w:rPr>
          <w:rFonts w:asciiTheme="minorHAnsi" w:hAnsiTheme="minorHAnsi"/>
          <w:b/>
          <w:bCs/>
          <w:iCs/>
          <w:sz w:val="36"/>
          <w:szCs w:val="36"/>
          <w:lang w:val="en-GB"/>
        </w:rPr>
        <w:t>proděkana</w:t>
      </w:r>
      <w:proofErr w:type="spellEnd"/>
      <w:r w:rsidRPr="00D62BD5">
        <w:rPr>
          <w:rFonts w:asciiTheme="minorHAnsi" w:hAnsiTheme="minorHAnsi"/>
          <w:b/>
          <w:bCs/>
          <w:iCs/>
          <w:sz w:val="36"/>
          <w:szCs w:val="36"/>
          <w:lang w:val="en-GB"/>
        </w:rPr>
        <w:t xml:space="preserve"> pro </w:t>
      </w:r>
      <w:proofErr w:type="spellStart"/>
      <w:r w:rsidRPr="00D62BD5">
        <w:rPr>
          <w:rFonts w:asciiTheme="minorHAnsi" w:hAnsiTheme="minorHAnsi"/>
          <w:b/>
          <w:bCs/>
          <w:iCs/>
          <w:sz w:val="36"/>
          <w:szCs w:val="36"/>
          <w:lang w:val="en-GB"/>
        </w:rPr>
        <w:t>pedagogickou</w:t>
      </w:r>
      <w:proofErr w:type="spellEnd"/>
      <w:r w:rsidRPr="00D62BD5">
        <w:rPr>
          <w:rFonts w:asciiTheme="minorHAnsi" w:hAnsiTheme="minorHAnsi"/>
          <w:b/>
          <w:bCs/>
          <w:iCs/>
          <w:sz w:val="36"/>
          <w:szCs w:val="36"/>
          <w:lang w:val="en-GB"/>
        </w:rPr>
        <w:t xml:space="preserve"> </w:t>
      </w:r>
      <w:proofErr w:type="spellStart"/>
      <w:r w:rsidRPr="00D62BD5">
        <w:rPr>
          <w:rFonts w:asciiTheme="minorHAnsi" w:hAnsiTheme="minorHAnsi"/>
          <w:b/>
          <w:bCs/>
          <w:iCs/>
          <w:sz w:val="36"/>
          <w:szCs w:val="36"/>
          <w:lang w:val="en-GB"/>
        </w:rPr>
        <w:t>činnost</w:t>
      </w:r>
      <w:proofErr w:type="spellEnd"/>
      <w:r w:rsidRPr="00D62BD5">
        <w:rPr>
          <w:rFonts w:asciiTheme="minorHAnsi" w:hAnsiTheme="minorHAnsi"/>
          <w:b/>
          <w:bCs/>
          <w:iCs/>
          <w:sz w:val="36"/>
          <w:szCs w:val="36"/>
          <w:lang w:val="en-GB"/>
        </w:rPr>
        <w:t xml:space="preserve"> č.</w:t>
      </w:r>
      <w:r>
        <w:rPr>
          <w:rFonts w:asciiTheme="minorHAnsi" w:hAnsiTheme="minorHAnsi"/>
          <w:b/>
          <w:bCs/>
          <w:iCs/>
          <w:sz w:val="36"/>
          <w:szCs w:val="36"/>
          <w:lang w:val="en-GB"/>
        </w:rPr>
        <w:t xml:space="preserve"> </w:t>
      </w:r>
      <w:r w:rsidRPr="00D62BD5">
        <w:rPr>
          <w:rFonts w:asciiTheme="minorHAnsi" w:hAnsiTheme="minorHAnsi"/>
          <w:b/>
          <w:bCs/>
          <w:iCs/>
          <w:sz w:val="36"/>
          <w:szCs w:val="36"/>
          <w:lang w:val="en-GB"/>
        </w:rPr>
        <w:t>2/2016</w:t>
      </w:r>
    </w:p>
    <w:p w14:paraId="3C89F39B" w14:textId="77777777" w:rsidR="00982108" w:rsidRPr="00D62BD5" w:rsidRDefault="00982108" w:rsidP="00982108">
      <w:pPr>
        <w:ind w:left="588"/>
        <w:jc w:val="center"/>
        <w:rPr>
          <w:rFonts w:asciiTheme="minorHAnsi" w:hAnsiTheme="minorHAnsi"/>
          <w:b/>
          <w:color w:val="000000"/>
          <w:sz w:val="36"/>
          <w:szCs w:val="36"/>
        </w:rPr>
      </w:pPr>
      <w:proofErr w:type="spellStart"/>
      <w:r w:rsidRPr="00D62BD5">
        <w:rPr>
          <w:rFonts w:asciiTheme="minorHAnsi" w:hAnsiTheme="minorHAnsi"/>
          <w:b/>
          <w:color w:val="000000"/>
          <w:sz w:val="36"/>
          <w:szCs w:val="36"/>
        </w:rPr>
        <w:t>Pravidla</w:t>
      </w:r>
      <w:proofErr w:type="spellEnd"/>
      <w:r w:rsidRPr="00D62BD5">
        <w:rPr>
          <w:rFonts w:asciiTheme="minorHAnsi" w:hAnsiTheme="minorHAnsi"/>
          <w:b/>
          <w:color w:val="000000"/>
          <w:sz w:val="36"/>
          <w:szCs w:val="36"/>
        </w:rPr>
        <w:t xml:space="preserve"> pro </w:t>
      </w:r>
      <w:proofErr w:type="spellStart"/>
      <w:r w:rsidRPr="00D62BD5">
        <w:rPr>
          <w:rFonts w:asciiTheme="minorHAnsi" w:hAnsiTheme="minorHAnsi"/>
          <w:b/>
          <w:color w:val="000000"/>
          <w:sz w:val="36"/>
          <w:szCs w:val="36"/>
        </w:rPr>
        <w:t>psaní</w:t>
      </w:r>
      <w:proofErr w:type="spellEnd"/>
      <w:r w:rsidRPr="00D62BD5">
        <w:rPr>
          <w:rFonts w:asciiTheme="minorHAnsi" w:hAnsiTheme="minorHAnsi"/>
          <w:b/>
          <w:color w:val="000000"/>
          <w:sz w:val="36"/>
          <w:szCs w:val="36"/>
        </w:rPr>
        <w:t xml:space="preserve"> </w:t>
      </w:r>
      <w:proofErr w:type="spellStart"/>
      <w:r w:rsidRPr="00D62BD5">
        <w:rPr>
          <w:rFonts w:asciiTheme="minorHAnsi" w:hAnsiTheme="minorHAnsi"/>
          <w:b/>
          <w:color w:val="000000"/>
          <w:sz w:val="36"/>
          <w:szCs w:val="36"/>
        </w:rPr>
        <w:t>disertačních</w:t>
      </w:r>
      <w:proofErr w:type="spellEnd"/>
      <w:r w:rsidRPr="00D62BD5">
        <w:rPr>
          <w:rFonts w:asciiTheme="minorHAnsi" w:hAnsiTheme="minorHAnsi"/>
          <w:b/>
          <w:color w:val="000000"/>
          <w:sz w:val="36"/>
          <w:szCs w:val="36"/>
        </w:rPr>
        <w:t xml:space="preserve"> </w:t>
      </w:r>
      <w:proofErr w:type="spellStart"/>
      <w:r w:rsidRPr="00D62BD5">
        <w:rPr>
          <w:rFonts w:asciiTheme="minorHAnsi" w:hAnsiTheme="minorHAnsi"/>
          <w:b/>
          <w:color w:val="000000"/>
          <w:sz w:val="36"/>
          <w:szCs w:val="36"/>
        </w:rPr>
        <w:t>prací</w:t>
      </w:r>
      <w:proofErr w:type="spellEnd"/>
      <w:r w:rsidRPr="00D62BD5">
        <w:rPr>
          <w:rFonts w:asciiTheme="minorHAnsi" w:hAnsiTheme="minorHAnsi"/>
          <w:b/>
          <w:color w:val="000000"/>
          <w:sz w:val="36"/>
          <w:szCs w:val="36"/>
        </w:rPr>
        <w:t xml:space="preserve"> </w:t>
      </w:r>
      <w:proofErr w:type="spellStart"/>
      <w:r w:rsidRPr="00D62BD5">
        <w:rPr>
          <w:rFonts w:asciiTheme="minorHAnsi" w:hAnsiTheme="minorHAnsi"/>
          <w:b/>
          <w:color w:val="000000"/>
          <w:sz w:val="36"/>
          <w:szCs w:val="36"/>
        </w:rPr>
        <w:t>na</w:t>
      </w:r>
      <w:proofErr w:type="spellEnd"/>
      <w:r w:rsidRPr="00D62BD5">
        <w:rPr>
          <w:rFonts w:asciiTheme="minorHAnsi" w:hAnsiTheme="minorHAnsi"/>
          <w:b/>
          <w:color w:val="000000"/>
          <w:sz w:val="36"/>
          <w:szCs w:val="36"/>
        </w:rPr>
        <w:t xml:space="preserve"> FROV JU</w:t>
      </w:r>
    </w:p>
    <w:p w14:paraId="135350E3" w14:textId="77777777" w:rsidR="00982108" w:rsidRPr="00D62BD5" w:rsidRDefault="00982108" w:rsidP="00982108">
      <w:pPr>
        <w:ind w:left="588"/>
        <w:jc w:val="center"/>
        <w:rPr>
          <w:rFonts w:asciiTheme="minorHAnsi" w:hAnsiTheme="minorHAnsi"/>
          <w:b/>
          <w:color w:val="000000"/>
          <w:sz w:val="36"/>
          <w:szCs w:val="36"/>
        </w:rPr>
      </w:pPr>
    </w:p>
    <w:p w14:paraId="7E52C431" w14:textId="033F531D" w:rsidR="00982108" w:rsidRPr="00D62BD5" w:rsidRDefault="00982108" w:rsidP="00982108">
      <w:pPr>
        <w:ind w:left="588"/>
        <w:jc w:val="center"/>
        <w:rPr>
          <w:rFonts w:asciiTheme="minorHAnsi" w:hAnsiTheme="minorHAnsi"/>
          <w:b/>
          <w:color w:val="000000"/>
          <w:sz w:val="36"/>
          <w:szCs w:val="36"/>
        </w:rPr>
      </w:pPr>
      <w:proofErr w:type="spellStart"/>
      <w:r w:rsidRPr="00D62BD5">
        <w:rPr>
          <w:rFonts w:asciiTheme="minorHAnsi" w:hAnsiTheme="minorHAnsi"/>
          <w:b/>
          <w:color w:val="000000"/>
          <w:sz w:val="36"/>
          <w:szCs w:val="36"/>
        </w:rPr>
        <w:t>Vzor</w:t>
      </w:r>
      <w:proofErr w:type="spellEnd"/>
      <w:r w:rsidRPr="00D62BD5">
        <w:rPr>
          <w:rFonts w:asciiTheme="minorHAnsi" w:hAnsiTheme="minorHAnsi"/>
          <w:b/>
          <w:color w:val="000000"/>
          <w:sz w:val="36"/>
          <w:szCs w:val="36"/>
        </w:rPr>
        <w:t xml:space="preserve"> textu </w:t>
      </w:r>
      <w:proofErr w:type="spellStart"/>
      <w:r w:rsidRPr="00D62BD5">
        <w:rPr>
          <w:rFonts w:asciiTheme="minorHAnsi" w:hAnsiTheme="minorHAnsi"/>
          <w:b/>
          <w:color w:val="000000"/>
          <w:sz w:val="36"/>
          <w:szCs w:val="36"/>
        </w:rPr>
        <w:t>disert</w:t>
      </w:r>
      <w:r>
        <w:rPr>
          <w:rFonts w:asciiTheme="minorHAnsi" w:hAnsiTheme="minorHAnsi"/>
          <w:b/>
          <w:color w:val="000000"/>
          <w:sz w:val="36"/>
          <w:szCs w:val="36"/>
        </w:rPr>
        <w:t>a</w:t>
      </w:r>
      <w:r w:rsidRPr="00D62BD5">
        <w:rPr>
          <w:rFonts w:asciiTheme="minorHAnsi" w:hAnsiTheme="minorHAnsi"/>
          <w:b/>
          <w:color w:val="000000"/>
          <w:sz w:val="36"/>
          <w:szCs w:val="36"/>
        </w:rPr>
        <w:t>ční</w:t>
      </w:r>
      <w:proofErr w:type="spellEnd"/>
      <w:r w:rsidRPr="00D62BD5">
        <w:rPr>
          <w:rFonts w:asciiTheme="minorHAnsi" w:hAnsiTheme="minorHAnsi"/>
          <w:b/>
          <w:color w:val="000000"/>
          <w:sz w:val="36"/>
          <w:szCs w:val="36"/>
        </w:rPr>
        <w:t xml:space="preserve"> </w:t>
      </w:r>
      <w:proofErr w:type="spellStart"/>
      <w:r w:rsidRPr="00D62BD5">
        <w:rPr>
          <w:rFonts w:asciiTheme="minorHAnsi" w:hAnsiTheme="minorHAnsi"/>
          <w:b/>
          <w:color w:val="000000"/>
          <w:sz w:val="36"/>
          <w:szCs w:val="36"/>
        </w:rPr>
        <w:t>práce</w:t>
      </w:r>
      <w:proofErr w:type="spellEnd"/>
    </w:p>
    <w:p w14:paraId="483D80B0" w14:textId="77777777" w:rsidR="00982108" w:rsidRDefault="00982108" w:rsidP="00982108">
      <w:pPr>
        <w:ind w:left="-84"/>
        <w:jc w:val="both"/>
        <w:rPr>
          <w:rFonts w:asciiTheme="minorHAnsi" w:hAnsiTheme="minorHAnsi"/>
          <w:b/>
          <w:bCs/>
          <w:iCs/>
          <w:sz w:val="40"/>
          <w:szCs w:val="40"/>
          <w:lang w:val="en-GB"/>
        </w:rPr>
      </w:pPr>
    </w:p>
    <w:p w14:paraId="413C0DAA" w14:textId="77777777" w:rsidR="00982108" w:rsidRDefault="00982108" w:rsidP="00982108">
      <w:pPr>
        <w:ind w:left="-84"/>
        <w:jc w:val="both"/>
        <w:rPr>
          <w:rFonts w:asciiTheme="minorHAnsi" w:hAnsiTheme="minorHAnsi"/>
          <w:b/>
          <w:bCs/>
          <w:iCs/>
          <w:sz w:val="40"/>
          <w:szCs w:val="40"/>
          <w:lang w:val="en-GB"/>
        </w:rPr>
      </w:pPr>
    </w:p>
    <w:p w14:paraId="666C5A6B" w14:textId="77777777" w:rsidR="00982108" w:rsidRDefault="00982108" w:rsidP="00982108">
      <w:pPr>
        <w:ind w:left="-84"/>
        <w:jc w:val="both"/>
        <w:rPr>
          <w:rFonts w:asciiTheme="minorHAnsi" w:hAnsiTheme="minorHAnsi"/>
          <w:b/>
          <w:bCs/>
          <w:iCs/>
          <w:sz w:val="40"/>
          <w:szCs w:val="40"/>
          <w:lang w:val="en-GB"/>
        </w:rPr>
      </w:pPr>
    </w:p>
    <w:p w14:paraId="52C181B9" w14:textId="77777777" w:rsidR="00982108" w:rsidRDefault="00982108" w:rsidP="00982108">
      <w:pPr>
        <w:ind w:left="-84"/>
        <w:jc w:val="both"/>
        <w:rPr>
          <w:rFonts w:asciiTheme="minorHAnsi" w:hAnsiTheme="minorHAnsi"/>
          <w:b/>
          <w:bCs/>
          <w:iCs/>
          <w:sz w:val="40"/>
          <w:szCs w:val="40"/>
          <w:lang w:val="en-GB"/>
        </w:rPr>
      </w:pPr>
    </w:p>
    <w:p w14:paraId="1261FE33" w14:textId="77777777" w:rsidR="00982108" w:rsidRDefault="00982108" w:rsidP="00982108">
      <w:pPr>
        <w:ind w:left="-84"/>
        <w:jc w:val="both"/>
        <w:rPr>
          <w:rFonts w:asciiTheme="minorHAnsi" w:hAnsiTheme="minorHAnsi"/>
          <w:b/>
          <w:bCs/>
          <w:iCs/>
          <w:sz w:val="40"/>
          <w:szCs w:val="40"/>
          <w:lang w:val="en-GB"/>
        </w:rPr>
      </w:pPr>
    </w:p>
    <w:p w14:paraId="425BA27D" w14:textId="77777777" w:rsidR="00982108" w:rsidRDefault="00982108" w:rsidP="00982108">
      <w:pPr>
        <w:ind w:left="-84"/>
        <w:jc w:val="both"/>
        <w:rPr>
          <w:rFonts w:asciiTheme="minorHAnsi" w:hAnsiTheme="minorHAnsi"/>
          <w:b/>
          <w:bCs/>
          <w:iCs/>
          <w:sz w:val="40"/>
          <w:szCs w:val="40"/>
          <w:lang w:val="en-GB"/>
        </w:rPr>
      </w:pPr>
    </w:p>
    <w:p w14:paraId="44D7D4CF" w14:textId="77777777" w:rsidR="00982108" w:rsidRDefault="00982108" w:rsidP="00982108">
      <w:pPr>
        <w:ind w:left="-84"/>
        <w:jc w:val="both"/>
        <w:rPr>
          <w:rFonts w:asciiTheme="minorHAnsi" w:hAnsiTheme="minorHAnsi"/>
          <w:b/>
          <w:bCs/>
          <w:iCs/>
          <w:sz w:val="40"/>
          <w:szCs w:val="40"/>
          <w:lang w:val="en-GB"/>
        </w:rPr>
      </w:pPr>
    </w:p>
    <w:p w14:paraId="0E87A301" w14:textId="77777777" w:rsidR="00982108" w:rsidRDefault="00982108" w:rsidP="00982108">
      <w:pPr>
        <w:ind w:left="-84"/>
        <w:jc w:val="both"/>
        <w:rPr>
          <w:rFonts w:asciiTheme="minorHAnsi" w:hAnsiTheme="minorHAnsi"/>
          <w:b/>
          <w:bCs/>
          <w:iCs/>
          <w:sz w:val="40"/>
          <w:szCs w:val="40"/>
          <w:lang w:val="en-GB"/>
        </w:rPr>
      </w:pPr>
    </w:p>
    <w:p w14:paraId="7A7EC78F" w14:textId="77777777" w:rsidR="00982108" w:rsidRDefault="00982108" w:rsidP="00982108">
      <w:pPr>
        <w:ind w:left="-84"/>
        <w:jc w:val="both"/>
        <w:rPr>
          <w:rFonts w:asciiTheme="minorHAnsi" w:hAnsiTheme="minorHAnsi"/>
          <w:b/>
          <w:bCs/>
          <w:iCs/>
          <w:sz w:val="40"/>
          <w:szCs w:val="40"/>
          <w:lang w:val="en-GB"/>
        </w:rPr>
      </w:pPr>
    </w:p>
    <w:p w14:paraId="52CC3888" w14:textId="77777777" w:rsidR="00982108" w:rsidRDefault="00982108" w:rsidP="00D265EB">
      <w:pPr>
        <w:tabs>
          <w:tab w:val="left" w:pos="1224"/>
        </w:tabs>
        <w:jc w:val="both"/>
        <w:rPr>
          <w:rFonts w:asciiTheme="minorHAnsi" w:eastAsiaTheme="minorHAnsi" w:hAnsiTheme="minorHAnsi" w:cstheme="minorBidi"/>
          <w:b/>
          <w:sz w:val="48"/>
          <w:szCs w:val="48"/>
          <w:lang w:val="en-GB" w:eastAsia="en-US"/>
        </w:rPr>
      </w:pPr>
    </w:p>
    <w:p w14:paraId="54BA334A" w14:textId="77777777" w:rsidR="009841FB" w:rsidRDefault="009841FB" w:rsidP="00C63904">
      <w:pPr>
        <w:tabs>
          <w:tab w:val="left" w:pos="1224"/>
        </w:tabs>
        <w:spacing w:line="259" w:lineRule="auto"/>
        <w:jc w:val="both"/>
        <w:rPr>
          <w:rFonts w:asciiTheme="minorHAnsi" w:eastAsiaTheme="minorHAnsi" w:hAnsiTheme="minorHAnsi" w:cstheme="minorBidi"/>
          <w:b/>
          <w:sz w:val="48"/>
          <w:szCs w:val="48"/>
          <w:lang w:val="en-GB" w:eastAsia="en-US"/>
        </w:rPr>
      </w:pPr>
      <w:bookmarkStart w:id="0" w:name="_Hlk155274124"/>
    </w:p>
    <w:p w14:paraId="0E2DE509" w14:textId="77777777" w:rsidR="009841FB" w:rsidRDefault="009841FB" w:rsidP="00C63904">
      <w:pPr>
        <w:tabs>
          <w:tab w:val="left" w:pos="1224"/>
        </w:tabs>
        <w:spacing w:line="259" w:lineRule="auto"/>
        <w:jc w:val="both"/>
        <w:rPr>
          <w:rFonts w:asciiTheme="minorHAnsi" w:eastAsiaTheme="minorHAnsi" w:hAnsiTheme="minorHAnsi" w:cstheme="minorBidi"/>
          <w:b/>
          <w:sz w:val="48"/>
          <w:szCs w:val="48"/>
          <w:lang w:val="en-GB" w:eastAsia="en-US"/>
        </w:rPr>
      </w:pPr>
    </w:p>
    <w:p w14:paraId="6270ADB7" w14:textId="77777777" w:rsidR="009841FB" w:rsidRDefault="009841FB" w:rsidP="00C63904">
      <w:pPr>
        <w:tabs>
          <w:tab w:val="left" w:pos="1224"/>
        </w:tabs>
        <w:spacing w:line="259" w:lineRule="auto"/>
        <w:jc w:val="both"/>
        <w:rPr>
          <w:rFonts w:asciiTheme="minorHAnsi" w:eastAsiaTheme="minorHAnsi" w:hAnsiTheme="minorHAnsi" w:cstheme="minorBidi"/>
          <w:b/>
          <w:sz w:val="48"/>
          <w:szCs w:val="48"/>
          <w:lang w:val="en-GB" w:eastAsia="en-US"/>
        </w:rPr>
      </w:pPr>
    </w:p>
    <w:p w14:paraId="751365BA" w14:textId="11B8325C" w:rsidR="00C63904" w:rsidRDefault="00C63904" w:rsidP="00C63904">
      <w:pPr>
        <w:tabs>
          <w:tab w:val="left" w:pos="1224"/>
        </w:tabs>
        <w:spacing w:line="259" w:lineRule="auto"/>
        <w:jc w:val="both"/>
        <w:rPr>
          <w:rFonts w:asciiTheme="minorHAnsi" w:eastAsiaTheme="minorHAnsi" w:hAnsiTheme="minorHAnsi" w:cstheme="minorBidi"/>
          <w:b/>
          <w:sz w:val="48"/>
          <w:szCs w:val="48"/>
          <w:lang w:val="en-GB" w:eastAsia="en-US"/>
        </w:rPr>
      </w:pPr>
      <w:r w:rsidRPr="00C63904">
        <w:rPr>
          <w:rFonts w:asciiTheme="minorHAnsi" w:eastAsiaTheme="minorHAnsi" w:hAnsiTheme="minorHAnsi" w:cstheme="minorBidi"/>
          <w:b/>
          <w:sz w:val="48"/>
          <w:szCs w:val="48"/>
          <w:lang w:val="en-GB" w:eastAsia="en-US"/>
        </w:rPr>
        <w:t xml:space="preserve">Study on </w:t>
      </w:r>
      <w:r w:rsidR="009B5EAC">
        <w:rPr>
          <w:rFonts w:asciiTheme="minorHAnsi" w:eastAsiaTheme="minorHAnsi" w:hAnsiTheme="minorHAnsi" w:cstheme="minorBidi"/>
          <w:b/>
          <w:sz w:val="48"/>
          <w:szCs w:val="48"/>
          <w:lang w:val="en-GB" w:eastAsia="en-US"/>
        </w:rPr>
        <w:t xml:space="preserve">the </w:t>
      </w:r>
      <w:r w:rsidRPr="00C63904">
        <w:rPr>
          <w:rFonts w:asciiTheme="minorHAnsi" w:eastAsiaTheme="minorHAnsi" w:hAnsiTheme="minorHAnsi" w:cstheme="minorBidi"/>
          <w:b/>
          <w:sz w:val="48"/>
          <w:szCs w:val="48"/>
          <w:lang w:val="en-GB" w:eastAsia="en-US"/>
        </w:rPr>
        <w:t>compatibility of germ cells after transplantation into a recipient</w:t>
      </w:r>
    </w:p>
    <w:p w14:paraId="702A5DF7" w14:textId="77777777" w:rsidR="00E22212" w:rsidRDefault="00E22212" w:rsidP="009D6347">
      <w:pPr>
        <w:tabs>
          <w:tab w:val="left" w:pos="1224"/>
        </w:tabs>
        <w:spacing w:line="259" w:lineRule="auto"/>
        <w:jc w:val="both"/>
        <w:rPr>
          <w:rFonts w:asciiTheme="minorHAnsi" w:eastAsiaTheme="minorHAnsi" w:hAnsiTheme="minorHAnsi" w:cstheme="minorBidi"/>
          <w:b/>
          <w:sz w:val="36"/>
          <w:szCs w:val="36"/>
          <w:lang w:eastAsia="en-US"/>
        </w:rPr>
      </w:pPr>
    </w:p>
    <w:p w14:paraId="61E3CBA0" w14:textId="4A1A5B38" w:rsidR="009D6347" w:rsidRPr="009D6347" w:rsidRDefault="009D6347" w:rsidP="009D6347">
      <w:pPr>
        <w:tabs>
          <w:tab w:val="left" w:pos="1224"/>
        </w:tabs>
        <w:spacing w:line="259" w:lineRule="auto"/>
        <w:jc w:val="both"/>
        <w:rPr>
          <w:rFonts w:asciiTheme="minorHAnsi" w:eastAsiaTheme="minorHAnsi" w:hAnsiTheme="minorHAnsi" w:cstheme="minorBidi"/>
          <w:b/>
          <w:sz w:val="36"/>
          <w:szCs w:val="36"/>
          <w:lang w:eastAsia="en-US"/>
        </w:rPr>
      </w:pPr>
      <w:r w:rsidRPr="009D6347">
        <w:rPr>
          <w:rFonts w:asciiTheme="minorHAnsi" w:eastAsiaTheme="minorHAnsi" w:hAnsiTheme="minorHAnsi" w:cstheme="minorBidi"/>
          <w:b/>
          <w:sz w:val="36"/>
          <w:szCs w:val="36"/>
          <w:lang w:eastAsia="en-US"/>
        </w:rPr>
        <w:t xml:space="preserve">Studie </w:t>
      </w:r>
      <w:proofErr w:type="spellStart"/>
      <w:r w:rsidRPr="009D6347">
        <w:rPr>
          <w:rFonts w:asciiTheme="minorHAnsi" w:eastAsiaTheme="minorHAnsi" w:hAnsiTheme="minorHAnsi" w:cstheme="minorBidi"/>
          <w:b/>
          <w:sz w:val="36"/>
          <w:szCs w:val="36"/>
          <w:lang w:eastAsia="en-US"/>
        </w:rPr>
        <w:t>kompatibility</w:t>
      </w:r>
      <w:proofErr w:type="spellEnd"/>
      <w:r w:rsidRPr="009D6347">
        <w:rPr>
          <w:rFonts w:asciiTheme="minorHAnsi" w:eastAsiaTheme="minorHAnsi" w:hAnsiTheme="minorHAnsi" w:cstheme="minorBidi"/>
          <w:b/>
          <w:sz w:val="36"/>
          <w:szCs w:val="36"/>
          <w:lang w:eastAsia="en-US"/>
        </w:rPr>
        <w:t xml:space="preserve"> </w:t>
      </w:r>
      <w:proofErr w:type="spellStart"/>
      <w:r w:rsidRPr="009D6347">
        <w:rPr>
          <w:rFonts w:asciiTheme="minorHAnsi" w:eastAsiaTheme="minorHAnsi" w:hAnsiTheme="minorHAnsi" w:cstheme="minorBidi"/>
          <w:b/>
          <w:sz w:val="36"/>
          <w:szCs w:val="36"/>
          <w:lang w:eastAsia="en-US"/>
        </w:rPr>
        <w:t>zárodečných</w:t>
      </w:r>
      <w:proofErr w:type="spellEnd"/>
      <w:r w:rsidRPr="009D6347">
        <w:rPr>
          <w:rFonts w:asciiTheme="minorHAnsi" w:eastAsiaTheme="minorHAnsi" w:hAnsiTheme="minorHAnsi" w:cstheme="minorBidi"/>
          <w:b/>
          <w:sz w:val="36"/>
          <w:szCs w:val="36"/>
          <w:lang w:eastAsia="en-US"/>
        </w:rPr>
        <w:t xml:space="preserve"> </w:t>
      </w:r>
      <w:proofErr w:type="spellStart"/>
      <w:r w:rsidRPr="009D6347">
        <w:rPr>
          <w:rFonts w:asciiTheme="minorHAnsi" w:eastAsiaTheme="minorHAnsi" w:hAnsiTheme="minorHAnsi" w:cstheme="minorBidi"/>
          <w:b/>
          <w:sz w:val="36"/>
          <w:szCs w:val="36"/>
          <w:lang w:eastAsia="en-US"/>
        </w:rPr>
        <w:t>buněk</w:t>
      </w:r>
      <w:proofErr w:type="spellEnd"/>
      <w:r w:rsidRPr="009D6347">
        <w:rPr>
          <w:rFonts w:asciiTheme="minorHAnsi" w:eastAsiaTheme="minorHAnsi" w:hAnsiTheme="minorHAnsi" w:cstheme="minorBidi"/>
          <w:b/>
          <w:sz w:val="36"/>
          <w:szCs w:val="36"/>
          <w:lang w:eastAsia="en-US"/>
        </w:rPr>
        <w:t xml:space="preserve"> po </w:t>
      </w:r>
      <w:proofErr w:type="spellStart"/>
      <w:r w:rsidRPr="009D6347">
        <w:rPr>
          <w:rFonts w:asciiTheme="minorHAnsi" w:eastAsiaTheme="minorHAnsi" w:hAnsiTheme="minorHAnsi" w:cstheme="minorBidi"/>
          <w:b/>
          <w:sz w:val="36"/>
          <w:szCs w:val="36"/>
          <w:lang w:eastAsia="en-US"/>
        </w:rPr>
        <w:t>transplantaci</w:t>
      </w:r>
      <w:proofErr w:type="spellEnd"/>
      <w:r w:rsidRPr="009D6347">
        <w:rPr>
          <w:rFonts w:asciiTheme="minorHAnsi" w:eastAsiaTheme="minorHAnsi" w:hAnsiTheme="minorHAnsi" w:cstheme="minorBidi"/>
          <w:b/>
          <w:sz w:val="36"/>
          <w:szCs w:val="36"/>
          <w:lang w:eastAsia="en-US"/>
        </w:rPr>
        <w:t xml:space="preserve"> </w:t>
      </w:r>
      <w:proofErr w:type="spellStart"/>
      <w:r w:rsidRPr="009D6347">
        <w:rPr>
          <w:rFonts w:asciiTheme="minorHAnsi" w:eastAsiaTheme="minorHAnsi" w:hAnsiTheme="minorHAnsi" w:cstheme="minorBidi"/>
          <w:b/>
          <w:sz w:val="36"/>
          <w:szCs w:val="36"/>
          <w:lang w:eastAsia="en-US"/>
        </w:rPr>
        <w:t>příjemci</w:t>
      </w:r>
      <w:proofErr w:type="spellEnd"/>
    </w:p>
    <w:p w14:paraId="713595D5" w14:textId="77777777" w:rsidR="009D6347" w:rsidRPr="00C63904" w:rsidRDefault="009D6347" w:rsidP="00C63904">
      <w:pPr>
        <w:tabs>
          <w:tab w:val="left" w:pos="1224"/>
        </w:tabs>
        <w:spacing w:line="259" w:lineRule="auto"/>
        <w:jc w:val="both"/>
        <w:rPr>
          <w:rFonts w:asciiTheme="minorHAnsi" w:eastAsiaTheme="minorHAnsi" w:hAnsiTheme="minorHAnsi" w:cstheme="minorBidi"/>
          <w:b/>
          <w:sz w:val="48"/>
          <w:szCs w:val="48"/>
          <w:lang w:val="en-GB" w:eastAsia="en-US"/>
        </w:rPr>
      </w:pPr>
    </w:p>
    <w:bookmarkEnd w:id="0"/>
    <w:p w14:paraId="1BF719E5" w14:textId="77777777" w:rsidR="007D7FDD" w:rsidRPr="007D7FDD" w:rsidRDefault="007D7FDD" w:rsidP="007D7FDD">
      <w:pPr>
        <w:tabs>
          <w:tab w:val="left" w:pos="1224"/>
        </w:tabs>
        <w:spacing w:line="259" w:lineRule="auto"/>
        <w:jc w:val="both"/>
        <w:rPr>
          <w:rFonts w:asciiTheme="minorHAnsi" w:eastAsiaTheme="minorHAnsi" w:hAnsiTheme="minorHAnsi" w:cstheme="minorBidi"/>
          <w:sz w:val="40"/>
          <w:szCs w:val="40"/>
          <w:lang w:val="en-GB" w:eastAsia="en-US"/>
        </w:rPr>
      </w:pPr>
      <w:r w:rsidRPr="007D7FDD">
        <w:rPr>
          <w:rFonts w:asciiTheme="minorHAnsi" w:eastAsiaTheme="minorHAnsi" w:hAnsiTheme="minorHAnsi" w:cstheme="minorBidi"/>
          <w:sz w:val="28"/>
          <w:szCs w:val="28"/>
          <w:lang w:val="en-GB" w:eastAsia="en-US"/>
        </w:rPr>
        <w:tab/>
      </w:r>
    </w:p>
    <w:p w14:paraId="01EE0868" w14:textId="77777777" w:rsidR="007D7FDD" w:rsidRPr="007D7FDD" w:rsidRDefault="007D7FDD" w:rsidP="007D7FDD">
      <w:pPr>
        <w:spacing w:after="160" w:line="259" w:lineRule="auto"/>
        <w:jc w:val="both"/>
        <w:rPr>
          <w:rFonts w:asciiTheme="minorHAnsi" w:eastAsiaTheme="minorHAnsi" w:hAnsiTheme="minorHAnsi" w:cstheme="minorBidi"/>
          <w:sz w:val="28"/>
          <w:szCs w:val="28"/>
          <w:lang w:val="en-GB" w:eastAsia="en-US"/>
        </w:rPr>
      </w:pPr>
    </w:p>
    <w:p w14:paraId="23C52785" w14:textId="77777777" w:rsidR="007D7FDD" w:rsidRPr="007D7FDD" w:rsidRDefault="007D7FDD" w:rsidP="007D7FDD">
      <w:pPr>
        <w:spacing w:after="160" w:line="259" w:lineRule="auto"/>
        <w:jc w:val="both"/>
        <w:rPr>
          <w:rFonts w:asciiTheme="minorHAnsi" w:eastAsiaTheme="minorHAnsi" w:hAnsiTheme="minorHAnsi" w:cstheme="minorBidi"/>
          <w:sz w:val="28"/>
          <w:szCs w:val="28"/>
          <w:lang w:val="en-GB" w:eastAsia="en-US"/>
        </w:rPr>
      </w:pPr>
    </w:p>
    <w:p w14:paraId="5D89D376" w14:textId="77777777" w:rsidR="007D7FDD" w:rsidRPr="007D7FDD" w:rsidRDefault="007D7FDD" w:rsidP="007D7FDD">
      <w:pPr>
        <w:spacing w:after="160" w:line="259" w:lineRule="auto"/>
        <w:jc w:val="both"/>
        <w:rPr>
          <w:rFonts w:asciiTheme="minorHAnsi" w:eastAsiaTheme="minorHAnsi" w:hAnsiTheme="minorHAnsi" w:cstheme="minorBidi"/>
          <w:sz w:val="28"/>
          <w:szCs w:val="28"/>
          <w:lang w:val="en-GB" w:eastAsia="en-US"/>
        </w:rPr>
      </w:pPr>
    </w:p>
    <w:p w14:paraId="0B8244EA" w14:textId="77777777" w:rsidR="007D7FDD" w:rsidRPr="007D7FDD" w:rsidRDefault="007D7FDD" w:rsidP="007D7FDD">
      <w:pPr>
        <w:spacing w:after="160" w:line="259" w:lineRule="auto"/>
        <w:jc w:val="both"/>
        <w:rPr>
          <w:rFonts w:asciiTheme="minorHAnsi" w:eastAsiaTheme="minorHAnsi" w:hAnsiTheme="minorHAnsi" w:cstheme="minorBidi"/>
          <w:sz w:val="28"/>
          <w:szCs w:val="28"/>
          <w:lang w:val="en-GB" w:eastAsia="en-US"/>
        </w:rPr>
      </w:pPr>
    </w:p>
    <w:p w14:paraId="1F9A7FD4" w14:textId="77777777" w:rsidR="007D7FDD" w:rsidRPr="007D7FDD" w:rsidRDefault="007D7FDD" w:rsidP="007D7FDD">
      <w:pPr>
        <w:spacing w:after="160" w:line="259" w:lineRule="auto"/>
        <w:ind w:left="567" w:firstLine="426"/>
        <w:jc w:val="both"/>
        <w:rPr>
          <w:rFonts w:asciiTheme="minorHAnsi" w:eastAsiaTheme="minorHAnsi" w:hAnsiTheme="minorHAnsi" w:cstheme="minorBidi"/>
          <w:i/>
          <w:sz w:val="28"/>
          <w:szCs w:val="28"/>
          <w:lang w:val="en-GB" w:eastAsia="en-US"/>
        </w:rPr>
      </w:pPr>
    </w:p>
    <w:p w14:paraId="38893B85" w14:textId="495DBD4B" w:rsidR="007D7FDD" w:rsidRPr="007D7FDD" w:rsidRDefault="00C63904" w:rsidP="007D7FDD">
      <w:pPr>
        <w:spacing w:after="160" w:line="259" w:lineRule="auto"/>
        <w:jc w:val="both"/>
        <w:rPr>
          <w:rFonts w:asciiTheme="minorHAnsi" w:eastAsiaTheme="minorHAnsi" w:hAnsiTheme="minorHAnsi" w:cstheme="minorBidi"/>
          <w:i/>
          <w:sz w:val="28"/>
          <w:szCs w:val="28"/>
          <w:lang w:val="en-GB" w:eastAsia="en-US"/>
        </w:rPr>
      </w:pPr>
      <w:r>
        <w:rPr>
          <w:rFonts w:asciiTheme="minorHAnsi" w:eastAsiaTheme="minorHAnsi" w:hAnsiTheme="minorHAnsi" w:cstheme="minorBidi"/>
          <w:i/>
          <w:sz w:val="28"/>
          <w:szCs w:val="28"/>
          <w:lang w:val="en-GB" w:eastAsia="en-US"/>
        </w:rPr>
        <w:t>Rigolin Nayak</w:t>
      </w:r>
    </w:p>
    <w:p w14:paraId="03BD29E6" w14:textId="77777777" w:rsidR="007D7FDD" w:rsidRPr="007D7FDD" w:rsidRDefault="007D7FDD" w:rsidP="007D7FDD">
      <w:pPr>
        <w:spacing w:after="160" w:line="259" w:lineRule="auto"/>
        <w:jc w:val="both"/>
        <w:rPr>
          <w:rFonts w:asciiTheme="minorHAnsi" w:eastAsiaTheme="minorHAnsi" w:hAnsiTheme="minorHAnsi" w:cstheme="minorBidi"/>
          <w:sz w:val="28"/>
          <w:szCs w:val="28"/>
          <w:lang w:val="en-GB" w:eastAsia="en-US"/>
        </w:rPr>
      </w:pPr>
    </w:p>
    <w:p w14:paraId="0AFD0219" w14:textId="77777777" w:rsidR="007D7FDD" w:rsidRPr="007D7FDD" w:rsidRDefault="007D7FDD" w:rsidP="007D7FDD">
      <w:pPr>
        <w:spacing w:after="160" w:line="259" w:lineRule="auto"/>
        <w:jc w:val="both"/>
        <w:rPr>
          <w:rFonts w:asciiTheme="minorHAnsi" w:eastAsiaTheme="minorHAnsi" w:hAnsiTheme="minorHAnsi" w:cstheme="minorBidi"/>
          <w:sz w:val="28"/>
          <w:szCs w:val="28"/>
          <w:lang w:val="en-GB" w:eastAsia="en-US"/>
        </w:rPr>
      </w:pPr>
    </w:p>
    <w:p w14:paraId="27462CA2" w14:textId="77777777" w:rsidR="007D7FDD" w:rsidRPr="007D7FDD" w:rsidRDefault="007D7FDD" w:rsidP="007D7FDD">
      <w:pPr>
        <w:spacing w:after="160" w:line="259" w:lineRule="auto"/>
        <w:jc w:val="both"/>
        <w:rPr>
          <w:rFonts w:asciiTheme="minorHAnsi" w:eastAsiaTheme="minorHAnsi" w:hAnsiTheme="minorHAnsi" w:cstheme="minorBidi"/>
          <w:sz w:val="28"/>
          <w:szCs w:val="28"/>
          <w:lang w:val="en-GB" w:eastAsia="en-US"/>
        </w:rPr>
      </w:pPr>
    </w:p>
    <w:p w14:paraId="4A2B1B7E" w14:textId="77777777" w:rsidR="007D7FDD" w:rsidRPr="007D7FDD" w:rsidRDefault="007D7FDD" w:rsidP="007D7FDD">
      <w:pPr>
        <w:tabs>
          <w:tab w:val="left" w:pos="2772"/>
        </w:tabs>
        <w:spacing w:after="160" w:line="259" w:lineRule="auto"/>
        <w:jc w:val="both"/>
        <w:rPr>
          <w:rFonts w:asciiTheme="minorHAnsi" w:eastAsiaTheme="minorHAnsi" w:hAnsiTheme="minorHAnsi" w:cstheme="minorBidi"/>
          <w:sz w:val="28"/>
          <w:szCs w:val="28"/>
          <w:lang w:val="en-GB" w:eastAsia="en-US"/>
        </w:rPr>
      </w:pPr>
      <w:r w:rsidRPr="007D7FDD">
        <w:rPr>
          <w:rFonts w:asciiTheme="minorHAnsi" w:eastAsiaTheme="minorHAnsi" w:hAnsiTheme="minorHAnsi" w:cstheme="minorBidi"/>
          <w:sz w:val="28"/>
          <w:szCs w:val="28"/>
          <w:lang w:val="en-GB" w:eastAsia="en-US"/>
        </w:rPr>
        <w:tab/>
      </w:r>
    </w:p>
    <w:p w14:paraId="72CA860A" w14:textId="77777777" w:rsidR="007D7FDD" w:rsidRPr="007D7FDD" w:rsidRDefault="007D7FDD" w:rsidP="007D7FDD">
      <w:pPr>
        <w:tabs>
          <w:tab w:val="left" w:pos="2772"/>
        </w:tabs>
        <w:spacing w:after="160" w:line="259" w:lineRule="auto"/>
        <w:jc w:val="both"/>
        <w:rPr>
          <w:rFonts w:asciiTheme="minorHAnsi" w:eastAsiaTheme="minorHAnsi" w:hAnsiTheme="minorHAnsi" w:cstheme="minorBidi"/>
          <w:sz w:val="28"/>
          <w:szCs w:val="28"/>
          <w:lang w:val="en-GB" w:eastAsia="en-US"/>
        </w:rPr>
      </w:pPr>
    </w:p>
    <w:p w14:paraId="5E852298" w14:textId="77777777" w:rsidR="007D7FDD" w:rsidRPr="007D7FDD" w:rsidRDefault="007D7FDD" w:rsidP="007D7FDD">
      <w:pPr>
        <w:tabs>
          <w:tab w:val="left" w:pos="2772"/>
        </w:tabs>
        <w:spacing w:after="160" w:line="259" w:lineRule="auto"/>
        <w:jc w:val="both"/>
        <w:rPr>
          <w:rFonts w:asciiTheme="minorHAnsi" w:eastAsiaTheme="minorHAnsi" w:hAnsiTheme="minorHAnsi" w:cstheme="minorBidi"/>
          <w:sz w:val="28"/>
          <w:szCs w:val="28"/>
          <w:lang w:val="en-GB" w:eastAsia="en-US"/>
        </w:rPr>
      </w:pPr>
    </w:p>
    <w:p w14:paraId="22A75C2C" w14:textId="77777777" w:rsidR="007D7FDD" w:rsidRPr="007D7FDD" w:rsidRDefault="007D7FDD" w:rsidP="007D7FDD">
      <w:pPr>
        <w:tabs>
          <w:tab w:val="left" w:pos="2772"/>
        </w:tabs>
        <w:spacing w:after="160" w:line="259" w:lineRule="auto"/>
        <w:jc w:val="both"/>
        <w:rPr>
          <w:rFonts w:asciiTheme="minorHAnsi" w:eastAsiaTheme="minorHAnsi" w:hAnsiTheme="minorHAnsi" w:cstheme="minorBidi"/>
          <w:sz w:val="28"/>
          <w:szCs w:val="28"/>
          <w:lang w:val="en-GB" w:eastAsia="en-US"/>
        </w:rPr>
        <w:sectPr w:rsidR="007D7FDD" w:rsidRPr="007D7FDD" w:rsidSect="00F91AF3">
          <w:headerReference w:type="default" r:id="rId11"/>
          <w:footerReference w:type="default" r:id="rId12"/>
          <w:footerReference w:type="first" r:id="rId13"/>
          <w:pgSz w:w="11906" w:h="16838"/>
          <w:pgMar w:top="2835" w:right="1418" w:bottom="1418" w:left="1418" w:header="709" w:footer="709" w:gutter="0"/>
          <w:cols w:space="708"/>
          <w:docGrid w:linePitch="360"/>
        </w:sectPr>
      </w:pPr>
    </w:p>
    <w:p w14:paraId="52B3B9E4" w14:textId="77777777" w:rsidR="007D7FDD" w:rsidRDefault="007D7FDD" w:rsidP="00CA0BDB">
      <w:pPr>
        <w:jc w:val="both"/>
        <w:rPr>
          <w:rFonts w:asciiTheme="minorHAnsi" w:hAnsiTheme="minorHAnsi"/>
          <w:lang w:val="en-GB"/>
        </w:rPr>
      </w:pPr>
    </w:p>
    <w:p w14:paraId="02210984" w14:textId="77777777" w:rsidR="009841FB" w:rsidRDefault="009841FB" w:rsidP="00CA0BDB">
      <w:pPr>
        <w:jc w:val="both"/>
        <w:rPr>
          <w:rFonts w:asciiTheme="minorHAnsi" w:hAnsiTheme="minorHAnsi"/>
          <w:lang w:val="en-GB"/>
        </w:rPr>
      </w:pPr>
    </w:p>
    <w:p w14:paraId="66B24CB5" w14:textId="77777777" w:rsidR="009841FB" w:rsidRDefault="009841FB" w:rsidP="00CA0BDB">
      <w:pPr>
        <w:jc w:val="both"/>
        <w:rPr>
          <w:rFonts w:asciiTheme="minorHAnsi" w:hAnsiTheme="minorHAnsi"/>
          <w:lang w:val="en-GB"/>
        </w:rPr>
      </w:pPr>
    </w:p>
    <w:p w14:paraId="629E5886" w14:textId="77777777" w:rsidR="009841FB" w:rsidRDefault="009841FB" w:rsidP="00CA0BDB">
      <w:pPr>
        <w:jc w:val="both"/>
        <w:rPr>
          <w:rFonts w:asciiTheme="minorHAnsi" w:hAnsiTheme="minorHAnsi"/>
          <w:lang w:val="en-GB"/>
        </w:rPr>
      </w:pPr>
    </w:p>
    <w:p w14:paraId="5848BBE2" w14:textId="77777777" w:rsidR="009841FB" w:rsidRDefault="009841FB" w:rsidP="00CA0BDB">
      <w:pPr>
        <w:jc w:val="both"/>
        <w:rPr>
          <w:rFonts w:asciiTheme="minorHAnsi" w:hAnsiTheme="minorHAnsi"/>
          <w:lang w:val="en-GB"/>
        </w:rPr>
      </w:pPr>
    </w:p>
    <w:p w14:paraId="72384053" w14:textId="77777777" w:rsidR="009841FB" w:rsidRDefault="009841FB" w:rsidP="00CA0BDB">
      <w:pPr>
        <w:jc w:val="both"/>
        <w:rPr>
          <w:rFonts w:asciiTheme="minorHAnsi" w:hAnsiTheme="minorHAnsi"/>
          <w:lang w:val="en-GB"/>
        </w:rPr>
      </w:pPr>
    </w:p>
    <w:p w14:paraId="2CEA0142" w14:textId="77777777" w:rsidR="009841FB" w:rsidRDefault="009841FB" w:rsidP="00CA0BDB">
      <w:pPr>
        <w:jc w:val="both"/>
        <w:rPr>
          <w:rFonts w:asciiTheme="minorHAnsi" w:hAnsiTheme="minorHAnsi"/>
          <w:lang w:val="en-GB"/>
        </w:rPr>
      </w:pPr>
    </w:p>
    <w:p w14:paraId="16D52288" w14:textId="77777777" w:rsidR="009841FB" w:rsidRDefault="009841FB" w:rsidP="00CA0BDB">
      <w:pPr>
        <w:jc w:val="both"/>
        <w:rPr>
          <w:rFonts w:asciiTheme="minorHAnsi" w:hAnsiTheme="minorHAnsi"/>
          <w:lang w:val="en-GB"/>
        </w:rPr>
      </w:pPr>
    </w:p>
    <w:p w14:paraId="08CFB569" w14:textId="77777777" w:rsidR="009841FB" w:rsidRDefault="009841FB" w:rsidP="00CA0BDB">
      <w:pPr>
        <w:jc w:val="both"/>
        <w:rPr>
          <w:rFonts w:asciiTheme="minorHAnsi" w:hAnsiTheme="minorHAnsi"/>
          <w:lang w:val="en-GB"/>
        </w:rPr>
      </w:pPr>
    </w:p>
    <w:p w14:paraId="7A9521D8" w14:textId="77777777" w:rsidR="009841FB" w:rsidRDefault="009841FB" w:rsidP="00CA0BDB">
      <w:pPr>
        <w:jc w:val="both"/>
        <w:rPr>
          <w:rFonts w:asciiTheme="minorHAnsi" w:hAnsiTheme="minorHAnsi"/>
          <w:lang w:val="en-GB"/>
        </w:rPr>
      </w:pPr>
    </w:p>
    <w:p w14:paraId="2FC45351" w14:textId="77777777" w:rsidR="009841FB" w:rsidRDefault="009841FB" w:rsidP="00CA0BDB">
      <w:pPr>
        <w:jc w:val="both"/>
        <w:rPr>
          <w:rFonts w:asciiTheme="minorHAnsi" w:hAnsiTheme="minorHAnsi"/>
          <w:lang w:val="en-GB"/>
        </w:rPr>
      </w:pPr>
    </w:p>
    <w:p w14:paraId="06000F14" w14:textId="77777777" w:rsidR="009841FB" w:rsidRDefault="009841FB" w:rsidP="00CA0BDB">
      <w:pPr>
        <w:jc w:val="both"/>
        <w:rPr>
          <w:rFonts w:asciiTheme="minorHAnsi" w:hAnsiTheme="minorHAnsi"/>
          <w:lang w:val="en-GB"/>
        </w:rPr>
      </w:pPr>
    </w:p>
    <w:p w14:paraId="39503A33" w14:textId="77777777" w:rsidR="009841FB" w:rsidRDefault="009841FB" w:rsidP="00CA0BDB">
      <w:pPr>
        <w:jc w:val="both"/>
        <w:rPr>
          <w:rFonts w:asciiTheme="minorHAnsi" w:hAnsiTheme="minorHAnsi"/>
          <w:lang w:val="en-GB"/>
        </w:rPr>
      </w:pPr>
    </w:p>
    <w:p w14:paraId="7E048CD3" w14:textId="77777777" w:rsidR="009841FB" w:rsidRDefault="009841FB" w:rsidP="00CA0BDB">
      <w:pPr>
        <w:jc w:val="both"/>
        <w:rPr>
          <w:rFonts w:asciiTheme="minorHAnsi" w:hAnsiTheme="minorHAnsi"/>
          <w:lang w:val="en-GB"/>
        </w:rPr>
      </w:pPr>
    </w:p>
    <w:p w14:paraId="59F31ED2" w14:textId="77777777" w:rsidR="009841FB" w:rsidRDefault="009841FB" w:rsidP="00CA0BDB">
      <w:pPr>
        <w:jc w:val="both"/>
        <w:rPr>
          <w:rFonts w:asciiTheme="minorHAnsi" w:hAnsiTheme="minorHAnsi"/>
          <w:lang w:val="en-GB"/>
        </w:rPr>
      </w:pPr>
    </w:p>
    <w:p w14:paraId="0E7CAEDC" w14:textId="77777777" w:rsidR="009841FB" w:rsidRDefault="009841FB" w:rsidP="00CA0BDB">
      <w:pPr>
        <w:jc w:val="both"/>
        <w:rPr>
          <w:rFonts w:asciiTheme="minorHAnsi" w:hAnsiTheme="minorHAnsi"/>
          <w:lang w:val="en-GB"/>
        </w:rPr>
      </w:pPr>
    </w:p>
    <w:p w14:paraId="02782053" w14:textId="77777777" w:rsidR="009841FB" w:rsidRDefault="009841FB" w:rsidP="00CA0BDB">
      <w:pPr>
        <w:jc w:val="both"/>
        <w:rPr>
          <w:rFonts w:asciiTheme="minorHAnsi" w:hAnsiTheme="minorHAnsi"/>
          <w:lang w:val="en-GB"/>
        </w:rPr>
      </w:pPr>
    </w:p>
    <w:p w14:paraId="2BCC074C" w14:textId="77777777" w:rsidR="009841FB" w:rsidRDefault="009841FB" w:rsidP="00CA0BDB">
      <w:pPr>
        <w:jc w:val="both"/>
        <w:rPr>
          <w:rFonts w:asciiTheme="minorHAnsi" w:hAnsiTheme="minorHAnsi"/>
          <w:lang w:val="en-GB"/>
        </w:rPr>
      </w:pPr>
    </w:p>
    <w:p w14:paraId="47234ECC" w14:textId="77777777" w:rsidR="009841FB" w:rsidRDefault="009841FB" w:rsidP="00CA0BDB">
      <w:pPr>
        <w:jc w:val="both"/>
        <w:rPr>
          <w:rFonts w:asciiTheme="minorHAnsi" w:hAnsiTheme="minorHAnsi"/>
          <w:lang w:val="en-GB"/>
        </w:rPr>
      </w:pPr>
    </w:p>
    <w:p w14:paraId="0966961C" w14:textId="77777777" w:rsidR="009841FB" w:rsidRDefault="009841FB" w:rsidP="00CA0BDB">
      <w:pPr>
        <w:jc w:val="both"/>
        <w:rPr>
          <w:rFonts w:asciiTheme="minorHAnsi" w:hAnsiTheme="minorHAnsi"/>
          <w:lang w:val="en-GB"/>
        </w:rPr>
      </w:pPr>
    </w:p>
    <w:p w14:paraId="7868C1CE" w14:textId="77777777" w:rsidR="009841FB" w:rsidRDefault="009841FB" w:rsidP="00CA0BDB">
      <w:pPr>
        <w:jc w:val="both"/>
        <w:rPr>
          <w:rFonts w:asciiTheme="minorHAnsi" w:hAnsiTheme="minorHAnsi"/>
          <w:lang w:val="en-GB"/>
        </w:rPr>
      </w:pPr>
    </w:p>
    <w:p w14:paraId="5A9BB6FC" w14:textId="77777777" w:rsidR="009841FB" w:rsidRDefault="009841FB" w:rsidP="00CA0BDB">
      <w:pPr>
        <w:jc w:val="both"/>
        <w:rPr>
          <w:rFonts w:asciiTheme="minorHAnsi" w:hAnsiTheme="minorHAnsi"/>
          <w:lang w:val="en-GB"/>
        </w:rPr>
      </w:pPr>
    </w:p>
    <w:p w14:paraId="65F35989" w14:textId="77777777" w:rsidR="009841FB" w:rsidRDefault="009841FB" w:rsidP="00CA0BDB">
      <w:pPr>
        <w:jc w:val="both"/>
        <w:rPr>
          <w:rFonts w:asciiTheme="minorHAnsi" w:hAnsiTheme="minorHAnsi"/>
          <w:lang w:val="en-GB"/>
        </w:rPr>
      </w:pPr>
    </w:p>
    <w:p w14:paraId="0B24BA29" w14:textId="77777777" w:rsidR="009841FB" w:rsidRPr="007D7FDD" w:rsidRDefault="009841FB" w:rsidP="00CA0BDB">
      <w:pPr>
        <w:jc w:val="both"/>
        <w:rPr>
          <w:rFonts w:asciiTheme="minorHAnsi" w:hAnsiTheme="minorHAnsi"/>
          <w:lang w:val="en-GB"/>
        </w:rPr>
      </w:pPr>
    </w:p>
    <w:p w14:paraId="53EF3E89" w14:textId="77777777" w:rsidR="007D7FDD" w:rsidRPr="007D7FDD" w:rsidRDefault="007D7FDD" w:rsidP="007D7FDD">
      <w:pPr>
        <w:ind w:firstLine="567"/>
        <w:jc w:val="both"/>
        <w:rPr>
          <w:rFonts w:asciiTheme="minorHAnsi" w:hAnsiTheme="minorHAnsi"/>
          <w:lang w:val="en-GB"/>
        </w:rPr>
      </w:pPr>
    </w:p>
    <w:p w14:paraId="1C3EFE64" w14:textId="2F88DD91" w:rsidR="007D7FDD" w:rsidRPr="007D7FDD" w:rsidRDefault="007D7FDD" w:rsidP="007D7FDD">
      <w:pPr>
        <w:ind w:firstLine="567"/>
        <w:jc w:val="both"/>
        <w:rPr>
          <w:rFonts w:asciiTheme="minorHAnsi" w:hAnsiTheme="minorHAnsi"/>
          <w:lang w:val="en-GB"/>
        </w:rPr>
      </w:pPr>
      <w:r w:rsidRPr="007D7FDD">
        <w:rPr>
          <w:rFonts w:asciiTheme="minorHAnsi" w:hAnsiTheme="minorHAnsi"/>
          <w:lang w:val="en-GB"/>
        </w:rPr>
        <w:t>I, R</w:t>
      </w:r>
      <w:r w:rsidR="00C63904">
        <w:rPr>
          <w:rFonts w:asciiTheme="minorHAnsi" w:hAnsiTheme="minorHAnsi"/>
          <w:lang w:val="en-GB"/>
        </w:rPr>
        <w:t>igolin Nayak</w:t>
      </w:r>
      <w:r w:rsidRPr="007D7FDD">
        <w:rPr>
          <w:rFonts w:asciiTheme="minorHAnsi" w:hAnsiTheme="minorHAnsi"/>
          <w:lang w:val="en-GB"/>
        </w:rPr>
        <w:t xml:space="preserve">, </w:t>
      </w:r>
      <w:r w:rsidR="000E35BD">
        <w:rPr>
          <w:rFonts w:asciiTheme="minorHAnsi" w:hAnsiTheme="minorHAnsi"/>
          <w:lang w:val="en-GB"/>
        </w:rPr>
        <w:t>there</w:t>
      </w:r>
      <w:r w:rsidRPr="007D7FDD">
        <w:rPr>
          <w:rFonts w:asciiTheme="minorHAnsi" w:hAnsiTheme="minorHAnsi"/>
          <w:lang w:val="en-GB"/>
        </w:rPr>
        <w:t xml:space="preserve">by declare that I wrote the Ph.D. thesis by myself using results of my own work or </w:t>
      </w:r>
      <w:r w:rsidR="00183EAF">
        <w:rPr>
          <w:rFonts w:asciiTheme="minorHAnsi" w:hAnsiTheme="minorHAnsi"/>
          <w:lang w:val="en-GB"/>
        </w:rPr>
        <w:t xml:space="preserve">the </w:t>
      </w:r>
      <w:r w:rsidRPr="007D7FDD">
        <w:rPr>
          <w:rFonts w:asciiTheme="minorHAnsi" w:hAnsiTheme="minorHAnsi"/>
          <w:lang w:val="en-GB"/>
        </w:rPr>
        <w:t xml:space="preserve">collaborative work of me and colleagues and with help of other publication resources which are properly cited.      </w:t>
      </w:r>
    </w:p>
    <w:p w14:paraId="37B1F608" w14:textId="77777777" w:rsidR="007D7FDD" w:rsidRPr="007D7FDD" w:rsidRDefault="007D7FDD" w:rsidP="007D7FDD">
      <w:pPr>
        <w:ind w:firstLine="567"/>
        <w:jc w:val="both"/>
        <w:rPr>
          <w:rFonts w:asciiTheme="minorHAnsi" w:hAnsiTheme="minorHAnsi"/>
          <w:lang w:val="en-GB"/>
        </w:rPr>
      </w:pPr>
    </w:p>
    <w:p w14:paraId="4138511F" w14:textId="7A4452EF" w:rsidR="007D7FDD" w:rsidRPr="007D7FDD" w:rsidRDefault="007D7FDD" w:rsidP="007D7FDD">
      <w:pPr>
        <w:autoSpaceDE w:val="0"/>
        <w:autoSpaceDN w:val="0"/>
        <w:ind w:firstLine="567"/>
        <w:jc w:val="both"/>
        <w:rPr>
          <w:rFonts w:asciiTheme="minorHAnsi" w:hAnsiTheme="minorHAnsi"/>
          <w:iCs/>
          <w:lang w:val="en-GB"/>
        </w:rPr>
      </w:pPr>
      <w:r w:rsidRPr="007D7FDD">
        <w:rPr>
          <w:rFonts w:asciiTheme="minorHAnsi" w:hAnsiTheme="minorHAnsi"/>
          <w:iCs/>
          <w:lang w:val="en-GB"/>
        </w:rPr>
        <w:t xml:space="preserve">I hereby declare that in accordance with the § 47b Act No. 111/1998 Coll., as amended, I agree with publicizing of my Ph.D. thesis in full version electronically in a publicly accessible part of the STAG database operated by the University of South Bohemia in </w:t>
      </w:r>
      <w:proofErr w:type="spellStart"/>
      <w:r w:rsidRPr="007D7FDD">
        <w:rPr>
          <w:rFonts w:asciiTheme="minorHAnsi" w:hAnsiTheme="minorHAnsi"/>
          <w:iCs/>
          <w:lang w:val="en-GB"/>
        </w:rPr>
        <w:t>České</w:t>
      </w:r>
      <w:proofErr w:type="spellEnd"/>
      <w:r w:rsidRPr="007D7FDD">
        <w:rPr>
          <w:rFonts w:asciiTheme="minorHAnsi" w:hAnsiTheme="minorHAnsi"/>
          <w:iCs/>
          <w:lang w:val="en-GB"/>
        </w:rPr>
        <w:t xml:space="preserve"> Budějovice on its web sites, with keeping my copyright to the submitted text of this Ph.D. thesis. I also agree so that the same electronic way, in accordance with above mentioned provision of the Act No. 111/1998 Coll., was used for publicizing reviews of supervisor and reviewers of the thesis as well as record about the progress and result of the thesis defence. I also agree with compering the text of my Ph.D. thesis with a database of theses “Theses.cz” operated by National Register of university theses and system for detecting of plagiarisms.</w:t>
      </w:r>
    </w:p>
    <w:p w14:paraId="288CDF4A" w14:textId="77777777" w:rsidR="007D7FDD" w:rsidRPr="007D7FDD" w:rsidRDefault="007D7FDD" w:rsidP="007D7FDD">
      <w:pPr>
        <w:tabs>
          <w:tab w:val="left" w:pos="426"/>
        </w:tabs>
        <w:jc w:val="both"/>
        <w:rPr>
          <w:rFonts w:asciiTheme="minorHAnsi" w:hAnsiTheme="minorHAnsi"/>
          <w:lang w:val="en-GB"/>
        </w:rPr>
      </w:pPr>
    </w:p>
    <w:p w14:paraId="3F5EE93B" w14:textId="77777777" w:rsidR="007D7FDD" w:rsidRDefault="007D7FDD" w:rsidP="007D7FDD">
      <w:pPr>
        <w:tabs>
          <w:tab w:val="left" w:pos="426"/>
        </w:tabs>
        <w:jc w:val="both"/>
        <w:rPr>
          <w:rFonts w:asciiTheme="minorHAnsi" w:hAnsiTheme="minorHAnsi"/>
          <w:lang w:val="en-GB"/>
        </w:rPr>
      </w:pPr>
    </w:p>
    <w:p w14:paraId="372663FC" w14:textId="77777777" w:rsidR="007D7FDD" w:rsidRDefault="007D7FDD" w:rsidP="007D7FDD">
      <w:pPr>
        <w:tabs>
          <w:tab w:val="left" w:pos="426"/>
        </w:tabs>
        <w:jc w:val="both"/>
        <w:rPr>
          <w:rFonts w:asciiTheme="minorHAnsi" w:hAnsiTheme="minorHAnsi"/>
          <w:lang w:val="en-GB"/>
        </w:rPr>
      </w:pPr>
    </w:p>
    <w:p w14:paraId="64A93CEE" w14:textId="77777777" w:rsidR="00C63904" w:rsidRDefault="007D7FDD" w:rsidP="007D7FDD">
      <w:pPr>
        <w:tabs>
          <w:tab w:val="left" w:pos="426"/>
        </w:tabs>
        <w:jc w:val="both"/>
        <w:rPr>
          <w:rFonts w:asciiTheme="minorHAnsi" w:hAnsiTheme="minorHAnsi"/>
          <w:lang w:val="en-GB"/>
        </w:rPr>
      </w:pPr>
      <w:r w:rsidRPr="007D7FDD">
        <w:rPr>
          <w:rFonts w:asciiTheme="minorHAnsi" w:hAnsiTheme="minorHAnsi"/>
          <w:lang w:val="en-GB"/>
        </w:rPr>
        <w:t xml:space="preserve">In Vodňany </w:t>
      </w:r>
      <w:r w:rsidR="00C63904">
        <w:rPr>
          <w:rFonts w:asciiTheme="minorHAnsi" w:hAnsiTheme="minorHAnsi"/>
          <w:lang w:val="en-GB"/>
        </w:rPr>
        <w:t>30</w:t>
      </w:r>
      <w:r w:rsidR="00C63904" w:rsidRPr="00C63904">
        <w:rPr>
          <w:rFonts w:asciiTheme="minorHAnsi" w:hAnsiTheme="minorHAnsi"/>
          <w:vertAlign w:val="superscript"/>
          <w:lang w:val="en-GB"/>
        </w:rPr>
        <w:t>th</w:t>
      </w:r>
      <w:r w:rsidR="00C63904">
        <w:rPr>
          <w:rFonts w:asciiTheme="minorHAnsi" w:hAnsiTheme="minorHAnsi"/>
          <w:lang w:val="en-GB"/>
        </w:rPr>
        <w:t xml:space="preserve"> </w:t>
      </w:r>
      <w:proofErr w:type="gramStart"/>
      <w:r w:rsidR="00C63904">
        <w:rPr>
          <w:rFonts w:asciiTheme="minorHAnsi" w:hAnsiTheme="minorHAnsi"/>
          <w:lang w:val="en-GB"/>
        </w:rPr>
        <w:t>April</w:t>
      </w:r>
      <w:r w:rsidR="006D0C8E">
        <w:rPr>
          <w:rFonts w:asciiTheme="minorHAnsi" w:hAnsiTheme="minorHAnsi"/>
          <w:lang w:val="en-GB"/>
        </w:rPr>
        <w:t>,</w:t>
      </w:r>
      <w:proofErr w:type="gramEnd"/>
      <w:r w:rsidRPr="007D7FDD">
        <w:rPr>
          <w:rFonts w:asciiTheme="minorHAnsi" w:hAnsiTheme="minorHAnsi"/>
          <w:lang w:val="en-GB"/>
        </w:rPr>
        <w:t xml:space="preserve"> 20</w:t>
      </w:r>
      <w:r w:rsidR="00C63904">
        <w:rPr>
          <w:rFonts w:asciiTheme="minorHAnsi" w:hAnsiTheme="minorHAnsi"/>
          <w:lang w:val="en-GB"/>
        </w:rPr>
        <w:t>24</w:t>
      </w:r>
    </w:p>
    <w:p w14:paraId="70CF455D" w14:textId="77777777" w:rsidR="00C63904" w:rsidRDefault="00C63904" w:rsidP="007D7FDD">
      <w:pPr>
        <w:tabs>
          <w:tab w:val="left" w:pos="426"/>
        </w:tabs>
        <w:jc w:val="both"/>
        <w:rPr>
          <w:rFonts w:asciiTheme="minorHAnsi" w:hAnsiTheme="minorHAnsi"/>
          <w:lang w:val="en-GB"/>
        </w:rPr>
      </w:pPr>
    </w:p>
    <w:p w14:paraId="027DB134" w14:textId="77777777" w:rsidR="00C63904" w:rsidRDefault="00C63904" w:rsidP="007D7FDD">
      <w:pPr>
        <w:tabs>
          <w:tab w:val="left" w:pos="426"/>
        </w:tabs>
        <w:jc w:val="both"/>
        <w:rPr>
          <w:rFonts w:asciiTheme="minorHAnsi" w:hAnsiTheme="minorHAnsi"/>
          <w:lang w:val="en-GB"/>
        </w:rPr>
      </w:pPr>
    </w:p>
    <w:p w14:paraId="56D6956F" w14:textId="3078F2BD" w:rsidR="007D7FDD" w:rsidRPr="007D7FDD" w:rsidRDefault="007D7FDD" w:rsidP="007D7FDD">
      <w:pPr>
        <w:tabs>
          <w:tab w:val="left" w:pos="426"/>
        </w:tabs>
        <w:jc w:val="both"/>
        <w:rPr>
          <w:rFonts w:asciiTheme="minorHAnsi" w:hAnsiTheme="minorHAnsi"/>
          <w:lang w:val="en-GB"/>
        </w:rPr>
        <w:sectPr w:rsidR="007D7FDD" w:rsidRPr="007D7FDD" w:rsidSect="00F91AF3">
          <w:headerReference w:type="default" r:id="rId14"/>
          <w:footerReference w:type="default" r:id="rId15"/>
          <w:pgSz w:w="11906" w:h="16838" w:code="9"/>
          <w:pgMar w:top="1418" w:right="1418" w:bottom="1418" w:left="1418" w:header="567" w:footer="210" w:gutter="0"/>
          <w:cols w:space="708"/>
          <w:docGrid w:linePitch="360"/>
        </w:sectPr>
      </w:pPr>
      <w:r w:rsidRPr="007D7FDD">
        <w:rPr>
          <w:rFonts w:asciiTheme="minorHAnsi" w:hAnsiTheme="minorHAnsi"/>
          <w:lang w:val="en-GB"/>
        </w:rPr>
        <w:t xml:space="preserve">  ………………………………</w:t>
      </w:r>
    </w:p>
    <w:p w14:paraId="012FA9D5" w14:textId="77777777" w:rsidR="007D7FDD" w:rsidRPr="007D7FDD" w:rsidRDefault="007D7FDD" w:rsidP="007D7FDD">
      <w:pPr>
        <w:tabs>
          <w:tab w:val="left" w:pos="426"/>
        </w:tabs>
        <w:jc w:val="both"/>
        <w:rPr>
          <w:b/>
          <w:lang w:val="en-GB"/>
        </w:rPr>
      </w:pPr>
      <w:r w:rsidRPr="007D7FDD">
        <w:rPr>
          <w:rFonts w:asciiTheme="minorHAnsi" w:hAnsiTheme="minorHAnsi"/>
          <w:b/>
          <w:lang w:val="en-GB"/>
        </w:rPr>
        <w:t>Supervisor:</w:t>
      </w:r>
      <w:r w:rsidRPr="007D7FDD">
        <w:rPr>
          <w:rFonts w:asciiTheme="minorHAnsi" w:hAnsiTheme="minorHAnsi"/>
          <w:lang w:val="en-GB"/>
        </w:rPr>
        <w:t xml:space="preserve"> </w:t>
      </w:r>
    </w:p>
    <w:p w14:paraId="1C92F013" w14:textId="66D512D3" w:rsidR="007D7FDD" w:rsidRPr="007D7FDD" w:rsidRDefault="007D7FDD" w:rsidP="007D7FDD">
      <w:pPr>
        <w:jc w:val="both"/>
        <w:rPr>
          <w:rFonts w:asciiTheme="minorHAnsi" w:hAnsiTheme="minorHAnsi"/>
          <w:bCs/>
          <w:lang w:val="en-GB"/>
        </w:rPr>
      </w:pPr>
      <w:r w:rsidRPr="007D7FDD">
        <w:rPr>
          <w:rFonts w:asciiTheme="minorHAnsi" w:hAnsiTheme="minorHAnsi"/>
          <w:bCs/>
          <w:lang w:val="en-GB"/>
        </w:rPr>
        <w:t>Assoc. Prof.</w:t>
      </w:r>
      <w:r w:rsidR="00F27827">
        <w:rPr>
          <w:rFonts w:asciiTheme="minorHAnsi" w:hAnsiTheme="minorHAnsi"/>
          <w:bCs/>
          <w:lang w:val="en-GB"/>
        </w:rPr>
        <w:t xml:space="preserve"> Ing.</w:t>
      </w:r>
      <w:r w:rsidRPr="007D7FDD">
        <w:rPr>
          <w:rFonts w:asciiTheme="minorHAnsi" w:hAnsiTheme="minorHAnsi"/>
          <w:bCs/>
          <w:lang w:val="en-GB"/>
        </w:rPr>
        <w:t xml:space="preserve"> Martin Pšenička</w:t>
      </w:r>
      <w:r w:rsidR="00F27827">
        <w:rPr>
          <w:rFonts w:asciiTheme="minorHAnsi" w:hAnsiTheme="minorHAnsi"/>
          <w:bCs/>
          <w:lang w:val="en-GB"/>
        </w:rPr>
        <w:t>, Ph.D.</w:t>
      </w:r>
    </w:p>
    <w:p w14:paraId="4C10DC60" w14:textId="77777777" w:rsidR="007D7FDD" w:rsidRPr="007D7FDD" w:rsidRDefault="007D7FDD" w:rsidP="007D7FDD">
      <w:pPr>
        <w:jc w:val="both"/>
        <w:rPr>
          <w:rFonts w:asciiTheme="minorHAnsi" w:hAnsiTheme="minorHAnsi"/>
          <w:lang w:val="en-GB"/>
        </w:rPr>
      </w:pPr>
      <w:r w:rsidRPr="007D7FDD">
        <w:rPr>
          <w:rFonts w:asciiTheme="minorHAnsi" w:hAnsiTheme="minorHAnsi"/>
          <w:lang w:val="en-GB"/>
        </w:rPr>
        <w:t xml:space="preserve">University of South Bohemia in </w:t>
      </w:r>
      <w:proofErr w:type="spellStart"/>
      <w:r w:rsidRPr="007D7FDD">
        <w:rPr>
          <w:rFonts w:asciiTheme="minorHAnsi" w:hAnsiTheme="minorHAnsi"/>
          <w:lang w:val="en-GB"/>
        </w:rPr>
        <w:t>České</w:t>
      </w:r>
      <w:proofErr w:type="spellEnd"/>
      <w:r w:rsidRPr="007D7FDD">
        <w:rPr>
          <w:rFonts w:asciiTheme="minorHAnsi" w:hAnsiTheme="minorHAnsi"/>
          <w:lang w:val="en-GB"/>
        </w:rPr>
        <w:t xml:space="preserve"> Budějovice (USB)</w:t>
      </w:r>
    </w:p>
    <w:p w14:paraId="3DE31B31" w14:textId="77777777" w:rsidR="007D7FDD" w:rsidRPr="007D7FDD" w:rsidRDefault="007D7FDD" w:rsidP="007D7FDD">
      <w:pPr>
        <w:jc w:val="both"/>
        <w:rPr>
          <w:rFonts w:asciiTheme="minorHAnsi" w:hAnsiTheme="minorHAnsi"/>
          <w:lang w:val="en-GB"/>
        </w:rPr>
      </w:pPr>
      <w:r w:rsidRPr="007D7FDD">
        <w:rPr>
          <w:rFonts w:asciiTheme="minorHAnsi" w:hAnsiTheme="minorHAnsi"/>
          <w:lang w:val="en-GB"/>
        </w:rPr>
        <w:t>Faculty of Fisheries and Protection of Waters (FFPW)</w:t>
      </w:r>
    </w:p>
    <w:p w14:paraId="4C96ED88" w14:textId="77777777" w:rsidR="007D7FDD" w:rsidRPr="007D7FDD" w:rsidRDefault="007D7FDD" w:rsidP="007D7FDD">
      <w:pPr>
        <w:jc w:val="both"/>
        <w:rPr>
          <w:rFonts w:asciiTheme="minorHAnsi" w:hAnsiTheme="minorHAnsi"/>
          <w:lang w:val="en-GB"/>
        </w:rPr>
      </w:pPr>
      <w:r w:rsidRPr="007D7FDD">
        <w:rPr>
          <w:rFonts w:asciiTheme="minorHAnsi" w:hAnsiTheme="minorHAnsi"/>
          <w:lang w:val="en-GB"/>
        </w:rPr>
        <w:t>Research Institute of Fish Culture and Hydrobiology (RIFCH)</w:t>
      </w:r>
    </w:p>
    <w:p w14:paraId="5523663A" w14:textId="77777777" w:rsidR="007D7FDD" w:rsidRPr="007D7FDD" w:rsidRDefault="007D7FDD" w:rsidP="007D7FDD">
      <w:pPr>
        <w:jc w:val="both"/>
        <w:rPr>
          <w:rFonts w:asciiTheme="minorHAnsi" w:hAnsiTheme="minorHAnsi"/>
          <w:lang w:val="en-GB"/>
        </w:rPr>
      </w:pPr>
      <w:r w:rsidRPr="007D7FDD">
        <w:rPr>
          <w:rFonts w:asciiTheme="minorHAnsi" w:hAnsiTheme="minorHAnsi"/>
          <w:lang w:val="en-GB"/>
        </w:rPr>
        <w:t xml:space="preserve">Zátiší 728/II, 389 25 Vodňany, Czech Republic </w:t>
      </w:r>
    </w:p>
    <w:p w14:paraId="4A15A785" w14:textId="77777777" w:rsidR="007D7FDD" w:rsidRPr="007D7FDD" w:rsidRDefault="007D7FDD" w:rsidP="007D7FDD">
      <w:pPr>
        <w:jc w:val="both"/>
        <w:rPr>
          <w:rFonts w:asciiTheme="minorHAnsi" w:hAnsiTheme="minorHAnsi"/>
          <w:lang w:val="en-GB"/>
        </w:rPr>
      </w:pPr>
    </w:p>
    <w:p w14:paraId="3BC87B19" w14:textId="77777777" w:rsidR="007D7FDD" w:rsidRPr="007D7FDD" w:rsidRDefault="007D7FDD" w:rsidP="007D7FDD">
      <w:pPr>
        <w:jc w:val="both"/>
        <w:rPr>
          <w:rFonts w:asciiTheme="minorHAnsi" w:hAnsiTheme="minorHAnsi"/>
          <w:lang w:val="en-GB"/>
        </w:rPr>
      </w:pPr>
      <w:r w:rsidRPr="007D7FDD">
        <w:rPr>
          <w:rFonts w:asciiTheme="minorHAnsi" w:hAnsiTheme="minorHAnsi"/>
          <w:b/>
          <w:lang w:val="en-GB"/>
        </w:rPr>
        <w:t>Consultant:</w:t>
      </w:r>
    </w:p>
    <w:p w14:paraId="29F4A3A3" w14:textId="66946AE0" w:rsidR="00636705" w:rsidRDefault="00A153A6" w:rsidP="007D7FDD">
      <w:pPr>
        <w:jc w:val="both"/>
        <w:rPr>
          <w:rFonts w:asciiTheme="minorHAnsi" w:hAnsiTheme="minorHAnsi"/>
          <w:lang w:val="en-GB"/>
        </w:rPr>
      </w:pPr>
      <w:r>
        <w:rPr>
          <w:rFonts w:asciiTheme="minorHAnsi" w:hAnsiTheme="minorHAnsi"/>
          <w:lang w:val="en-GB"/>
        </w:rPr>
        <w:t>Mujahid Ali Shah</w:t>
      </w:r>
      <w:r w:rsidR="001239A2">
        <w:rPr>
          <w:rFonts w:asciiTheme="minorHAnsi" w:hAnsiTheme="minorHAnsi"/>
          <w:lang w:val="en-GB"/>
        </w:rPr>
        <w:t>,</w:t>
      </w:r>
      <w:r w:rsidR="00E302CB">
        <w:rPr>
          <w:rFonts w:asciiTheme="minorHAnsi" w:hAnsiTheme="minorHAnsi"/>
          <w:lang w:val="en-GB"/>
        </w:rPr>
        <w:t xml:space="preserve"> </w:t>
      </w:r>
      <w:r w:rsidR="001239A2">
        <w:rPr>
          <w:rFonts w:asciiTheme="minorHAnsi" w:hAnsiTheme="minorHAnsi"/>
          <w:lang w:val="en-GB"/>
        </w:rPr>
        <w:t>PhD</w:t>
      </w:r>
    </w:p>
    <w:p w14:paraId="1F3B57B1" w14:textId="3E825B48" w:rsidR="007D7FDD" w:rsidRPr="007D7FDD" w:rsidRDefault="007D7FDD" w:rsidP="007D7FDD">
      <w:pPr>
        <w:jc w:val="both"/>
        <w:rPr>
          <w:rFonts w:asciiTheme="minorHAnsi" w:hAnsiTheme="minorHAnsi"/>
          <w:lang w:val="en-GB"/>
        </w:rPr>
      </w:pPr>
      <w:r w:rsidRPr="007D7FDD">
        <w:rPr>
          <w:rFonts w:asciiTheme="minorHAnsi" w:hAnsiTheme="minorHAnsi"/>
          <w:lang w:val="en-GB"/>
        </w:rPr>
        <w:t xml:space="preserve">University of South Bohemia in </w:t>
      </w:r>
      <w:proofErr w:type="spellStart"/>
      <w:r w:rsidRPr="007D7FDD">
        <w:rPr>
          <w:rFonts w:asciiTheme="minorHAnsi" w:hAnsiTheme="minorHAnsi"/>
          <w:lang w:val="en-GB"/>
        </w:rPr>
        <w:t>České</w:t>
      </w:r>
      <w:proofErr w:type="spellEnd"/>
      <w:r w:rsidRPr="007D7FDD">
        <w:rPr>
          <w:rFonts w:asciiTheme="minorHAnsi" w:hAnsiTheme="minorHAnsi"/>
          <w:lang w:val="en-GB"/>
        </w:rPr>
        <w:t xml:space="preserve"> Budějovice (USB)</w:t>
      </w:r>
    </w:p>
    <w:p w14:paraId="429FF0E0" w14:textId="77777777" w:rsidR="007D7FDD" w:rsidRPr="007D7FDD" w:rsidRDefault="007D7FDD" w:rsidP="007D7FDD">
      <w:pPr>
        <w:jc w:val="both"/>
        <w:rPr>
          <w:rFonts w:asciiTheme="minorHAnsi" w:hAnsiTheme="minorHAnsi"/>
          <w:lang w:val="en-GB"/>
        </w:rPr>
      </w:pPr>
      <w:r w:rsidRPr="007D7FDD">
        <w:rPr>
          <w:rFonts w:asciiTheme="minorHAnsi" w:hAnsiTheme="minorHAnsi"/>
          <w:lang w:val="en-GB"/>
        </w:rPr>
        <w:t>Faculty of Fisheries and Protection of Waters (FFPW)</w:t>
      </w:r>
    </w:p>
    <w:p w14:paraId="0CE89779" w14:textId="77777777" w:rsidR="007D7FDD" w:rsidRPr="007D7FDD" w:rsidRDefault="007D7FDD" w:rsidP="007D7FDD">
      <w:pPr>
        <w:jc w:val="both"/>
        <w:rPr>
          <w:rFonts w:asciiTheme="minorHAnsi" w:hAnsiTheme="minorHAnsi"/>
          <w:lang w:val="en-GB"/>
        </w:rPr>
      </w:pPr>
      <w:r w:rsidRPr="007D7FDD">
        <w:rPr>
          <w:rFonts w:asciiTheme="minorHAnsi" w:hAnsiTheme="minorHAnsi"/>
          <w:lang w:val="en-GB"/>
        </w:rPr>
        <w:t>Research Institute of Fish Culture and Hydrobiology (RIFCH)</w:t>
      </w:r>
    </w:p>
    <w:p w14:paraId="5207A51E" w14:textId="77777777" w:rsidR="007D7FDD" w:rsidRPr="007D7FDD" w:rsidRDefault="007D7FDD" w:rsidP="007D7FDD">
      <w:pPr>
        <w:jc w:val="both"/>
        <w:rPr>
          <w:rFonts w:asciiTheme="minorHAnsi" w:hAnsiTheme="minorHAnsi"/>
          <w:lang w:val="en-GB"/>
        </w:rPr>
      </w:pPr>
      <w:r w:rsidRPr="007D7FDD">
        <w:rPr>
          <w:rFonts w:asciiTheme="minorHAnsi" w:hAnsiTheme="minorHAnsi"/>
          <w:lang w:val="en-GB"/>
        </w:rPr>
        <w:t>Zátiší 728/II, 389 25 Vodňany, Czech Republic</w:t>
      </w:r>
    </w:p>
    <w:p w14:paraId="0A565787" w14:textId="77777777" w:rsidR="007D7FDD" w:rsidRPr="007D7FDD" w:rsidRDefault="007D7FDD" w:rsidP="007D7FDD">
      <w:pPr>
        <w:jc w:val="both"/>
        <w:rPr>
          <w:rFonts w:asciiTheme="minorHAnsi" w:hAnsiTheme="minorHAnsi"/>
          <w:lang w:val="en-GB"/>
        </w:rPr>
      </w:pPr>
    </w:p>
    <w:p w14:paraId="2D68918A" w14:textId="77777777" w:rsidR="007D7FDD" w:rsidRPr="007D7FDD" w:rsidRDefault="007D7FDD" w:rsidP="007D7FDD">
      <w:pPr>
        <w:jc w:val="both"/>
        <w:rPr>
          <w:rFonts w:asciiTheme="minorHAnsi" w:hAnsiTheme="minorHAnsi"/>
          <w:b/>
          <w:lang w:val="en-GB"/>
        </w:rPr>
      </w:pPr>
      <w:r w:rsidRPr="007D7FDD">
        <w:rPr>
          <w:rFonts w:asciiTheme="minorHAnsi" w:hAnsiTheme="minorHAnsi"/>
          <w:b/>
          <w:lang w:val="en-GB"/>
        </w:rPr>
        <w:t>Head of Laboratory of Germ Cells</w:t>
      </w:r>
    </w:p>
    <w:p w14:paraId="7D129734" w14:textId="77777777" w:rsidR="00F27827" w:rsidRDefault="00F27827" w:rsidP="00F27827">
      <w:pPr>
        <w:jc w:val="both"/>
        <w:rPr>
          <w:rFonts w:asciiTheme="minorHAnsi" w:hAnsiTheme="minorHAnsi"/>
          <w:bCs/>
          <w:lang w:val="en-GB"/>
        </w:rPr>
      </w:pPr>
      <w:r w:rsidRPr="007D7FDD">
        <w:rPr>
          <w:rFonts w:asciiTheme="minorHAnsi" w:hAnsiTheme="minorHAnsi"/>
          <w:bCs/>
          <w:lang w:val="en-GB"/>
        </w:rPr>
        <w:t>Assoc. Prof.</w:t>
      </w:r>
      <w:r>
        <w:rPr>
          <w:rFonts w:asciiTheme="minorHAnsi" w:hAnsiTheme="minorHAnsi"/>
          <w:bCs/>
          <w:lang w:val="en-GB"/>
        </w:rPr>
        <w:t xml:space="preserve"> Ing.</w:t>
      </w:r>
      <w:r w:rsidRPr="007D7FDD">
        <w:rPr>
          <w:rFonts w:asciiTheme="minorHAnsi" w:hAnsiTheme="minorHAnsi"/>
          <w:bCs/>
          <w:lang w:val="en-GB"/>
        </w:rPr>
        <w:t xml:space="preserve"> Martin Pšenička</w:t>
      </w:r>
      <w:r>
        <w:rPr>
          <w:rFonts w:asciiTheme="minorHAnsi" w:hAnsiTheme="minorHAnsi"/>
          <w:bCs/>
          <w:lang w:val="en-GB"/>
        </w:rPr>
        <w:t>, Ph.D.</w:t>
      </w:r>
    </w:p>
    <w:p w14:paraId="4ACCC9BC" w14:textId="77777777" w:rsidR="00F61763" w:rsidRDefault="00F61763" w:rsidP="00F27827">
      <w:pPr>
        <w:jc w:val="both"/>
        <w:rPr>
          <w:rFonts w:asciiTheme="minorHAnsi" w:hAnsiTheme="minorHAnsi"/>
          <w:bCs/>
          <w:lang w:val="en-GB"/>
        </w:rPr>
      </w:pPr>
    </w:p>
    <w:p w14:paraId="1566DBFD" w14:textId="77777777" w:rsidR="008712AB" w:rsidRPr="008712AB" w:rsidRDefault="008712AB" w:rsidP="008712AB">
      <w:pPr>
        <w:jc w:val="both"/>
        <w:rPr>
          <w:rFonts w:asciiTheme="minorHAnsi" w:hAnsiTheme="minorHAnsi"/>
          <w:b/>
          <w:bCs/>
        </w:rPr>
      </w:pPr>
      <w:r w:rsidRPr="008712AB">
        <w:rPr>
          <w:rFonts w:asciiTheme="minorHAnsi" w:hAnsiTheme="minorHAnsi"/>
          <w:b/>
          <w:bCs/>
        </w:rPr>
        <w:t>Reproductive and genetic practices for fish biodiversity conservation and aquaculture</w:t>
      </w:r>
    </w:p>
    <w:p w14:paraId="711D0E1F" w14:textId="68D63E24" w:rsidR="00723016" w:rsidRPr="00723016" w:rsidRDefault="00C86D0C" w:rsidP="00F27827">
      <w:pPr>
        <w:jc w:val="both"/>
        <w:rPr>
          <w:rFonts w:asciiTheme="minorHAnsi" w:hAnsiTheme="minorHAnsi"/>
          <w:b/>
          <w:bCs/>
        </w:rPr>
      </w:pPr>
      <w:r>
        <w:rPr>
          <w:rFonts w:asciiTheme="minorHAnsi" w:hAnsiTheme="minorHAnsi"/>
          <w:b/>
          <w:bCs/>
        </w:rPr>
        <w:t>(</w:t>
      </w:r>
      <w:r w:rsidR="00612682">
        <w:rPr>
          <w:rFonts w:asciiTheme="minorHAnsi" w:hAnsiTheme="minorHAnsi"/>
          <w:b/>
          <w:bCs/>
        </w:rPr>
        <w:t>R</w:t>
      </w:r>
      <w:r w:rsidR="00723016" w:rsidRPr="00723016">
        <w:rPr>
          <w:rFonts w:asciiTheme="minorHAnsi" w:hAnsiTheme="minorHAnsi"/>
          <w:b/>
          <w:bCs/>
        </w:rPr>
        <w:t>P1</w:t>
      </w:r>
      <w:r>
        <w:rPr>
          <w:rFonts w:asciiTheme="minorHAnsi" w:hAnsiTheme="minorHAnsi"/>
          <w:b/>
          <w:bCs/>
        </w:rPr>
        <w:t>)</w:t>
      </w:r>
      <w:r w:rsidR="008712AB">
        <w:rPr>
          <w:rFonts w:asciiTheme="minorHAnsi" w:hAnsiTheme="minorHAnsi"/>
          <w:b/>
          <w:bCs/>
        </w:rPr>
        <w:t xml:space="preserve"> </w:t>
      </w:r>
    </w:p>
    <w:p w14:paraId="711A9A3F" w14:textId="4C30E93F" w:rsidR="00F61763" w:rsidRPr="00385BF8" w:rsidRDefault="00F61763" w:rsidP="00F27827">
      <w:pPr>
        <w:jc w:val="both"/>
        <w:rPr>
          <w:rFonts w:asciiTheme="minorHAnsi" w:hAnsiTheme="minorHAnsi"/>
          <w:lang w:val="en-GB"/>
        </w:rPr>
      </w:pPr>
      <w:proofErr w:type="spellStart"/>
      <w:r w:rsidRPr="00723016">
        <w:rPr>
          <w:rFonts w:asciiTheme="minorHAnsi" w:hAnsiTheme="minorHAnsi"/>
        </w:rPr>
        <w:t>Assoc.Prof</w:t>
      </w:r>
      <w:proofErr w:type="spellEnd"/>
      <w:r w:rsidRPr="00723016">
        <w:rPr>
          <w:rFonts w:asciiTheme="minorHAnsi" w:hAnsiTheme="minorHAnsi"/>
        </w:rPr>
        <w:t>. Dipl.-Ing. Martin Pšenička, Ph.D.</w:t>
      </w:r>
      <w:r w:rsidR="00385BF8">
        <w:rPr>
          <w:rFonts w:asciiTheme="minorHAnsi" w:hAnsiTheme="minorHAnsi"/>
        </w:rPr>
        <w:t xml:space="preserve"> (</w:t>
      </w:r>
      <w:r w:rsidR="00385BF8" w:rsidRPr="00385BF8">
        <w:rPr>
          <w:rFonts w:asciiTheme="minorHAnsi" w:hAnsiTheme="minorHAnsi"/>
        </w:rPr>
        <w:t>Head of the research program)</w:t>
      </w:r>
    </w:p>
    <w:p w14:paraId="7518F999" w14:textId="77777777" w:rsidR="007D7FDD" w:rsidRPr="00385BF8" w:rsidRDefault="007D7FDD" w:rsidP="007D7FDD">
      <w:pPr>
        <w:jc w:val="both"/>
        <w:rPr>
          <w:rFonts w:asciiTheme="minorHAnsi" w:hAnsiTheme="minorHAnsi"/>
          <w:lang w:val="en-GB"/>
        </w:rPr>
      </w:pPr>
    </w:p>
    <w:p w14:paraId="5A2C58E4" w14:textId="77777777" w:rsidR="007D7FDD" w:rsidRPr="007D7FDD" w:rsidRDefault="007D7FDD" w:rsidP="007D7FDD">
      <w:pPr>
        <w:jc w:val="both"/>
        <w:rPr>
          <w:rFonts w:asciiTheme="minorHAnsi" w:hAnsiTheme="minorHAnsi"/>
          <w:b/>
          <w:lang w:val="en-GB"/>
        </w:rPr>
      </w:pPr>
      <w:r w:rsidRPr="007D7FDD">
        <w:rPr>
          <w:rFonts w:asciiTheme="minorHAnsi" w:hAnsiTheme="minorHAnsi"/>
          <w:b/>
          <w:lang w:val="en-GB"/>
        </w:rPr>
        <w:t xml:space="preserve">Dean of Faculty of Fisheries and Protection of Waters: </w:t>
      </w:r>
    </w:p>
    <w:p w14:paraId="725B1BD6" w14:textId="07A2E8F0" w:rsidR="007D7FDD" w:rsidRPr="007D7FDD" w:rsidRDefault="007D7FDD" w:rsidP="007D7FDD">
      <w:pPr>
        <w:jc w:val="both"/>
        <w:rPr>
          <w:rFonts w:asciiTheme="minorHAnsi" w:hAnsiTheme="minorHAnsi"/>
          <w:lang w:val="en-GB"/>
        </w:rPr>
      </w:pPr>
      <w:r w:rsidRPr="007D7FDD">
        <w:rPr>
          <w:rFonts w:asciiTheme="minorHAnsi" w:hAnsiTheme="minorHAnsi"/>
          <w:bCs/>
          <w:lang w:val="en-GB"/>
        </w:rPr>
        <w:t xml:space="preserve">Prof. </w:t>
      </w:r>
      <w:r w:rsidR="00F27827">
        <w:rPr>
          <w:rFonts w:asciiTheme="minorHAnsi" w:hAnsiTheme="minorHAnsi"/>
          <w:bCs/>
          <w:lang w:val="en-GB"/>
        </w:rPr>
        <w:t xml:space="preserve">Ing. </w:t>
      </w:r>
      <w:r w:rsidR="002A5CC8" w:rsidRPr="002A5CC8">
        <w:rPr>
          <w:rFonts w:asciiTheme="minorHAnsi" w:hAnsiTheme="minorHAnsi"/>
          <w:bCs/>
        </w:rPr>
        <w:t>Tomáš Policar</w:t>
      </w:r>
      <w:r w:rsidR="00F27827">
        <w:rPr>
          <w:rFonts w:asciiTheme="minorHAnsi" w:hAnsiTheme="minorHAnsi"/>
          <w:bCs/>
          <w:lang w:val="en-GB"/>
        </w:rPr>
        <w:t>, Ph.D.</w:t>
      </w:r>
    </w:p>
    <w:p w14:paraId="2C47C7FF" w14:textId="77777777" w:rsidR="007D7FDD" w:rsidRPr="007D7FDD" w:rsidRDefault="007D7FDD" w:rsidP="007D7FDD">
      <w:pPr>
        <w:jc w:val="both"/>
        <w:rPr>
          <w:rFonts w:asciiTheme="minorHAnsi" w:hAnsiTheme="minorHAnsi"/>
          <w:b/>
          <w:lang w:val="en-GB"/>
        </w:rPr>
      </w:pPr>
    </w:p>
    <w:p w14:paraId="58D040CD" w14:textId="77777777" w:rsidR="007D7FDD" w:rsidRPr="007D7FDD" w:rsidRDefault="007D7FDD" w:rsidP="007D7FDD">
      <w:pPr>
        <w:jc w:val="both"/>
        <w:rPr>
          <w:rFonts w:asciiTheme="minorHAnsi" w:hAnsiTheme="minorHAnsi"/>
          <w:b/>
          <w:lang w:val="en-GB"/>
        </w:rPr>
      </w:pPr>
      <w:r w:rsidRPr="007D7FDD">
        <w:rPr>
          <w:rFonts w:asciiTheme="minorHAnsi" w:hAnsiTheme="minorHAnsi"/>
          <w:b/>
          <w:lang w:val="en-GB"/>
        </w:rPr>
        <w:t>Board of doctorate study defence with referees:</w:t>
      </w:r>
    </w:p>
    <w:p w14:paraId="3E36CA65" w14:textId="6191A480" w:rsidR="007D7FDD" w:rsidRDefault="00665910" w:rsidP="007D7FDD">
      <w:pPr>
        <w:jc w:val="both"/>
        <w:rPr>
          <w:rFonts w:asciiTheme="minorHAnsi" w:hAnsiTheme="minorHAnsi"/>
          <w:bCs/>
          <w:lang w:val="en-GB"/>
        </w:rPr>
      </w:pPr>
      <w:r w:rsidRPr="00665910">
        <w:rPr>
          <w:rFonts w:asciiTheme="minorHAnsi" w:hAnsiTheme="minorHAnsi"/>
          <w:bCs/>
          <w:lang w:val="en-GB"/>
        </w:rPr>
        <w:t>Head of the board</w:t>
      </w:r>
      <w:r>
        <w:rPr>
          <w:rFonts w:asciiTheme="minorHAnsi" w:hAnsiTheme="minorHAnsi"/>
          <w:bCs/>
          <w:lang w:val="en-GB"/>
        </w:rPr>
        <w:t xml:space="preserve">: </w:t>
      </w:r>
      <w:r w:rsidRPr="00665910">
        <w:rPr>
          <w:rFonts w:asciiTheme="minorHAnsi" w:hAnsiTheme="minorHAnsi"/>
          <w:bCs/>
          <w:lang w:val="en-GB"/>
        </w:rPr>
        <w:t>prof. Ing. Lukáš Kalous, Ph.D.</w:t>
      </w:r>
    </w:p>
    <w:p w14:paraId="4941E02F" w14:textId="77777777" w:rsidR="001624A9" w:rsidRPr="00EF3EE9" w:rsidRDefault="00075A02" w:rsidP="009B746A">
      <w:pPr>
        <w:jc w:val="both"/>
        <w:rPr>
          <w:rFonts w:asciiTheme="minorHAnsi" w:hAnsiTheme="minorHAnsi"/>
          <w:bCs/>
          <w:lang w:val="en-GB"/>
        </w:rPr>
      </w:pPr>
      <w:r>
        <w:rPr>
          <w:rFonts w:asciiTheme="minorHAnsi" w:hAnsiTheme="minorHAnsi"/>
          <w:bCs/>
          <w:lang w:val="en-GB"/>
        </w:rPr>
        <w:t>Board members:</w:t>
      </w:r>
      <w:r w:rsidR="009B746A" w:rsidRPr="00EF3EE9">
        <w:rPr>
          <w:rFonts w:asciiTheme="minorHAnsi" w:hAnsiTheme="minorHAnsi"/>
          <w:bCs/>
          <w:lang w:val="en-GB"/>
        </w:rPr>
        <w:t xml:space="preserve"> </w:t>
      </w:r>
    </w:p>
    <w:p w14:paraId="1364F370" w14:textId="1D5E647D" w:rsidR="009B746A" w:rsidRPr="00EF3EE9" w:rsidRDefault="009B746A" w:rsidP="009B746A">
      <w:pPr>
        <w:jc w:val="both"/>
        <w:rPr>
          <w:rFonts w:asciiTheme="minorHAnsi" w:hAnsiTheme="minorHAnsi"/>
          <w:bCs/>
          <w:lang w:val="en-GB"/>
        </w:rPr>
      </w:pPr>
      <w:r w:rsidRPr="00EF3EE9">
        <w:rPr>
          <w:rFonts w:asciiTheme="minorHAnsi" w:hAnsiTheme="minorHAnsi"/>
          <w:bCs/>
          <w:lang w:val="en-GB"/>
        </w:rPr>
        <w:t>doc. Ing Pavel Horký, Ph.D.</w:t>
      </w:r>
    </w:p>
    <w:p w14:paraId="03406724" w14:textId="791C91BC" w:rsidR="00075A02" w:rsidRPr="00EF3EE9" w:rsidRDefault="005D562B" w:rsidP="007D7FDD">
      <w:pPr>
        <w:jc w:val="both"/>
        <w:rPr>
          <w:rFonts w:asciiTheme="minorHAnsi" w:hAnsiTheme="minorHAnsi"/>
          <w:bCs/>
          <w:lang w:val="en-GB"/>
        </w:rPr>
      </w:pPr>
      <w:r w:rsidRPr="00EF3EE9">
        <w:rPr>
          <w:rFonts w:asciiTheme="minorHAnsi" w:hAnsiTheme="minorHAnsi"/>
          <w:bCs/>
          <w:lang w:val="en-GB"/>
        </w:rPr>
        <w:t>doc. RNDr. Ing. Vladimír Krylov, Ph.D.</w:t>
      </w:r>
      <w:r w:rsidR="00075A02" w:rsidRPr="00EF3EE9">
        <w:rPr>
          <w:rFonts w:asciiTheme="minorHAnsi" w:hAnsiTheme="minorHAnsi"/>
          <w:bCs/>
          <w:lang w:val="en-GB"/>
        </w:rPr>
        <w:t xml:space="preserve"> </w:t>
      </w:r>
    </w:p>
    <w:p w14:paraId="56FF577C" w14:textId="0E34B0A3" w:rsidR="007D7FDD" w:rsidRPr="00EF3EE9" w:rsidRDefault="00625622" w:rsidP="007D7FDD">
      <w:pPr>
        <w:jc w:val="both"/>
        <w:rPr>
          <w:rFonts w:asciiTheme="minorHAnsi" w:hAnsiTheme="minorHAnsi"/>
          <w:bCs/>
          <w:lang w:val="en-GB"/>
        </w:rPr>
      </w:pPr>
      <w:r w:rsidRPr="00EF3EE9">
        <w:rPr>
          <w:rFonts w:asciiTheme="minorHAnsi" w:hAnsiTheme="minorHAnsi"/>
          <w:bCs/>
          <w:lang w:val="en-GB"/>
        </w:rPr>
        <w:t>doc. Ing. Martin Kocour, Ph.D.</w:t>
      </w:r>
    </w:p>
    <w:p w14:paraId="5448C69A" w14:textId="77777777" w:rsidR="005E0718" w:rsidRPr="005E0718" w:rsidRDefault="005E0718" w:rsidP="005E0718">
      <w:pPr>
        <w:jc w:val="both"/>
        <w:rPr>
          <w:rFonts w:asciiTheme="minorHAnsi" w:hAnsiTheme="minorHAnsi"/>
          <w:bCs/>
          <w:lang w:val="en-GB"/>
        </w:rPr>
      </w:pPr>
      <w:r w:rsidRPr="005E0718">
        <w:rPr>
          <w:rFonts w:asciiTheme="minorHAnsi" w:hAnsiTheme="minorHAnsi"/>
          <w:bCs/>
          <w:lang w:val="en-GB"/>
        </w:rPr>
        <w:t>doc. Ing. Jan Mráz, Ph.D.</w:t>
      </w:r>
    </w:p>
    <w:p w14:paraId="5EBD4BEE" w14:textId="2593CCB2" w:rsidR="007D7FDD" w:rsidRPr="00EF3EE9" w:rsidRDefault="007D05B2" w:rsidP="007D7FDD">
      <w:pPr>
        <w:jc w:val="both"/>
        <w:rPr>
          <w:rFonts w:asciiTheme="minorHAnsi" w:hAnsiTheme="minorHAnsi"/>
          <w:bCs/>
          <w:lang w:val="en-GB"/>
        </w:rPr>
      </w:pPr>
      <w:r w:rsidRPr="00EF3EE9">
        <w:rPr>
          <w:rFonts w:asciiTheme="minorHAnsi" w:hAnsiTheme="minorHAnsi"/>
          <w:bCs/>
          <w:lang w:val="en-GB"/>
        </w:rPr>
        <w:t>doc. M.Sc. Borys Dzyuba, Ph.D.</w:t>
      </w:r>
    </w:p>
    <w:p w14:paraId="5A151387" w14:textId="77777777" w:rsidR="007D05B2" w:rsidRPr="00EF3EE9" w:rsidRDefault="007D05B2" w:rsidP="007D7FDD">
      <w:pPr>
        <w:jc w:val="both"/>
        <w:rPr>
          <w:rFonts w:asciiTheme="minorHAnsi" w:hAnsiTheme="minorHAnsi"/>
          <w:bCs/>
          <w:lang w:val="en-GB"/>
        </w:rPr>
      </w:pPr>
    </w:p>
    <w:p w14:paraId="1516D61A" w14:textId="2816A306" w:rsidR="00A5559A" w:rsidRPr="00F83ED7" w:rsidRDefault="006838C1" w:rsidP="007D7FDD">
      <w:pPr>
        <w:jc w:val="both"/>
        <w:rPr>
          <w:rFonts w:asciiTheme="minorHAnsi" w:hAnsiTheme="minorHAnsi"/>
          <w:bCs/>
          <w:lang w:val="en-GB"/>
        </w:rPr>
      </w:pPr>
      <w:proofErr w:type="spellStart"/>
      <w:r w:rsidRPr="00F83ED7">
        <w:rPr>
          <w:rFonts w:asciiTheme="minorHAnsi" w:hAnsiTheme="minorHAnsi"/>
          <w:bCs/>
          <w:lang w:val="en-GB"/>
        </w:rPr>
        <w:t>Dr.</w:t>
      </w:r>
      <w:proofErr w:type="spellEnd"/>
      <w:r w:rsidRPr="00F83ED7">
        <w:rPr>
          <w:rFonts w:asciiTheme="minorHAnsi" w:hAnsiTheme="minorHAnsi"/>
          <w:bCs/>
          <w:lang w:val="en-GB"/>
        </w:rPr>
        <w:t xml:space="preserve"> Taiju Saito</w:t>
      </w:r>
      <w:r w:rsidR="00EF3EE9">
        <w:rPr>
          <w:rFonts w:asciiTheme="minorHAnsi" w:hAnsiTheme="minorHAnsi"/>
          <w:bCs/>
          <w:lang w:val="en-GB"/>
        </w:rPr>
        <w:t xml:space="preserve">, Associate Professor, </w:t>
      </w:r>
      <w:r w:rsidRPr="00F83ED7">
        <w:rPr>
          <w:rFonts w:asciiTheme="minorHAnsi" w:hAnsiTheme="minorHAnsi"/>
          <w:bCs/>
          <w:lang w:val="en-GB"/>
        </w:rPr>
        <w:t xml:space="preserve">Ehime </w:t>
      </w:r>
      <w:r w:rsidR="00EF3EE9">
        <w:rPr>
          <w:rFonts w:asciiTheme="minorHAnsi" w:hAnsiTheme="minorHAnsi"/>
          <w:bCs/>
          <w:lang w:val="en-GB"/>
        </w:rPr>
        <w:t>University, Japan</w:t>
      </w:r>
      <w:r w:rsidR="00A5559A">
        <w:rPr>
          <w:rFonts w:asciiTheme="minorHAnsi" w:hAnsiTheme="minorHAnsi"/>
          <w:bCs/>
          <w:lang w:val="en-GB"/>
        </w:rPr>
        <w:t xml:space="preserve"> – thesis reviewer</w:t>
      </w:r>
    </w:p>
    <w:p w14:paraId="36CCF483" w14:textId="21D54AEB" w:rsidR="00CC39C8" w:rsidRPr="00CC39C8" w:rsidRDefault="009710A7" w:rsidP="00CC39C8">
      <w:pPr>
        <w:jc w:val="both"/>
        <w:rPr>
          <w:rFonts w:asciiTheme="minorHAnsi" w:hAnsiTheme="minorHAnsi"/>
          <w:bCs/>
          <w:lang w:val="cs-CZ"/>
        </w:rPr>
      </w:pPr>
      <w:proofErr w:type="spellStart"/>
      <w:r>
        <w:rPr>
          <w:rFonts w:asciiTheme="minorHAnsi" w:hAnsiTheme="minorHAnsi"/>
          <w:bCs/>
          <w:lang w:val="en-GB"/>
        </w:rPr>
        <w:t>Dr.</w:t>
      </w:r>
      <w:proofErr w:type="spellEnd"/>
      <w:r w:rsidR="00CC39C8">
        <w:rPr>
          <w:rFonts w:asciiTheme="minorHAnsi" w:hAnsiTheme="minorHAnsi"/>
          <w:bCs/>
          <w:lang w:val="en-GB"/>
        </w:rPr>
        <w:t xml:space="preserve"> </w:t>
      </w:r>
      <w:r w:rsidR="00CC39C8" w:rsidRPr="00CC39C8">
        <w:rPr>
          <w:rFonts w:asciiTheme="minorHAnsi" w:hAnsiTheme="minorHAnsi"/>
          <w:bCs/>
          <w:lang w:val="cs-CZ"/>
        </w:rPr>
        <w:t xml:space="preserve">Marta </w:t>
      </w:r>
      <w:proofErr w:type="spellStart"/>
      <w:r w:rsidR="00CC39C8" w:rsidRPr="00CC39C8">
        <w:rPr>
          <w:rFonts w:asciiTheme="minorHAnsi" w:hAnsiTheme="minorHAnsi"/>
          <w:bCs/>
          <w:lang w:val="cs-CZ"/>
        </w:rPr>
        <w:t>Lombó</w:t>
      </w:r>
      <w:proofErr w:type="spellEnd"/>
      <w:r w:rsidR="00CC39C8" w:rsidRPr="00CC39C8">
        <w:rPr>
          <w:rFonts w:asciiTheme="minorHAnsi" w:hAnsiTheme="minorHAnsi"/>
          <w:bCs/>
          <w:lang w:val="cs-CZ"/>
        </w:rPr>
        <w:t xml:space="preserve"> </w:t>
      </w:r>
      <w:proofErr w:type="spellStart"/>
      <w:r w:rsidR="00CC39C8" w:rsidRPr="00CC39C8">
        <w:rPr>
          <w:rFonts w:asciiTheme="minorHAnsi" w:hAnsiTheme="minorHAnsi"/>
          <w:bCs/>
          <w:lang w:val="cs-CZ"/>
        </w:rPr>
        <w:t>Alonso</w:t>
      </w:r>
      <w:proofErr w:type="spellEnd"/>
      <w:r w:rsidR="00CC39C8">
        <w:rPr>
          <w:rFonts w:asciiTheme="minorHAnsi" w:hAnsiTheme="minorHAnsi"/>
          <w:bCs/>
          <w:lang w:val="cs-CZ"/>
        </w:rPr>
        <w:t>,</w:t>
      </w:r>
      <w:r w:rsidR="00CC39C8" w:rsidRPr="00CC39C8">
        <w:rPr>
          <w:rFonts w:ascii="Aptos" w:eastAsiaTheme="minorHAnsi" w:hAnsi="Aptos" w:cs="Aptos"/>
          <w:lang w:val="cs-CZ" w:eastAsia="en-US"/>
        </w:rPr>
        <w:t xml:space="preserve"> </w:t>
      </w:r>
      <w:proofErr w:type="spellStart"/>
      <w:r w:rsidR="00CC39C8" w:rsidRPr="00CC39C8">
        <w:rPr>
          <w:rFonts w:asciiTheme="minorHAnsi" w:hAnsiTheme="minorHAnsi"/>
          <w:bCs/>
          <w:lang w:val="cs-CZ"/>
        </w:rPr>
        <w:t>Departamento</w:t>
      </w:r>
      <w:proofErr w:type="spellEnd"/>
      <w:r w:rsidR="00CC39C8" w:rsidRPr="00CC39C8">
        <w:rPr>
          <w:rFonts w:asciiTheme="minorHAnsi" w:hAnsiTheme="minorHAnsi"/>
          <w:bCs/>
          <w:lang w:val="cs-CZ"/>
        </w:rPr>
        <w:t xml:space="preserve"> de </w:t>
      </w:r>
      <w:proofErr w:type="spellStart"/>
      <w:r w:rsidR="00CC39C8" w:rsidRPr="00CC39C8">
        <w:rPr>
          <w:rFonts w:asciiTheme="minorHAnsi" w:hAnsiTheme="minorHAnsi"/>
          <w:bCs/>
          <w:lang w:val="cs-CZ"/>
        </w:rPr>
        <w:t>Biología</w:t>
      </w:r>
      <w:proofErr w:type="spellEnd"/>
      <w:r w:rsidR="00CC39C8" w:rsidRPr="00CC39C8">
        <w:rPr>
          <w:rFonts w:asciiTheme="minorHAnsi" w:hAnsiTheme="minorHAnsi"/>
          <w:bCs/>
          <w:lang w:val="cs-CZ"/>
        </w:rPr>
        <w:t xml:space="preserve"> </w:t>
      </w:r>
      <w:proofErr w:type="spellStart"/>
      <w:r w:rsidR="00CC39C8" w:rsidRPr="00CC39C8">
        <w:rPr>
          <w:rFonts w:asciiTheme="minorHAnsi" w:hAnsiTheme="minorHAnsi"/>
          <w:bCs/>
          <w:lang w:val="cs-CZ"/>
        </w:rPr>
        <w:t>Molecular</w:t>
      </w:r>
      <w:proofErr w:type="spellEnd"/>
      <w:r w:rsidR="00CC39C8">
        <w:rPr>
          <w:rFonts w:asciiTheme="minorHAnsi" w:hAnsiTheme="minorHAnsi"/>
          <w:bCs/>
          <w:lang w:val="cs-CZ"/>
        </w:rPr>
        <w:t xml:space="preserve">, </w:t>
      </w:r>
      <w:proofErr w:type="spellStart"/>
      <w:r w:rsidR="00CC39C8" w:rsidRPr="00CC39C8">
        <w:rPr>
          <w:rFonts w:asciiTheme="minorHAnsi" w:hAnsiTheme="minorHAnsi"/>
          <w:bCs/>
          <w:lang w:val="cs-CZ"/>
        </w:rPr>
        <w:t>Universidad</w:t>
      </w:r>
      <w:proofErr w:type="spellEnd"/>
      <w:r w:rsidR="00CC39C8" w:rsidRPr="00CC39C8">
        <w:rPr>
          <w:rFonts w:asciiTheme="minorHAnsi" w:hAnsiTheme="minorHAnsi"/>
          <w:bCs/>
          <w:lang w:val="cs-CZ"/>
        </w:rPr>
        <w:t xml:space="preserve"> de León </w:t>
      </w:r>
    </w:p>
    <w:p w14:paraId="4FC231E8" w14:textId="6FCD24E5" w:rsidR="006838C1" w:rsidRPr="00EF3EE9" w:rsidRDefault="00CC39C8" w:rsidP="00CC39C8">
      <w:pPr>
        <w:jc w:val="both"/>
        <w:rPr>
          <w:rFonts w:asciiTheme="minorHAnsi" w:hAnsiTheme="minorHAnsi"/>
          <w:bCs/>
          <w:lang w:val="en-GB"/>
        </w:rPr>
      </w:pPr>
      <w:r w:rsidRPr="00CC39C8">
        <w:rPr>
          <w:rFonts w:asciiTheme="minorHAnsi" w:hAnsiTheme="minorHAnsi"/>
          <w:bCs/>
          <w:lang w:val="cs-CZ"/>
        </w:rPr>
        <w:t xml:space="preserve">León, </w:t>
      </w:r>
      <w:proofErr w:type="spellStart"/>
      <w:r w:rsidRPr="00CC39C8">
        <w:rPr>
          <w:rFonts w:asciiTheme="minorHAnsi" w:hAnsiTheme="minorHAnsi"/>
          <w:bCs/>
          <w:lang w:val="cs-CZ"/>
        </w:rPr>
        <w:t>Spain</w:t>
      </w:r>
      <w:proofErr w:type="spellEnd"/>
      <w:r>
        <w:rPr>
          <w:rFonts w:asciiTheme="minorHAnsi" w:hAnsiTheme="minorHAnsi"/>
          <w:bCs/>
          <w:lang w:val="cs-CZ"/>
        </w:rPr>
        <w:t xml:space="preserve"> </w:t>
      </w:r>
      <w:r w:rsidR="00691632">
        <w:rPr>
          <w:rFonts w:asciiTheme="minorHAnsi" w:hAnsiTheme="minorHAnsi"/>
          <w:bCs/>
          <w:lang w:val="en-GB"/>
        </w:rPr>
        <w:t>– thesis reviewer</w:t>
      </w:r>
    </w:p>
    <w:p w14:paraId="7CE8AEE4" w14:textId="77777777" w:rsidR="006838C1" w:rsidRDefault="006838C1" w:rsidP="007D7FDD">
      <w:pPr>
        <w:jc w:val="both"/>
        <w:rPr>
          <w:rFonts w:asciiTheme="minorHAnsi" w:hAnsiTheme="minorHAnsi"/>
          <w:b/>
          <w:lang w:val="en-GB"/>
        </w:rPr>
      </w:pPr>
    </w:p>
    <w:p w14:paraId="38FA3DB2" w14:textId="51E5059C" w:rsidR="00C858F7" w:rsidRDefault="007D7FDD" w:rsidP="007D7FDD">
      <w:pPr>
        <w:jc w:val="both"/>
        <w:rPr>
          <w:rFonts w:asciiTheme="minorHAnsi" w:hAnsiTheme="minorHAnsi"/>
          <w:b/>
          <w:lang w:val="en-GB"/>
        </w:rPr>
      </w:pPr>
      <w:r w:rsidRPr="007D7FDD">
        <w:rPr>
          <w:rFonts w:asciiTheme="minorHAnsi" w:hAnsiTheme="minorHAnsi"/>
          <w:b/>
          <w:lang w:val="en-GB"/>
        </w:rPr>
        <w:t>Date, hour</w:t>
      </w:r>
      <w:r w:rsidR="007100CF">
        <w:rPr>
          <w:rFonts w:asciiTheme="minorHAnsi" w:hAnsiTheme="minorHAnsi"/>
          <w:b/>
          <w:lang w:val="en-GB"/>
        </w:rPr>
        <w:t>,</w:t>
      </w:r>
      <w:r w:rsidRPr="007D7FDD">
        <w:rPr>
          <w:rFonts w:asciiTheme="minorHAnsi" w:hAnsiTheme="minorHAnsi"/>
          <w:b/>
          <w:lang w:val="en-GB"/>
        </w:rPr>
        <w:t xml:space="preserve"> and place of Ph.D. defence:</w:t>
      </w:r>
    </w:p>
    <w:p w14:paraId="4BCA1F0B" w14:textId="708531D3" w:rsidR="007D7FDD" w:rsidRPr="00C858F7" w:rsidRDefault="00C858F7" w:rsidP="007D7FDD">
      <w:pPr>
        <w:jc w:val="both"/>
        <w:rPr>
          <w:rFonts w:asciiTheme="minorHAnsi" w:hAnsiTheme="minorHAnsi"/>
          <w:b/>
          <w:lang w:val="en-GB"/>
        </w:rPr>
      </w:pPr>
      <w:r>
        <w:rPr>
          <w:rFonts w:asciiTheme="minorHAnsi" w:hAnsiTheme="minorHAnsi"/>
          <w:lang w:val="en-GB"/>
        </w:rPr>
        <w:t>16</w:t>
      </w:r>
      <w:r w:rsidR="00383880" w:rsidRPr="00383880">
        <w:rPr>
          <w:rFonts w:asciiTheme="minorHAnsi" w:hAnsiTheme="minorHAnsi"/>
          <w:vertAlign w:val="superscript"/>
          <w:lang w:val="en-GB"/>
        </w:rPr>
        <w:t>th</w:t>
      </w:r>
      <w:r w:rsidR="00383880">
        <w:rPr>
          <w:rFonts w:asciiTheme="minorHAnsi" w:hAnsiTheme="minorHAnsi"/>
          <w:lang w:val="en-GB"/>
        </w:rPr>
        <w:t xml:space="preserve"> </w:t>
      </w:r>
      <w:proofErr w:type="gramStart"/>
      <w:r w:rsidR="007D7FDD">
        <w:rPr>
          <w:rFonts w:asciiTheme="minorHAnsi" w:hAnsiTheme="minorHAnsi"/>
          <w:lang w:val="en-GB"/>
        </w:rPr>
        <w:t>September,</w:t>
      </w:r>
      <w:proofErr w:type="gramEnd"/>
      <w:r w:rsidR="007D7FDD">
        <w:rPr>
          <w:rFonts w:asciiTheme="minorHAnsi" w:hAnsiTheme="minorHAnsi"/>
          <w:lang w:val="en-GB"/>
        </w:rPr>
        <w:t xml:space="preserve"> 20</w:t>
      </w:r>
      <w:r w:rsidR="003A55A0">
        <w:rPr>
          <w:rFonts w:asciiTheme="minorHAnsi" w:hAnsiTheme="minorHAnsi"/>
          <w:lang w:val="en-GB"/>
        </w:rPr>
        <w:t>24</w:t>
      </w:r>
      <w:r w:rsidR="007D7FDD">
        <w:rPr>
          <w:rFonts w:asciiTheme="minorHAnsi" w:hAnsiTheme="minorHAnsi"/>
          <w:lang w:val="en-GB"/>
        </w:rPr>
        <w:t xml:space="preserve">, </w:t>
      </w:r>
      <w:r w:rsidR="003A55A0">
        <w:rPr>
          <w:rFonts w:asciiTheme="minorHAnsi" w:hAnsiTheme="minorHAnsi"/>
          <w:lang w:val="en-GB"/>
        </w:rPr>
        <w:t>-</w:t>
      </w:r>
      <w:r w:rsidR="007D7FDD">
        <w:rPr>
          <w:rFonts w:asciiTheme="minorHAnsi" w:hAnsiTheme="minorHAnsi"/>
          <w:lang w:val="en-GB"/>
        </w:rPr>
        <w:t xml:space="preserve"> </w:t>
      </w:r>
      <w:r>
        <w:rPr>
          <w:rFonts w:asciiTheme="minorHAnsi" w:hAnsiTheme="minorHAnsi"/>
          <w:lang w:val="en-GB"/>
        </w:rPr>
        <w:t>10:30 AM,</w:t>
      </w:r>
      <w:r w:rsidR="007D7FDD">
        <w:rPr>
          <w:rFonts w:asciiTheme="minorHAnsi" w:hAnsiTheme="minorHAnsi"/>
          <w:lang w:val="en-GB"/>
        </w:rPr>
        <w:t xml:space="preserve"> </w:t>
      </w:r>
      <w:r w:rsidR="007D7FDD" w:rsidRPr="007D7FDD">
        <w:rPr>
          <w:rFonts w:asciiTheme="minorHAnsi" w:hAnsiTheme="minorHAnsi"/>
          <w:lang w:val="en-GB"/>
        </w:rPr>
        <w:t xml:space="preserve"> FFPW, RIFCH, Vodňany, Czech Republic</w:t>
      </w:r>
    </w:p>
    <w:p w14:paraId="2415C7B5" w14:textId="77777777" w:rsidR="007D7FDD" w:rsidRPr="007D7FDD" w:rsidRDefault="007D7FDD" w:rsidP="007D7FDD">
      <w:pPr>
        <w:jc w:val="both"/>
        <w:rPr>
          <w:rFonts w:asciiTheme="minorHAnsi" w:hAnsiTheme="minorHAnsi"/>
          <w:highlight w:val="yellow"/>
          <w:lang w:val="en-GB"/>
        </w:rPr>
      </w:pPr>
    </w:p>
    <w:p w14:paraId="729B3501" w14:textId="373D73DD" w:rsidR="007D7FDD" w:rsidRPr="007D7FDD" w:rsidRDefault="007D7FDD" w:rsidP="007D7FDD">
      <w:pPr>
        <w:tabs>
          <w:tab w:val="left" w:pos="1620"/>
        </w:tabs>
        <w:jc w:val="both"/>
        <w:rPr>
          <w:rFonts w:asciiTheme="minorHAnsi" w:hAnsiTheme="minorHAnsi"/>
          <w:lang w:val="en-GB"/>
        </w:rPr>
      </w:pPr>
      <w:r w:rsidRPr="007D7FDD">
        <w:rPr>
          <w:rFonts w:asciiTheme="minorHAnsi" w:hAnsiTheme="minorHAnsi"/>
          <w:b/>
          <w:lang w:val="en-GB"/>
        </w:rPr>
        <w:t>Name:</w:t>
      </w:r>
      <w:r w:rsidR="0053290D">
        <w:rPr>
          <w:rFonts w:asciiTheme="minorHAnsi" w:hAnsiTheme="minorHAnsi"/>
          <w:lang w:val="en-GB"/>
        </w:rPr>
        <w:t xml:space="preserve"> </w:t>
      </w:r>
      <w:r w:rsidR="0098239E">
        <w:rPr>
          <w:rFonts w:asciiTheme="minorHAnsi" w:hAnsiTheme="minorHAnsi"/>
          <w:lang w:val="en-GB"/>
        </w:rPr>
        <w:t>Rigolin Nayak</w:t>
      </w:r>
    </w:p>
    <w:p w14:paraId="474D67CA" w14:textId="77777777" w:rsidR="007D7FDD" w:rsidRPr="007D7FDD" w:rsidRDefault="007D7FDD" w:rsidP="007D7FDD">
      <w:pPr>
        <w:jc w:val="both"/>
        <w:rPr>
          <w:rFonts w:asciiTheme="minorHAnsi" w:hAnsiTheme="minorHAnsi"/>
          <w:highlight w:val="yellow"/>
          <w:lang w:val="en-GB"/>
        </w:rPr>
      </w:pPr>
    </w:p>
    <w:p w14:paraId="1BBFBD3D" w14:textId="77777777" w:rsidR="009B00EC" w:rsidRDefault="007D7FDD" w:rsidP="00702DFC">
      <w:pPr>
        <w:jc w:val="both"/>
        <w:rPr>
          <w:rFonts w:asciiTheme="minorHAnsi" w:hAnsiTheme="minorHAnsi"/>
          <w:lang w:val="en-GB"/>
        </w:rPr>
      </w:pPr>
      <w:r w:rsidRPr="007D7FDD">
        <w:rPr>
          <w:rFonts w:asciiTheme="minorHAnsi" w:hAnsiTheme="minorHAnsi"/>
          <w:b/>
          <w:lang w:val="en-GB"/>
        </w:rPr>
        <w:t>Title of thesis:</w:t>
      </w:r>
      <w:r w:rsidRPr="007D7FDD">
        <w:rPr>
          <w:rFonts w:asciiTheme="minorHAnsi" w:hAnsiTheme="minorHAnsi"/>
          <w:lang w:val="en-GB"/>
        </w:rPr>
        <w:tab/>
      </w:r>
      <w:r w:rsidR="00702DFC">
        <w:rPr>
          <w:rFonts w:asciiTheme="minorHAnsi" w:hAnsiTheme="minorHAnsi"/>
          <w:lang w:val="en-GB"/>
        </w:rPr>
        <w:t xml:space="preserve"> </w:t>
      </w:r>
    </w:p>
    <w:p w14:paraId="7F93971B" w14:textId="30183C4B" w:rsidR="007D7FDD" w:rsidRPr="009B00EC" w:rsidRDefault="00702DFC" w:rsidP="007D7FDD">
      <w:pPr>
        <w:jc w:val="both"/>
        <w:rPr>
          <w:rFonts w:asciiTheme="minorHAnsi" w:hAnsiTheme="minorHAnsi"/>
          <w:bCs/>
          <w:lang w:val="en-GB"/>
        </w:rPr>
      </w:pPr>
      <w:r w:rsidRPr="00702DFC">
        <w:rPr>
          <w:rFonts w:asciiTheme="minorHAnsi" w:hAnsiTheme="minorHAnsi"/>
          <w:bCs/>
          <w:lang w:val="en-GB"/>
        </w:rPr>
        <w:t xml:space="preserve">Study on </w:t>
      </w:r>
      <w:r w:rsidR="00E64C24">
        <w:rPr>
          <w:rFonts w:asciiTheme="minorHAnsi" w:hAnsiTheme="minorHAnsi"/>
          <w:bCs/>
          <w:lang w:val="en-GB"/>
        </w:rPr>
        <w:t xml:space="preserve">the </w:t>
      </w:r>
      <w:r w:rsidRPr="00702DFC">
        <w:rPr>
          <w:rFonts w:asciiTheme="minorHAnsi" w:hAnsiTheme="minorHAnsi"/>
          <w:bCs/>
          <w:lang w:val="en-GB"/>
        </w:rPr>
        <w:t>compatibility of germ cells after transplantation into a recipient</w:t>
      </w:r>
    </w:p>
    <w:p w14:paraId="47D662AE" w14:textId="77777777" w:rsidR="00E22212" w:rsidRPr="00E22212" w:rsidRDefault="00E22212" w:rsidP="00E22212">
      <w:pPr>
        <w:jc w:val="both"/>
        <w:rPr>
          <w:rFonts w:asciiTheme="minorHAnsi" w:hAnsiTheme="minorHAnsi"/>
          <w:bCs/>
          <w:lang w:val="en-GB"/>
        </w:rPr>
      </w:pPr>
      <w:r w:rsidRPr="00E22212">
        <w:rPr>
          <w:rFonts w:asciiTheme="minorHAnsi" w:hAnsiTheme="minorHAnsi"/>
          <w:bCs/>
          <w:lang w:val="en-GB"/>
        </w:rPr>
        <w:t xml:space="preserve">Studie </w:t>
      </w:r>
      <w:proofErr w:type="spellStart"/>
      <w:r w:rsidRPr="00E22212">
        <w:rPr>
          <w:rFonts w:asciiTheme="minorHAnsi" w:hAnsiTheme="minorHAnsi"/>
          <w:bCs/>
          <w:lang w:val="en-GB"/>
        </w:rPr>
        <w:t>kompatibility</w:t>
      </w:r>
      <w:proofErr w:type="spellEnd"/>
      <w:r w:rsidRPr="00E22212">
        <w:rPr>
          <w:rFonts w:asciiTheme="minorHAnsi" w:hAnsiTheme="minorHAnsi"/>
          <w:bCs/>
          <w:lang w:val="en-GB"/>
        </w:rPr>
        <w:t xml:space="preserve"> </w:t>
      </w:r>
      <w:proofErr w:type="spellStart"/>
      <w:r w:rsidRPr="00E22212">
        <w:rPr>
          <w:rFonts w:asciiTheme="minorHAnsi" w:hAnsiTheme="minorHAnsi"/>
          <w:bCs/>
          <w:lang w:val="en-GB"/>
        </w:rPr>
        <w:t>zárodečných</w:t>
      </w:r>
      <w:proofErr w:type="spellEnd"/>
      <w:r w:rsidRPr="00E22212">
        <w:rPr>
          <w:rFonts w:asciiTheme="minorHAnsi" w:hAnsiTheme="minorHAnsi"/>
          <w:bCs/>
          <w:lang w:val="en-GB"/>
        </w:rPr>
        <w:t xml:space="preserve"> </w:t>
      </w:r>
      <w:proofErr w:type="spellStart"/>
      <w:r w:rsidRPr="00E22212">
        <w:rPr>
          <w:rFonts w:asciiTheme="minorHAnsi" w:hAnsiTheme="minorHAnsi"/>
          <w:bCs/>
          <w:lang w:val="en-GB"/>
        </w:rPr>
        <w:t>buněk</w:t>
      </w:r>
      <w:proofErr w:type="spellEnd"/>
      <w:r w:rsidRPr="00E22212">
        <w:rPr>
          <w:rFonts w:asciiTheme="minorHAnsi" w:hAnsiTheme="minorHAnsi"/>
          <w:bCs/>
          <w:lang w:val="en-GB"/>
        </w:rPr>
        <w:t xml:space="preserve"> po </w:t>
      </w:r>
      <w:proofErr w:type="spellStart"/>
      <w:r w:rsidRPr="00E22212">
        <w:rPr>
          <w:rFonts w:asciiTheme="minorHAnsi" w:hAnsiTheme="minorHAnsi"/>
          <w:bCs/>
          <w:lang w:val="en-GB"/>
        </w:rPr>
        <w:t>transplantaci</w:t>
      </w:r>
      <w:proofErr w:type="spellEnd"/>
      <w:r w:rsidRPr="00E22212">
        <w:rPr>
          <w:rFonts w:asciiTheme="minorHAnsi" w:hAnsiTheme="minorHAnsi"/>
          <w:bCs/>
          <w:lang w:val="en-GB"/>
        </w:rPr>
        <w:t xml:space="preserve"> </w:t>
      </w:r>
      <w:proofErr w:type="spellStart"/>
      <w:r w:rsidRPr="00E22212">
        <w:rPr>
          <w:rFonts w:asciiTheme="minorHAnsi" w:hAnsiTheme="minorHAnsi"/>
          <w:bCs/>
          <w:lang w:val="en-GB"/>
        </w:rPr>
        <w:t>příjemci</w:t>
      </w:r>
      <w:proofErr w:type="spellEnd"/>
    </w:p>
    <w:p w14:paraId="1DA42A95" w14:textId="77777777" w:rsidR="00636705" w:rsidRPr="007D7FDD" w:rsidRDefault="00636705" w:rsidP="007D7FDD">
      <w:pPr>
        <w:jc w:val="both"/>
        <w:rPr>
          <w:rFonts w:asciiTheme="minorHAnsi" w:hAnsiTheme="minorHAnsi"/>
          <w:lang w:val="en-GB"/>
        </w:rPr>
      </w:pPr>
    </w:p>
    <w:p w14:paraId="68521954" w14:textId="77777777" w:rsidR="007D7FDD" w:rsidRPr="007D7FDD" w:rsidRDefault="007D7FDD" w:rsidP="007D7FDD">
      <w:pPr>
        <w:jc w:val="both"/>
        <w:rPr>
          <w:lang w:val="en-GB"/>
        </w:rPr>
      </w:pPr>
      <w:r w:rsidRPr="007D7FDD">
        <w:rPr>
          <w:noProof/>
          <w:highlight w:val="yellow"/>
          <w:lang w:eastAsia="en-US"/>
        </w:rPr>
        <mc:AlternateContent>
          <mc:Choice Requires="wps">
            <w:drawing>
              <wp:anchor distT="0" distB="0" distL="114300" distR="114300" simplePos="0" relativeHeight="251658240" behindDoc="0" locked="0" layoutInCell="1" allowOverlap="1" wp14:anchorId="51069F41" wp14:editId="06185B5B">
                <wp:simplePos x="0" y="0"/>
                <wp:positionH relativeFrom="margin">
                  <wp:align>left</wp:align>
                </wp:positionH>
                <wp:positionV relativeFrom="paragraph">
                  <wp:posOffset>9525</wp:posOffset>
                </wp:positionV>
                <wp:extent cx="5743575" cy="0"/>
                <wp:effectExtent l="0" t="0" r="28575" b="19050"/>
                <wp:wrapNone/>
                <wp:docPr id="52"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4357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arto="http://schemas.microsoft.com/office/word/2006/arto" xmlns:a="http://schemas.openxmlformats.org/drawingml/2006/main" xmlns:a14="http://schemas.microsoft.com/office/drawing/2010/main" xmlns:pic="http://schemas.openxmlformats.org/drawingml/2006/picture">
            <w:pict w14:anchorId="322977D3">
              <v:line id="Line 3" style="position:absolute;z-index:2516592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 o:spid="_x0000_s1026" from="0,.75pt" to="452.25pt,.75pt" w14:anchorId="0DC5CE8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">
                <w10:wrap anchorx="margin"/>
              </v:line>
            </w:pict>
          </mc:Fallback>
        </mc:AlternateContent>
      </w:r>
    </w:p>
    <w:p w14:paraId="30A29D7C" w14:textId="77777777" w:rsidR="007D7FDD" w:rsidRPr="007D7FDD" w:rsidRDefault="007D7FDD" w:rsidP="007D7FDD">
      <w:pPr>
        <w:jc w:val="both"/>
        <w:rPr>
          <w:lang w:val="en-GB"/>
        </w:rPr>
        <w:sectPr w:rsidR="007D7FDD" w:rsidRPr="007D7FDD" w:rsidSect="00F91AF3">
          <w:footerReference w:type="default" r:id="rId16"/>
          <w:pgSz w:w="11906" w:h="16838" w:code="9"/>
          <w:pgMar w:top="1418" w:right="1418" w:bottom="1418" w:left="1418" w:header="567" w:footer="210" w:gutter="0"/>
          <w:cols w:space="708"/>
          <w:docGrid w:linePitch="360"/>
        </w:sectPr>
      </w:pPr>
    </w:p>
    <w:p w14:paraId="1A52280B" w14:textId="6D2D7DCD" w:rsidR="007D4769" w:rsidRDefault="007D4769" w:rsidP="007D4769">
      <w:pPr>
        <w:pStyle w:val="Obsah1"/>
        <w:spacing w:line="360" w:lineRule="auto"/>
        <w:rPr>
          <w:rFonts w:asciiTheme="minorHAnsi" w:hAnsiTheme="minorHAnsi"/>
          <w:b/>
          <w:bCs/>
        </w:rPr>
      </w:pPr>
      <w:r>
        <w:rPr>
          <w:rFonts w:asciiTheme="minorHAnsi" w:hAnsiTheme="minorHAnsi"/>
          <w:b/>
          <w:bCs/>
        </w:rPr>
        <w:t>Content</w:t>
      </w:r>
    </w:p>
    <w:p w14:paraId="05400309" w14:textId="77777777" w:rsidR="007D4769" w:rsidRPr="007D4769" w:rsidRDefault="007D4769" w:rsidP="007D4769"/>
    <w:p w14:paraId="0EB7D45A" w14:textId="65324E12" w:rsidR="007D4769" w:rsidRPr="007D4769" w:rsidRDefault="007D4769" w:rsidP="007D4769">
      <w:pPr>
        <w:pStyle w:val="Obsah1"/>
        <w:spacing w:line="360" w:lineRule="auto"/>
        <w:rPr>
          <w:rFonts w:asciiTheme="minorHAnsi" w:hAnsiTheme="minorHAnsi"/>
          <w:b/>
          <w:bCs/>
          <w:lang w:val="cs-CZ"/>
        </w:rPr>
      </w:pPr>
      <w:r w:rsidRPr="007D4769">
        <w:rPr>
          <w:rFonts w:asciiTheme="minorHAnsi" w:hAnsiTheme="minorHAnsi"/>
          <w:b/>
          <w:bCs/>
        </w:rPr>
        <w:t>Chapter 1</w:t>
      </w:r>
      <w:r w:rsidRPr="007D4769">
        <w:rPr>
          <w:rFonts w:asciiTheme="minorHAnsi" w:hAnsiTheme="minorHAnsi"/>
        </w:rPr>
        <w:ptab w:relativeTo="margin" w:alignment="right" w:leader="dot"/>
      </w:r>
      <w:r w:rsidR="00B13726">
        <w:rPr>
          <w:rFonts w:asciiTheme="minorHAnsi" w:hAnsiTheme="minorHAnsi"/>
          <w:b/>
          <w:bCs/>
          <w:lang w:val="cs-CZ"/>
        </w:rPr>
        <w:t>5</w:t>
      </w:r>
    </w:p>
    <w:p w14:paraId="3D5A4328" w14:textId="77777777" w:rsidR="007D4769" w:rsidRPr="004E5B7A" w:rsidRDefault="007D4769" w:rsidP="004B6B6F">
      <w:pPr>
        <w:spacing w:after="100" w:afterAutospacing="1" w:line="360" w:lineRule="auto"/>
        <w:ind w:firstLine="284"/>
        <w:contextualSpacing/>
        <w:jc w:val="both"/>
        <w:rPr>
          <w:rFonts w:asciiTheme="minorHAnsi" w:eastAsiaTheme="minorHAnsi" w:hAnsiTheme="minorHAnsi" w:cstheme="minorBidi"/>
          <w:lang w:eastAsia="en-US"/>
        </w:rPr>
      </w:pPr>
      <w:r w:rsidRPr="004E5B7A">
        <w:rPr>
          <w:rFonts w:asciiTheme="minorHAnsi" w:eastAsiaTheme="minorHAnsi" w:hAnsiTheme="minorHAnsi" w:cstheme="minorBidi"/>
          <w:lang w:eastAsia="en-US"/>
        </w:rPr>
        <w:t>General Introduction</w:t>
      </w:r>
    </w:p>
    <w:p w14:paraId="4ACF33CA" w14:textId="252EC5CC" w:rsidR="007D4769" w:rsidRPr="007D4769" w:rsidRDefault="007D4769" w:rsidP="007D4769">
      <w:pPr>
        <w:spacing w:line="360" w:lineRule="auto"/>
        <w:rPr>
          <w:rFonts w:asciiTheme="minorHAnsi" w:hAnsiTheme="minorHAnsi"/>
          <w:b/>
          <w:bCs/>
          <w:lang w:val="cs-CZ"/>
        </w:rPr>
      </w:pPr>
      <w:r w:rsidRPr="004E5B7A">
        <w:rPr>
          <w:rFonts w:asciiTheme="minorHAnsi" w:hAnsiTheme="minorHAnsi"/>
          <w:b/>
          <w:bCs/>
        </w:rPr>
        <w:t>Chapter 2</w:t>
      </w:r>
      <w:r w:rsidRPr="007D4769">
        <w:rPr>
          <w:rFonts w:asciiTheme="minorHAnsi" w:hAnsiTheme="minorHAnsi"/>
        </w:rPr>
        <w:ptab w:relativeTo="margin" w:alignment="right" w:leader="dot"/>
      </w:r>
      <w:r w:rsidR="003F5509">
        <w:rPr>
          <w:rFonts w:asciiTheme="minorHAnsi" w:hAnsiTheme="minorHAnsi"/>
          <w:b/>
          <w:bCs/>
          <w:lang w:val="cs-CZ"/>
        </w:rPr>
        <w:t>2</w:t>
      </w:r>
      <w:r w:rsidR="00636841">
        <w:rPr>
          <w:rFonts w:asciiTheme="minorHAnsi" w:hAnsiTheme="minorHAnsi"/>
          <w:b/>
          <w:bCs/>
          <w:lang w:val="cs-CZ"/>
        </w:rPr>
        <w:t>3</w:t>
      </w:r>
    </w:p>
    <w:p w14:paraId="0A02B98F" w14:textId="49CB247A" w:rsidR="007D4769" w:rsidRPr="007A1253" w:rsidRDefault="007A1253" w:rsidP="004B6B6F">
      <w:pPr>
        <w:spacing w:after="100" w:afterAutospacing="1" w:line="360" w:lineRule="auto"/>
        <w:ind w:left="284"/>
        <w:contextualSpacing/>
        <w:jc w:val="both"/>
        <w:rPr>
          <w:rFonts w:asciiTheme="minorHAnsi" w:eastAsiaTheme="minorHAnsi" w:hAnsiTheme="minorHAnsi" w:cstheme="minorBidi"/>
          <w:lang w:eastAsia="en-US"/>
        </w:rPr>
      </w:pPr>
      <w:r w:rsidRPr="007A1253">
        <w:rPr>
          <w:rFonts w:asciiTheme="minorHAnsi" w:eastAsiaTheme="minorHAnsi" w:hAnsiTheme="minorHAnsi" w:cstheme="minorBidi"/>
          <w:lang w:eastAsia="en-US"/>
        </w:rPr>
        <w:t>Enhancement of zebrafish sperm production via a large body-sized surrogate with germ cell transplantation</w:t>
      </w:r>
    </w:p>
    <w:p w14:paraId="25954904" w14:textId="1BAD39DF" w:rsidR="007D4769" w:rsidRDefault="007D4769" w:rsidP="007D4769">
      <w:pPr>
        <w:spacing w:line="360" w:lineRule="auto"/>
        <w:rPr>
          <w:rFonts w:asciiTheme="minorHAnsi" w:hAnsiTheme="minorHAnsi"/>
          <w:b/>
          <w:bCs/>
          <w:lang w:val="cs-CZ"/>
        </w:rPr>
      </w:pPr>
      <w:r w:rsidRPr="004E5B7A">
        <w:rPr>
          <w:rFonts w:asciiTheme="minorHAnsi" w:hAnsiTheme="minorHAnsi"/>
          <w:b/>
          <w:bCs/>
        </w:rPr>
        <w:t>Chapter 3</w:t>
      </w:r>
      <w:r w:rsidRPr="007D4769">
        <w:rPr>
          <w:rFonts w:asciiTheme="minorHAnsi" w:hAnsiTheme="minorHAnsi"/>
        </w:rPr>
        <w:ptab w:relativeTo="margin" w:alignment="right" w:leader="dot"/>
      </w:r>
      <w:r w:rsidR="003F5509">
        <w:rPr>
          <w:rFonts w:asciiTheme="minorHAnsi" w:hAnsiTheme="minorHAnsi"/>
          <w:b/>
          <w:bCs/>
          <w:lang w:val="cs-CZ"/>
        </w:rPr>
        <w:t>3</w:t>
      </w:r>
      <w:r w:rsidR="00636841">
        <w:rPr>
          <w:rFonts w:asciiTheme="minorHAnsi" w:hAnsiTheme="minorHAnsi"/>
          <w:b/>
          <w:bCs/>
          <w:lang w:val="cs-CZ"/>
        </w:rPr>
        <w:t>4</w:t>
      </w:r>
    </w:p>
    <w:p w14:paraId="54B91C19" w14:textId="00662FA4" w:rsidR="006C51C8" w:rsidRPr="00CD41A1" w:rsidRDefault="00CD41A1" w:rsidP="004B6B6F">
      <w:pPr>
        <w:spacing w:line="360" w:lineRule="auto"/>
        <w:ind w:left="284"/>
        <w:rPr>
          <w:rFonts w:asciiTheme="minorHAnsi" w:eastAsiaTheme="minorHAnsi" w:hAnsiTheme="minorHAnsi" w:cstheme="minorBidi"/>
          <w:lang w:eastAsia="en-US"/>
        </w:rPr>
      </w:pPr>
      <w:r w:rsidRPr="00CD41A1">
        <w:rPr>
          <w:rFonts w:asciiTheme="minorHAnsi" w:eastAsiaTheme="minorHAnsi" w:hAnsiTheme="minorHAnsi" w:cstheme="minorBidi"/>
          <w:lang w:eastAsia="en-US"/>
        </w:rPr>
        <w:t xml:space="preserve">Genome-wide comparative methylation analysis reveals the fate of germ stem cells </w:t>
      </w:r>
      <w:proofErr w:type="gramStart"/>
      <w:r w:rsidRPr="00CD41A1">
        <w:rPr>
          <w:rFonts w:asciiTheme="minorHAnsi" w:eastAsiaTheme="minorHAnsi" w:hAnsiTheme="minorHAnsi" w:cstheme="minorBidi"/>
          <w:lang w:eastAsia="en-US"/>
        </w:rPr>
        <w:t>after  surrogate</w:t>
      </w:r>
      <w:proofErr w:type="gramEnd"/>
      <w:r w:rsidRPr="00CD41A1">
        <w:rPr>
          <w:rFonts w:asciiTheme="minorHAnsi" w:eastAsiaTheme="minorHAnsi" w:hAnsiTheme="minorHAnsi" w:cstheme="minorBidi"/>
          <w:lang w:eastAsia="en-US"/>
        </w:rPr>
        <w:t xml:space="preserve"> production in teleost</w:t>
      </w:r>
    </w:p>
    <w:p w14:paraId="6E13EE0D" w14:textId="7B061613" w:rsidR="00B9200B" w:rsidRDefault="007D4769" w:rsidP="007D4769">
      <w:pPr>
        <w:spacing w:line="360" w:lineRule="auto"/>
        <w:rPr>
          <w:rFonts w:asciiTheme="minorHAnsi" w:hAnsiTheme="minorHAnsi"/>
          <w:b/>
          <w:bCs/>
          <w:lang w:val="cs-CZ"/>
        </w:rPr>
      </w:pPr>
      <w:r w:rsidRPr="004E5B7A">
        <w:rPr>
          <w:rFonts w:asciiTheme="minorHAnsi" w:hAnsiTheme="minorHAnsi"/>
          <w:b/>
          <w:bCs/>
        </w:rPr>
        <w:t>Chapter 4</w:t>
      </w:r>
      <w:r w:rsidRPr="007D4769">
        <w:rPr>
          <w:rFonts w:asciiTheme="minorHAnsi" w:hAnsiTheme="minorHAnsi"/>
        </w:rPr>
        <w:ptab w:relativeTo="margin" w:alignment="right" w:leader="dot"/>
      </w:r>
      <w:r w:rsidR="0058593B">
        <w:rPr>
          <w:rFonts w:asciiTheme="minorHAnsi" w:hAnsiTheme="minorHAnsi"/>
          <w:b/>
          <w:bCs/>
          <w:lang w:val="cs-CZ"/>
        </w:rPr>
        <w:t>5</w:t>
      </w:r>
      <w:r w:rsidR="00636841">
        <w:rPr>
          <w:rFonts w:asciiTheme="minorHAnsi" w:hAnsiTheme="minorHAnsi"/>
          <w:b/>
          <w:bCs/>
          <w:lang w:val="cs-CZ"/>
        </w:rPr>
        <w:t>2</w:t>
      </w:r>
    </w:p>
    <w:p w14:paraId="695411A5" w14:textId="137A185A" w:rsidR="00216F89" w:rsidRPr="00A43B06" w:rsidRDefault="00A43B06" w:rsidP="004B6B6F">
      <w:pPr>
        <w:spacing w:line="360" w:lineRule="auto"/>
        <w:ind w:left="284"/>
        <w:rPr>
          <w:rFonts w:asciiTheme="minorHAnsi" w:eastAsiaTheme="minorHAnsi" w:hAnsiTheme="minorHAnsi" w:cstheme="minorBidi"/>
          <w:lang w:eastAsia="en-US"/>
        </w:rPr>
      </w:pPr>
      <w:r w:rsidRPr="00A43B06">
        <w:rPr>
          <w:rFonts w:asciiTheme="minorHAnsi" w:eastAsiaTheme="minorHAnsi" w:hAnsiTheme="minorHAnsi" w:cstheme="minorBidi"/>
          <w:lang w:eastAsia="en-US"/>
        </w:rPr>
        <w:t>Partial gonadectomy: A new approach to obtain germline stem cells for transplantation while preserving the donor</w:t>
      </w:r>
    </w:p>
    <w:p w14:paraId="7ACA79DC" w14:textId="7D128B1A" w:rsidR="007D4769" w:rsidRPr="007D4769" w:rsidRDefault="007D4769" w:rsidP="007D4769">
      <w:pPr>
        <w:spacing w:line="360" w:lineRule="auto"/>
        <w:rPr>
          <w:rFonts w:asciiTheme="minorHAnsi" w:hAnsiTheme="minorHAnsi"/>
          <w:b/>
          <w:bCs/>
          <w:lang w:val="cs-CZ"/>
        </w:rPr>
      </w:pPr>
      <w:r w:rsidRPr="007D4769">
        <w:rPr>
          <w:rFonts w:asciiTheme="minorHAnsi" w:hAnsiTheme="minorHAnsi"/>
          <w:b/>
          <w:bCs/>
        </w:rPr>
        <w:t xml:space="preserve">Chapter </w:t>
      </w:r>
      <w:r w:rsidR="00216F89">
        <w:rPr>
          <w:rFonts w:asciiTheme="minorHAnsi" w:hAnsiTheme="minorHAnsi"/>
          <w:b/>
          <w:bCs/>
        </w:rPr>
        <w:t>5</w:t>
      </w:r>
      <w:r w:rsidRPr="007D4769">
        <w:rPr>
          <w:rFonts w:asciiTheme="minorHAnsi" w:hAnsiTheme="minorHAnsi"/>
        </w:rPr>
        <w:ptab w:relativeTo="margin" w:alignment="right" w:leader="dot"/>
      </w:r>
      <w:r w:rsidR="0068276A">
        <w:rPr>
          <w:rFonts w:asciiTheme="minorHAnsi" w:hAnsiTheme="minorHAnsi"/>
          <w:b/>
          <w:bCs/>
          <w:lang w:val="cs-CZ"/>
        </w:rPr>
        <w:t>6</w:t>
      </w:r>
      <w:r w:rsidR="00F54ECB">
        <w:rPr>
          <w:rFonts w:asciiTheme="minorHAnsi" w:hAnsiTheme="minorHAnsi"/>
          <w:b/>
          <w:bCs/>
          <w:lang w:val="cs-CZ"/>
        </w:rPr>
        <w:t>5</w:t>
      </w:r>
    </w:p>
    <w:p w14:paraId="44B1E22F" w14:textId="1A7E25E4" w:rsidR="007D4769" w:rsidRPr="007D4769" w:rsidRDefault="007D4769" w:rsidP="007D4769">
      <w:pPr>
        <w:pStyle w:val="Obsah2"/>
        <w:spacing w:line="360" w:lineRule="auto"/>
        <w:ind w:left="216"/>
        <w:rPr>
          <w:rFonts w:asciiTheme="minorHAnsi" w:hAnsiTheme="minorHAnsi"/>
          <w:lang w:val="cs-CZ"/>
        </w:rPr>
      </w:pPr>
      <w:r w:rsidRPr="007D4769">
        <w:rPr>
          <w:rFonts w:asciiTheme="minorHAnsi" w:eastAsiaTheme="minorHAnsi" w:hAnsiTheme="minorHAnsi" w:cstheme="minorBidi"/>
          <w:lang w:val="en-GB" w:eastAsia="en-US"/>
        </w:rPr>
        <w:t>General Discussion</w:t>
      </w:r>
      <w:r w:rsidRPr="007D4769">
        <w:rPr>
          <w:rFonts w:asciiTheme="minorHAnsi" w:hAnsiTheme="minorHAnsi"/>
        </w:rPr>
        <w:ptab w:relativeTo="margin" w:alignment="right" w:leader="dot"/>
      </w:r>
      <w:r w:rsidR="0068276A">
        <w:rPr>
          <w:rFonts w:asciiTheme="minorHAnsi" w:hAnsiTheme="minorHAnsi"/>
          <w:lang w:val="cs-CZ"/>
        </w:rPr>
        <w:t>6</w:t>
      </w:r>
      <w:r w:rsidR="00F54ECB">
        <w:rPr>
          <w:rFonts w:asciiTheme="minorHAnsi" w:hAnsiTheme="minorHAnsi"/>
          <w:lang w:val="cs-CZ"/>
        </w:rPr>
        <w:t>6</w:t>
      </w:r>
    </w:p>
    <w:p w14:paraId="773F0940" w14:textId="342281AA" w:rsidR="007D4769" w:rsidRPr="007D4769" w:rsidRDefault="007D4769" w:rsidP="007D4769">
      <w:pPr>
        <w:pStyle w:val="Obsah2"/>
        <w:spacing w:line="360" w:lineRule="auto"/>
        <w:ind w:left="216"/>
        <w:rPr>
          <w:rFonts w:asciiTheme="minorHAnsi" w:hAnsiTheme="minorHAnsi"/>
        </w:rPr>
      </w:pPr>
      <w:r w:rsidRPr="007D4769">
        <w:rPr>
          <w:rFonts w:asciiTheme="minorHAnsi" w:eastAsiaTheme="minorHAnsi" w:hAnsiTheme="minorHAnsi" w:cstheme="minorBidi"/>
          <w:lang w:val="en-GB" w:eastAsia="en-US"/>
        </w:rPr>
        <w:t>English Summary</w:t>
      </w:r>
      <w:r w:rsidRPr="007D4769">
        <w:rPr>
          <w:rFonts w:asciiTheme="minorHAnsi" w:hAnsiTheme="minorHAnsi"/>
        </w:rPr>
        <w:ptab w:relativeTo="margin" w:alignment="right" w:leader="dot"/>
      </w:r>
      <w:r w:rsidR="0068276A">
        <w:rPr>
          <w:rFonts w:asciiTheme="minorHAnsi" w:hAnsiTheme="minorHAnsi"/>
          <w:lang w:val="cs-CZ"/>
        </w:rPr>
        <w:t>7</w:t>
      </w:r>
      <w:r w:rsidR="007B1E71">
        <w:rPr>
          <w:rFonts w:asciiTheme="minorHAnsi" w:hAnsiTheme="minorHAnsi"/>
          <w:lang w:val="cs-CZ"/>
        </w:rPr>
        <w:t>5</w:t>
      </w:r>
    </w:p>
    <w:p w14:paraId="4852D6D5" w14:textId="6D419F42" w:rsidR="007D4769" w:rsidRPr="007D4769" w:rsidRDefault="007D4769" w:rsidP="007D4769">
      <w:pPr>
        <w:pStyle w:val="Obsah2"/>
        <w:spacing w:line="360" w:lineRule="auto"/>
        <w:ind w:left="216"/>
        <w:rPr>
          <w:rFonts w:asciiTheme="minorHAnsi" w:hAnsiTheme="minorHAnsi"/>
        </w:rPr>
      </w:pPr>
      <w:r w:rsidRPr="007D4769">
        <w:rPr>
          <w:rFonts w:asciiTheme="minorHAnsi" w:eastAsiaTheme="minorHAnsi" w:hAnsiTheme="minorHAnsi" w:cstheme="minorBidi"/>
          <w:lang w:val="en-GB" w:eastAsia="en-US"/>
        </w:rPr>
        <w:t>Czech Summary</w:t>
      </w:r>
      <w:r w:rsidRPr="007D4769">
        <w:rPr>
          <w:rFonts w:asciiTheme="minorHAnsi" w:hAnsiTheme="minorHAnsi"/>
        </w:rPr>
        <w:ptab w:relativeTo="margin" w:alignment="right" w:leader="dot"/>
      </w:r>
      <w:r w:rsidR="0068276A">
        <w:rPr>
          <w:rFonts w:asciiTheme="minorHAnsi" w:hAnsiTheme="minorHAnsi"/>
          <w:lang w:val="cs-CZ"/>
        </w:rPr>
        <w:t>7</w:t>
      </w:r>
      <w:r w:rsidR="007B1E71">
        <w:rPr>
          <w:rFonts w:asciiTheme="minorHAnsi" w:hAnsiTheme="minorHAnsi"/>
          <w:lang w:val="cs-CZ"/>
        </w:rPr>
        <w:t>6</w:t>
      </w:r>
    </w:p>
    <w:p w14:paraId="2D088983" w14:textId="1E657FF6" w:rsidR="007D4769" w:rsidRPr="007D4769" w:rsidRDefault="007D4769" w:rsidP="007D4769">
      <w:pPr>
        <w:pStyle w:val="Obsah2"/>
        <w:spacing w:line="360" w:lineRule="auto"/>
        <w:ind w:left="216"/>
        <w:rPr>
          <w:rFonts w:asciiTheme="minorHAnsi" w:hAnsiTheme="minorHAnsi"/>
        </w:rPr>
      </w:pPr>
      <w:r w:rsidRPr="007D4769">
        <w:rPr>
          <w:rFonts w:asciiTheme="minorHAnsi" w:eastAsiaTheme="minorHAnsi" w:hAnsiTheme="minorHAnsi" w:cstheme="minorBidi"/>
          <w:lang w:val="en-GB" w:eastAsia="en-US"/>
        </w:rPr>
        <w:t>Acknowledgements</w:t>
      </w:r>
      <w:r w:rsidRPr="007D4769">
        <w:rPr>
          <w:rFonts w:asciiTheme="minorHAnsi" w:hAnsiTheme="minorHAnsi"/>
        </w:rPr>
        <w:ptab w:relativeTo="margin" w:alignment="right" w:leader="dot"/>
      </w:r>
      <w:r w:rsidR="00BA349C">
        <w:rPr>
          <w:rFonts w:asciiTheme="minorHAnsi" w:hAnsiTheme="minorHAnsi"/>
          <w:lang w:val="cs-CZ"/>
        </w:rPr>
        <w:t>7</w:t>
      </w:r>
      <w:r w:rsidR="00715FAF">
        <w:rPr>
          <w:rFonts w:asciiTheme="minorHAnsi" w:hAnsiTheme="minorHAnsi"/>
          <w:lang w:val="cs-CZ"/>
        </w:rPr>
        <w:t>7</w:t>
      </w:r>
    </w:p>
    <w:p w14:paraId="3B904227" w14:textId="28663E3B" w:rsidR="007D4769" w:rsidRPr="007D4769" w:rsidRDefault="007D4769" w:rsidP="007D4769">
      <w:pPr>
        <w:pStyle w:val="Obsah2"/>
        <w:spacing w:line="360" w:lineRule="auto"/>
        <w:ind w:left="216"/>
        <w:rPr>
          <w:rFonts w:asciiTheme="minorHAnsi" w:hAnsiTheme="minorHAnsi"/>
        </w:rPr>
      </w:pPr>
      <w:r w:rsidRPr="007D4769">
        <w:rPr>
          <w:rFonts w:asciiTheme="minorHAnsi" w:eastAsiaTheme="minorHAnsi" w:hAnsiTheme="minorHAnsi" w:cstheme="minorBidi"/>
          <w:lang w:val="en-GB" w:eastAsia="en-US"/>
        </w:rPr>
        <w:t>List of Publications</w:t>
      </w:r>
      <w:r w:rsidRPr="007D4769">
        <w:rPr>
          <w:rFonts w:asciiTheme="minorHAnsi" w:hAnsiTheme="minorHAnsi"/>
        </w:rPr>
        <w:ptab w:relativeTo="margin" w:alignment="right" w:leader="dot"/>
      </w:r>
      <w:r w:rsidR="002928D6">
        <w:rPr>
          <w:rFonts w:asciiTheme="minorHAnsi" w:hAnsiTheme="minorHAnsi"/>
          <w:lang w:val="cs-CZ"/>
        </w:rPr>
        <w:t>7</w:t>
      </w:r>
      <w:r w:rsidR="00715FAF">
        <w:rPr>
          <w:rFonts w:asciiTheme="minorHAnsi" w:hAnsiTheme="minorHAnsi"/>
          <w:lang w:val="cs-CZ"/>
        </w:rPr>
        <w:t>8</w:t>
      </w:r>
    </w:p>
    <w:p w14:paraId="2846AAA9" w14:textId="4128FB8C" w:rsidR="007D4769" w:rsidRPr="007D4769" w:rsidRDefault="007D4769" w:rsidP="007D4769">
      <w:pPr>
        <w:pStyle w:val="Obsah2"/>
        <w:spacing w:line="360" w:lineRule="auto"/>
        <w:ind w:left="216"/>
        <w:rPr>
          <w:rFonts w:asciiTheme="minorHAnsi" w:hAnsiTheme="minorHAnsi"/>
        </w:rPr>
      </w:pPr>
      <w:r w:rsidRPr="007D4769">
        <w:rPr>
          <w:rFonts w:asciiTheme="minorHAnsi" w:eastAsiaTheme="minorHAnsi" w:hAnsiTheme="minorHAnsi" w:cstheme="minorBidi"/>
          <w:lang w:val="en-GB" w:eastAsia="en-US"/>
        </w:rPr>
        <w:t>Training and Supervision Plan during Study</w:t>
      </w:r>
      <w:r w:rsidRPr="007D4769">
        <w:rPr>
          <w:rFonts w:asciiTheme="minorHAnsi" w:hAnsiTheme="minorHAnsi"/>
        </w:rPr>
        <w:ptab w:relativeTo="margin" w:alignment="right" w:leader="dot"/>
      </w:r>
      <w:r w:rsidR="00582F9B">
        <w:rPr>
          <w:rFonts w:asciiTheme="minorHAnsi" w:hAnsiTheme="minorHAnsi"/>
          <w:lang w:val="cs-CZ"/>
        </w:rPr>
        <w:t>7</w:t>
      </w:r>
      <w:r w:rsidR="00715FAF">
        <w:rPr>
          <w:rFonts w:asciiTheme="minorHAnsi" w:hAnsiTheme="minorHAnsi"/>
          <w:lang w:val="cs-CZ"/>
        </w:rPr>
        <w:t>9</w:t>
      </w:r>
    </w:p>
    <w:p w14:paraId="3A0DDCBA" w14:textId="37060A15" w:rsidR="007D4769" w:rsidRPr="00D364AE" w:rsidRDefault="007D4769" w:rsidP="007D4769">
      <w:pPr>
        <w:pStyle w:val="Obsah2"/>
        <w:spacing w:line="360" w:lineRule="auto"/>
        <w:ind w:left="216"/>
        <w:rPr>
          <w:rFonts w:asciiTheme="minorHAnsi" w:hAnsiTheme="minorHAnsi"/>
        </w:rPr>
      </w:pPr>
      <w:r w:rsidRPr="007D4769">
        <w:rPr>
          <w:rFonts w:asciiTheme="minorHAnsi" w:eastAsiaTheme="minorHAnsi" w:hAnsiTheme="minorHAnsi" w:cstheme="minorBidi"/>
          <w:i/>
          <w:lang w:val="en-GB" w:eastAsia="en-US"/>
        </w:rPr>
        <w:t>Curriculum Vitae</w:t>
      </w:r>
      <w:r w:rsidRPr="007D4769">
        <w:rPr>
          <w:rFonts w:asciiTheme="minorHAnsi" w:hAnsiTheme="minorHAnsi"/>
        </w:rPr>
        <w:ptab w:relativeTo="margin" w:alignment="right" w:leader="dot"/>
      </w:r>
      <w:r w:rsidR="00715FAF">
        <w:rPr>
          <w:rFonts w:asciiTheme="minorHAnsi" w:hAnsiTheme="minorHAnsi"/>
          <w:lang w:val="cs-CZ"/>
        </w:rPr>
        <w:t>8</w:t>
      </w:r>
      <w:r w:rsidR="00B1537C">
        <w:rPr>
          <w:rFonts w:asciiTheme="minorHAnsi" w:hAnsiTheme="minorHAnsi"/>
          <w:lang w:val="cs-CZ"/>
        </w:rPr>
        <w:t>1</w:t>
      </w:r>
    </w:p>
    <w:p w14:paraId="7245979C" w14:textId="40D9A26A" w:rsidR="007D7FDD" w:rsidRPr="007D7FDD" w:rsidRDefault="007D4769" w:rsidP="007D4769">
      <w:pPr>
        <w:spacing w:line="480" w:lineRule="auto"/>
        <w:jc w:val="both"/>
        <w:rPr>
          <w:rFonts w:asciiTheme="minorHAnsi" w:eastAsiaTheme="minorHAnsi" w:hAnsiTheme="minorHAnsi" w:cstheme="minorBidi"/>
          <w:i/>
          <w:lang w:val="en-GB" w:eastAsia="en-US"/>
        </w:rPr>
      </w:pPr>
      <w:r w:rsidRPr="007D7FDD">
        <w:rPr>
          <w:rFonts w:asciiTheme="minorHAnsi" w:eastAsiaTheme="minorHAnsi" w:hAnsiTheme="minorHAnsi" w:cstheme="minorBidi"/>
          <w:i/>
          <w:lang w:val="en-GB" w:eastAsia="en-US"/>
        </w:rPr>
        <w:t xml:space="preserve"> </w:t>
      </w:r>
      <w:r w:rsidR="007D7FDD" w:rsidRPr="007D7FDD">
        <w:rPr>
          <w:rFonts w:asciiTheme="minorHAnsi" w:eastAsiaTheme="minorHAnsi" w:hAnsiTheme="minorHAnsi" w:cstheme="minorBidi"/>
          <w:i/>
          <w:lang w:val="en-GB" w:eastAsia="en-US"/>
        </w:rPr>
        <w:br w:type="page"/>
      </w:r>
    </w:p>
    <w:p w14:paraId="72D64131" w14:textId="77777777" w:rsidR="00D83983" w:rsidRDefault="00D83983" w:rsidP="00D83983">
      <w:pPr>
        <w:spacing w:before="1000"/>
        <w:jc w:val="center"/>
        <w:rPr>
          <w:rFonts w:asciiTheme="minorHAnsi" w:hAnsiTheme="minorHAnsi" w:cs="Arial"/>
          <w:b/>
          <w:bCs/>
          <w:iCs/>
          <w:sz w:val="28"/>
          <w:lang w:val="en-GB"/>
        </w:rPr>
      </w:pPr>
    </w:p>
    <w:p w14:paraId="208FE904" w14:textId="77777777" w:rsidR="00D83983" w:rsidRDefault="00D83983" w:rsidP="00D83983">
      <w:pPr>
        <w:spacing w:before="1000"/>
        <w:jc w:val="center"/>
        <w:rPr>
          <w:rFonts w:asciiTheme="minorHAnsi" w:hAnsiTheme="minorHAnsi" w:cs="Arial"/>
          <w:b/>
          <w:bCs/>
          <w:iCs/>
          <w:sz w:val="28"/>
          <w:lang w:val="en-GB"/>
        </w:rPr>
      </w:pPr>
    </w:p>
    <w:p w14:paraId="2E5FC5E5" w14:textId="77777777" w:rsidR="00492AAA" w:rsidRDefault="00492AAA" w:rsidP="00492AAA">
      <w:pPr>
        <w:spacing w:before="1000"/>
        <w:rPr>
          <w:rFonts w:asciiTheme="minorHAnsi" w:hAnsiTheme="minorHAnsi" w:cs="Arial"/>
          <w:b/>
          <w:bCs/>
          <w:iCs/>
          <w:sz w:val="28"/>
          <w:lang w:val="en-GB"/>
        </w:rPr>
      </w:pPr>
    </w:p>
    <w:p w14:paraId="34741924" w14:textId="77777777" w:rsidR="00492AAA" w:rsidRDefault="00492AAA" w:rsidP="00492AAA">
      <w:pPr>
        <w:spacing w:before="1000"/>
        <w:rPr>
          <w:rFonts w:asciiTheme="minorHAnsi" w:hAnsiTheme="minorHAnsi" w:cs="Arial"/>
          <w:b/>
          <w:bCs/>
          <w:iCs/>
          <w:sz w:val="28"/>
          <w:lang w:val="en-GB"/>
        </w:rPr>
        <w:sectPr w:rsidR="00492AAA" w:rsidSect="00F91AF3">
          <w:headerReference w:type="even" r:id="rId17"/>
          <w:headerReference w:type="default" r:id="rId18"/>
          <w:footerReference w:type="default" r:id="rId19"/>
          <w:pgSz w:w="11906" w:h="16838" w:code="9"/>
          <w:pgMar w:top="1418" w:right="1418" w:bottom="1418" w:left="1418" w:header="709" w:footer="709" w:gutter="0"/>
          <w:cols w:space="708"/>
          <w:docGrid w:linePitch="360"/>
        </w:sectPr>
      </w:pPr>
    </w:p>
    <w:p w14:paraId="137D5907" w14:textId="1DADC4B3" w:rsidR="00D83983" w:rsidRPr="00E54A61" w:rsidRDefault="00D83983" w:rsidP="00492AAA">
      <w:pPr>
        <w:spacing w:before="1000"/>
        <w:jc w:val="center"/>
        <w:rPr>
          <w:rFonts w:asciiTheme="minorHAnsi" w:hAnsiTheme="minorHAnsi" w:cs="Arial"/>
          <w:b/>
          <w:bCs/>
          <w:iCs/>
          <w:sz w:val="28"/>
          <w:lang w:val="en-GB"/>
        </w:rPr>
      </w:pPr>
      <w:r w:rsidRPr="00E54A61">
        <w:rPr>
          <w:rFonts w:asciiTheme="minorHAnsi" w:hAnsiTheme="minorHAnsi" w:cs="Arial"/>
          <w:b/>
          <w:bCs/>
          <w:iCs/>
          <w:sz w:val="28"/>
          <w:lang w:val="en-GB"/>
        </w:rPr>
        <w:t>Chapter 1</w:t>
      </w:r>
    </w:p>
    <w:p w14:paraId="4ACD1611" w14:textId="77777777" w:rsidR="00D83983" w:rsidRPr="00E54A61" w:rsidRDefault="00D83983" w:rsidP="00D83983">
      <w:pPr>
        <w:jc w:val="center"/>
        <w:rPr>
          <w:rFonts w:asciiTheme="minorHAnsi" w:hAnsiTheme="minorHAnsi" w:cs="Arial"/>
          <w:b/>
          <w:bCs/>
          <w:iCs/>
          <w:sz w:val="28"/>
          <w:lang w:val="en-GB"/>
        </w:rPr>
      </w:pPr>
    </w:p>
    <w:p w14:paraId="38D470AE" w14:textId="77777777" w:rsidR="00BF3C4B" w:rsidRDefault="00D83983" w:rsidP="00D83983">
      <w:pPr>
        <w:jc w:val="center"/>
        <w:rPr>
          <w:rFonts w:asciiTheme="minorHAnsi" w:hAnsiTheme="minorHAnsi" w:cs="Arial"/>
          <w:b/>
          <w:bCs/>
          <w:iCs/>
          <w:sz w:val="28"/>
          <w:lang w:val="en-GB"/>
        </w:rPr>
      </w:pPr>
      <w:r w:rsidRPr="00E54A61">
        <w:rPr>
          <w:rFonts w:asciiTheme="minorHAnsi" w:hAnsiTheme="minorHAnsi" w:cs="Arial"/>
          <w:b/>
          <w:bCs/>
          <w:iCs/>
          <w:sz w:val="28"/>
          <w:lang w:val="en-GB"/>
        </w:rPr>
        <w:t>General Introduction</w:t>
      </w:r>
    </w:p>
    <w:p w14:paraId="48F38945" w14:textId="77777777" w:rsidR="00BF3C4B" w:rsidRDefault="00BF3C4B" w:rsidP="00BF3C4B">
      <w:pPr>
        <w:rPr>
          <w:rFonts w:asciiTheme="minorHAnsi" w:hAnsiTheme="minorHAnsi" w:cs="Arial"/>
          <w:b/>
          <w:bCs/>
          <w:iCs/>
          <w:sz w:val="28"/>
          <w:lang w:val="en-GB"/>
        </w:rPr>
      </w:pPr>
    </w:p>
    <w:p w14:paraId="41E5EF89" w14:textId="77777777" w:rsidR="00BF3C4B" w:rsidRDefault="00BF3C4B" w:rsidP="00BF3C4B">
      <w:pPr>
        <w:rPr>
          <w:rFonts w:asciiTheme="minorHAnsi" w:hAnsiTheme="minorHAnsi" w:cs="Arial"/>
          <w:b/>
          <w:bCs/>
          <w:iCs/>
          <w:sz w:val="28"/>
          <w:lang w:val="en-GB"/>
        </w:rPr>
      </w:pPr>
    </w:p>
    <w:p w14:paraId="2D2341F2" w14:textId="77777777" w:rsidR="00BF3C4B" w:rsidRDefault="00BF3C4B" w:rsidP="00BF3C4B">
      <w:pPr>
        <w:rPr>
          <w:rFonts w:asciiTheme="minorHAnsi" w:hAnsiTheme="minorHAnsi" w:cs="Arial"/>
          <w:b/>
          <w:bCs/>
          <w:iCs/>
          <w:sz w:val="28"/>
          <w:lang w:val="en-GB"/>
        </w:rPr>
      </w:pPr>
    </w:p>
    <w:p w14:paraId="3CA5BF53" w14:textId="77777777" w:rsidR="00BF3C4B" w:rsidRDefault="00BF3C4B" w:rsidP="00BF3C4B">
      <w:pPr>
        <w:rPr>
          <w:rFonts w:asciiTheme="minorHAnsi" w:hAnsiTheme="minorHAnsi" w:cs="Arial"/>
          <w:b/>
          <w:bCs/>
          <w:iCs/>
          <w:sz w:val="28"/>
          <w:lang w:val="en-GB"/>
        </w:rPr>
      </w:pPr>
    </w:p>
    <w:p w14:paraId="3DA9A7E6" w14:textId="77777777" w:rsidR="00BF3C4B" w:rsidRDefault="00BF3C4B" w:rsidP="00BF3C4B">
      <w:pPr>
        <w:rPr>
          <w:rFonts w:asciiTheme="minorHAnsi" w:hAnsiTheme="minorHAnsi" w:cs="Arial"/>
          <w:b/>
          <w:bCs/>
          <w:iCs/>
          <w:sz w:val="28"/>
          <w:lang w:val="en-GB"/>
        </w:rPr>
      </w:pPr>
    </w:p>
    <w:p w14:paraId="309AE6BE" w14:textId="77777777" w:rsidR="00BF3C4B" w:rsidRDefault="00BF3C4B" w:rsidP="00BF3C4B">
      <w:pPr>
        <w:rPr>
          <w:rFonts w:asciiTheme="minorHAnsi" w:hAnsiTheme="minorHAnsi" w:cs="Arial"/>
          <w:b/>
          <w:bCs/>
          <w:iCs/>
          <w:sz w:val="28"/>
          <w:lang w:val="en-GB"/>
        </w:rPr>
      </w:pPr>
    </w:p>
    <w:p w14:paraId="4192C5BD" w14:textId="77777777" w:rsidR="00BF3C4B" w:rsidRDefault="00BF3C4B" w:rsidP="00BF3C4B">
      <w:pPr>
        <w:rPr>
          <w:rFonts w:asciiTheme="minorHAnsi" w:hAnsiTheme="minorHAnsi" w:cs="Arial"/>
          <w:b/>
          <w:bCs/>
          <w:iCs/>
          <w:sz w:val="28"/>
          <w:lang w:val="en-GB"/>
        </w:rPr>
      </w:pPr>
    </w:p>
    <w:p w14:paraId="36B8BEC6" w14:textId="77777777" w:rsidR="00BF3C4B" w:rsidRDefault="00BF3C4B" w:rsidP="00BF3C4B">
      <w:pPr>
        <w:rPr>
          <w:rFonts w:asciiTheme="minorHAnsi" w:hAnsiTheme="minorHAnsi" w:cs="Arial"/>
          <w:b/>
          <w:bCs/>
          <w:iCs/>
          <w:sz w:val="28"/>
          <w:lang w:val="en-GB"/>
        </w:rPr>
      </w:pPr>
    </w:p>
    <w:p w14:paraId="687B86F9" w14:textId="77777777" w:rsidR="00BF3C4B" w:rsidRDefault="00BF3C4B" w:rsidP="00BF3C4B">
      <w:pPr>
        <w:rPr>
          <w:rFonts w:asciiTheme="minorHAnsi" w:hAnsiTheme="minorHAnsi" w:cs="Arial"/>
          <w:b/>
          <w:bCs/>
          <w:iCs/>
          <w:sz w:val="28"/>
          <w:lang w:val="en-GB"/>
        </w:rPr>
      </w:pPr>
    </w:p>
    <w:p w14:paraId="65F5DE83" w14:textId="77777777" w:rsidR="00BF3C4B" w:rsidRDefault="00BF3C4B" w:rsidP="00BF3C4B">
      <w:pPr>
        <w:rPr>
          <w:rFonts w:asciiTheme="minorHAnsi" w:hAnsiTheme="minorHAnsi" w:cs="Arial"/>
          <w:b/>
          <w:bCs/>
          <w:iCs/>
          <w:sz w:val="28"/>
          <w:lang w:val="en-GB"/>
        </w:rPr>
      </w:pPr>
    </w:p>
    <w:p w14:paraId="2466428D" w14:textId="77777777" w:rsidR="00BF3C4B" w:rsidRDefault="00BF3C4B" w:rsidP="00BF3C4B">
      <w:pPr>
        <w:rPr>
          <w:rFonts w:asciiTheme="minorHAnsi" w:hAnsiTheme="minorHAnsi" w:cs="Arial"/>
          <w:b/>
          <w:bCs/>
          <w:iCs/>
          <w:sz w:val="28"/>
          <w:lang w:val="en-GB"/>
        </w:rPr>
      </w:pPr>
    </w:p>
    <w:p w14:paraId="0213D17A" w14:textId="77777777" w:rsidR="00BF3C4B" w:rsidRDefault="00BF3C4B" w:rsidP="00BF3C4B">
      <w:pPr>
        <w:rPr>
          <w:rFonts w:asciiTheme="minorHAnsi" w:hAnsiTheme="minorHAnsi" w:cs="Arial"/>
          <w:b/>
          <w:bCs/>
          <w:iCs/>
          <w:sz w:val="28"/>
          <w:lang w:val="en-GB"/>
        </w:rPr>
      </w:pPr>
    </w:p>
    <w:p w14:paraId="4D57D5EA" w14:textId="77777777" w:rsidR="00BF3C4B" w:rsidRDefault="00BF3C4B" w:rsidP="00BF3C4B">
      <w:pPr>
        <w:rPr>
          <w:rFonts w:asciiTheme="minorHAnsi" w:hAnsiTheme="minorHAnsi" w:cs="Arial"/>
          <w:b/>
          <w:bCs/>
          <w:iCs/>
          <w:sz w:val="28"/>
          <w:lang w:val="en-GB"/>
        </w:rPr>
      </w:pPr>
    </w:p>
    <w:p w14:paraId="3DB64C60" w14:textId="77777777" w:rsidR="00BF3C4B" w:rsidRDefault="00BF3C4B" w:rsidP="00BF3C4B">
      <w:pPr>
        <w:rPr>
          <w:rFonts w:asciiTheme="minorHAnsi" w:hAnsiTheme="minorHAnsi" w:cs="Arial"/>
          <w:b/>
          <w:bCs/>
          <w:iCs/>
          <w:sz w:val="28"/>
          <w:lang w:val="en-GB"/>
        </w:rPr>
      </w:pPr>
    </w:p>
    <w:p w14:paraId="159CCB9B" w14:textId="77777777" w:rsidR="00BF3C4B" w:rsidRDefault="00BF3C4B" w:rsidP="00BF3C4B">
      <w:pPr>
        <w:rPr>
          <w:rFonts w:asciiTheme="minorHAnsi" w:hAnsiTheme="minorHAnsi" w:cs="Arial"/>
          <w:b/>
          <w:bCs/>
          <w:iCs/>
          <w:sz w:val="28"/>
          <w:lang w:val="en-GB"/>
        </w:rPr>
      </w:pPr>
    </w:p>
    <w:p w14:paraId="3B3BACC9" w14:textId="77777777" w:rsidR="00BF3C4B" w:rsidRDefault="00BF3C4B" w:rsidP="00BF3C4B">
      <w:pPr>
        <w:rPr>
          <w:rFonts w:asciiTheme="minorHAnsi" w:hAnsiTheme="minorHAnsi" w:cs="Arial"/>
          <w:b/>
          <w:bCs/>
          <w:iCs/>
          <w:sz w:val="28"/>
          <w:lang w:val="en-GB"/>
        </w:rPr>
      </w:pPr>
    </w:p>
    <w:p w14:paraId="7B606CB0" w14:textId="77777777" w:rsidR="00BF3C4B" w:rsidRDefault="00BF3C4B" w:rsidP="00BF3C4B">
      <w:pPr>
        <w:rPr>
          <w:rFonts w:asciiTheme="minorHAnsi" w:hAnsiTheme="minorHAnsi" w:cs="Arial"/>
          <w:b/>
          <w:bCs/>
          <w:iCs/>
          <w:sz w:val="28"/>
          <w:lang w:val="en-GB"/>
        </w:rPr>
      </w:pPr>
    </w:p>
    <w:p w14:paraId="3D369BB1" w14:textId="77777777" w:rsidR="00BF3C4B" w:rsidRDefault="00BF3C4B" w:rsidP="00BF3C4B">
      <w:pPr>
        <w:rPr>
          <w:rFonts w:asciiTheme="minorHAnsi" w:hAnsiTheme="minorHAnsi" w:cs="Arial"/>
          <w:b/>
          <w:bCs/>
          <w:iCs/>
          <w:sz w:val="28"/>
          <w:lang w:val="en-GB"/>
        </w:rPr>
      </w:pPr>
    </w:p>
    <w:p w14:paraId="72FFA399" w14:textId="77777777" w:rsidR="00BF3C4B" w:rsidRDefault="00BF3C4B" w:rsidP="00BF3C4B">
      <w:pPr>
        <w:rPr>
          <w:rFonts w:asciiTheme="minorHAnsi" w:hAnsiTheme="minorHAnsi" w:cs="Arial"/>
          <w:b/>
          <w:bCs/>
          <w:iCs/>
          <w:sz w:val="28"/>
          <w:lang w:val="en-GB"/>
        </w:rPr>
      </w:pPr>
    </w:p>
    <w:p w14:paraId="54341DAA" w14:textId="77777777" w:rsidR="00BF3C4B" w:rsidRDefault="00BF3C4B" w:rsidP="00BF3C4B">
      <w:pPr>
        <w:rPr>
          <w:rFonts w:asciiTheme="minorHAnsi" w:hAnsiTheme="minorHAnsi" w:cs="Arial"/>
          <w:b/>
          <w:bCs/>
          <w:iCs/>
          <w:sz w:val="28"/>
          <w:lang w:val="en-GB"/>
        </w:rPr>
      </w:pPr>
    </w:p>
    <w:p w14:paraId="6E62F0FA" w14:textId="77777777" w:rsidR="00BF3C4B" w:rsidRDefault="00BF3C4B" w:rsidP="00BF3C4B">
      <w:pPr>
        <w:rPr>
          <w:rFonts w:asciiTheme="minorHAnsi" w:hAnsiTheme="minorHAnsi" w:cs="Arial"/>
          <w:b/>
          <w:bCs/>
          <w:iCs/>
          <w:sz w:val="28"/>
          <w:lang w:val="en-GB"/>
        </w:rPr>
      </w:pPr>
    </w:p>
    <w:p w14:paraId="64C38813" w14:textId="77777777" w:rsidR="00BF3C4B" w:rsidRDefault="00BF3C4B" w:rsidP="00BF3C4B">
      <w:pPr>
        <w:rPr>
          <w:rFonts w:asciiTheme="minorHAnsi" w:hAnsiTheme="minorHAnsi" w:cs="Arial"/>
          <w:b/>
          <w:bCs/>
          <w:iCs/>
          <w:sz w:val="28"/>
          <w:lang w:val="en-GB"/>
        </w:rPr>
      </w:pPr>
    </w:p>
    <w:p w14:paraId="3C48386A" w14:textId="77777777" w:rsidR="00BF3C4B" w:rsidRDefault="00BF3C4B" w:rsidP="00BF3C4B">
      <w:pPr>
        <w:rPr>
          <w:rFonts w:asciiTheme="minorHAnsi" w:hAnsiTheme="minorHAnsi" w:cs="Arial"/>
          <w:b/>
          <w:bCs/>
          <w:iCs/>
          <w:sz w:val="28"/>
          <w:lang w:val="en-GB"/>
        </w:rPr>
      </w:pPr>
    </w:p>
    <w:p w14:paraId="3BDCB179" w14:textId="77777777" w:rsidR="00492AAA" w:rsidRDefault="00492AAA" w:rsidP="00BF3C4B">
      <w:pPr>
        <w:rPr>
          <w:rFonts w:asciiTheme="minorHAnsi" w:hAnsiTheme="minorHAnsi" w:cs="Arial"/>
          <w:b/>
          <w:bCs/>
          <w:iCs/>
          <w:sz w:val="28"/>
          <w:lang w:val="en-GB"/>
        </w:rPr>
      </w:pPr>
    </w:p>
    <w:p w14:paraId="7A27A8EB" w14:textId="77777777" w:rsidR="00492AAA" w:rsidRDefault="00492AAA" w:rsidP="00BF3C4B">
      <w:pPr>
        <w:rPr>
          <w:rFonts w:asciiTheme="minorHAnsi" w:eastAsiaTheme="minorHAnsi" w:hAnsiTheme="minorHAnsi" w:cstheme="minorBidi"/>
          <w:b/>
          <w:sz w:val="28"/>
          <w:szCs w:val="28"/>
          <w:lang w:val="en-GB" w:eastAsia="en-US"/>
        </w:rPr>
      </w:pPr>
    </w:p>
    <w:p w14:paraId="5E8831B6" w14:textId="77777777" w:rsidR="00492AAA" w:rsidRDefault="00492AAA" w:rsidP="00BF3C4B">
      <w:pPr>
        <w:rPr>
          <w:rFonts w:asciiTheme="minorHAnsi" w:eastAsiaTheme="minorHAnsi" w:hAnsiTheme="minorHAnsi" w:cstheme="minorBidi"/>
          <w:b/>
          <w:sz w:val="28"/>
          <w:szCs w:val="28"/>
          <w:lang w:val="en-GB" w:eastAsia="en-US"/>
        </w:rPr>
      </w:pPr>
    </w:p>
    <w:p w14:paraId="0AE596AC" w14:textId="13182970" w:rsidR="00850ED9" w:rsidRPr="0017677E" w:rsidRDefault="00850ED9" w:rsidP="00850ED9">
      <w:pPr>
        <w:rPr>
          <w:rFonts w:asciiTheme="minorHAnsi" w:eastAsiaTheme="minorHAnsi" w:hAnsiTheme="minorHAnsi" w:cstheme="minorBidi"/>
          <w:b/>
          <w:lang w:val="en-GB" w:eastAsia="en-US"/>
        </w:rPr>
      </w:pPr>
      <w:r>
        <w:rPr>
          <w:rFonts w:asciiTheme="minorHAnsi" w:eastAsiaTheme="minorHAnsi" w:hAnsiTheme="minorHAnsi" w:cstheme="minorBidi"/>
          <w:b/>
          <w:sz w:val="28"/>
          <w:szCs w:val="28"/>
          <w:lang w:val="en-GB" w:eastAsia="en-US"/>
        </w:rPr>
        <w:t>1</w:t>
      </w:r>
      <w:r w:rsidR="00690792" w:rsidRPr="0017677E">
        <w:rPr>
          <w:rFonts w:asciiTheme="minorHAnsi" w:eastAsiaTheme="minorHAnsi" w:hAnsiTheme="minorHAnsi" w:cstheme="minorBidi"/>
          <w:b/>
          <w:lang w:val="en-GB" w:eastAsia="en-US"/>
        </w:rPr>
        <w:t>.</w:t>
      </w:r>
      <w:r w:rsidRPr="0017677E">
        <w:rPr>
          <w:rFonts w:asciiTheme="minorHAnsi" w:eastAsiaTheme="minorHAnsi" w:hAnsiTheme="minorHAnsi" w:cstheme="minorBidi"/>
          <w:b/>
          <w:lang w:val="en-GB" w:eastAsia="en-US"/>
        </w:rPr>
        <w:t xml:space="preserve"> General </w:t>
      </w:r>
      <w:r w:rsidR="00503ADC" w:rsidRPr="0017677E">
        <w:rPr>
          <w:rFonts w:asciiTheme="minorHAnsi" w:eastAsiaTheme="minorHAnsi" w:hAnsiTheme="minorHAnsi" w:cstheme="minorBidi"/>
          <w:b/>
          <w:lang w:val="en-GB" w:eastAsia="en-US"/>
        </w:rPr>
        <w:t>I</w:t>
      </w:r>
      <w:r w:rsidRPr="0017677E">
        <w:rPr>
          <w:rFonts w:asciiTheme="minorHAnsi" w:eastAsiaTheme="minorHAnsi" w:hAnsiTheme="minorHAnsi" w:cstheme="minorBidi"/>
          <w:b/>
          <w:lang w:val="en-GB" w:eastAsia="en-US"/>
        </w:rPr>
        <w:t>ntroduction</w:t>
      </w:r>
    </w:p>
    <w:p w14:paraId="4E10FF53" w14:textId="77777777" w:rsidR="008A39C4" w:rsidRPr="0017677E" w:rsidRDefault="008A39C4" w:rsidP="00A425A7">
      <w:pPr>
        <w:rPr>
          <w:rFonts w:asciiTheme="minorHAnsi" w:eastAsiaTheme="minorHAnsi" w:hAnsiTheme="minorHAnsi" w:cstheme="minorBidi"/>
          <w:lang w:val="en-GB" w:eastAsia="en-US"/>
        </w:rPr>
      </w:pPr>
    </w:p>
    <w:p w14:paraId="3F464A0D" w14:textId="64BD044E" w:rsidR="007B7CCD" w:rsidRPr="007A5B29" w:rsidRDefault="00B037A8" w:rsidP="009841FB">
      <w:pPr>
        <w:jc w:val="both"/>
        <w:rPr>
          <w:rFonts w:asciiTheme="minorHAnsi" w:eastAsiaTheme="minorEastAsia" w:hAnsiTheme="minorHAnsi" w:cstheme="minorBidi"/>
          <w:lang w:val="en-GB" w:eastAsia="en-US"/>
        </w:rPr>
      </w:pPr>
      <w:r w:rsidRPr="0943F681">
        <w:rPr>
          <w:rFonts w:asciiTheme="minorHAnsi" w:eastAsiaTheme="minorEastAsia" w:hAnsiTheme="minorHAnsi" w:cstheme="minorBidi"/>
          <w:lang w:val="en-GB" w:eastAsia="en-US"/>
        </w:rPr>
        <w:t xml:space="preserve">Surrogate production in </w:t>
      </w:r>
      <w:r w:rsidR="00960C49" w:rsidRPr="0943F681">
        <w:rPr>
          <w:rFonts w:asciiTheme="minorHAnsi" w:eastAsiaTheme="minorEastAsia" w:hAnsiTheme="minorHAnsi" w:cstheme="minorBidi"/>
          <w:lang w:val="en-GB" w:eastAsia="en-US"/>
        </w:rPr>
        <w:t xml:space="preserve">fish offers </w:t>
      </w:r>
      <w:r w:rsidR="00E75FD1" w:rsidRPr="0943F681">
        <w:rPr>
          <w:rFonts w:asciiTheme="minorHAnsi" w:eastAsiaTheme="minorEastAsia" w:hAnsiTheme="minorHAnsi" w:cstheme="minorBidi"/>
          <w:lang w:val="en-GB" w:eastAsia="en-US"/>
        </w:rPr>
        <w:t xml:space="preserve">an </w:t>
      </w:r>
      <w:r w:rsidR="00D548C7" w:rsidRPr="0943F681">
        <w:rPr>
          <w:rFonts w:asciiTheme="minorHAnsi" w:eastAsiaTheme="minorEastAsia" w:hAnsiTheme="minorHAnsi" w:cstheme="minorBidi"/>
          <w:lang w:val="en-GB" w:eastAsia="en-US"/>
        </w:rPr>
        <w:t>enormous</w:t>
      </w:r>
      <w:r w:rsidR="00000A7E" w:rsidRPr="0943F681">
        <w:rPr>
          <w:rFonts w:asciiTheme="minorHAnsi" w:eastAsiaTheme="minorEastAsia" w:hAnsiTheme="minorHAnsi" w:cstheme="minorBidi"/>
          <w:lang w:val="en-GB" w:eastAsia="en-US"/>
        </w:rPr>
        <w:t xml:space="preserve"> opportunity to restor</w:t>
      </w:r>
      <w:r w:rsidR="008C4AA9" w:rsidRPr="0943F681">
        <w:rPr>
          <w:rFonts w:asciiTheme="minorHAnsi" w:eastAsiaTheme="minorEastAsia" w:hAnsiTheme="minorHAnsi" w:cstheme="minorBidi"/>
          <w:lang w:val="en-GB" w:eastAsia="en-US"/>
        </w:rPr>
        <w:t>e and propagate</w:t>
      </w:r>
      <w:r w:rsidR="00000A7E" w:rsidRPr="0943F681">
        <w:rPr>
          <w:rFonts w:asciiTheme="minorHAnsi" w:eastAsiaTheme="minorEastAsia" w:hAnsiTheme="minorHAnsi" w:cstheme="minorBidi"/>
          <w:lang w:val="en-GB" w:eastAsia="en-US"/>
        </w:rPr>
        <w:t xml:space="preserve"> </w:t>
      </w:r>
      <w:r w:rsidR="006F09C1" w:rsidRPr="0943F681">
        <w:rPr>
          <w:rFonts w:asciiTheme="minorHAnsi" w:eastAsiaTheme="minorEastAsia" w:hAnsiTheme="minorHAnsi" w:cstheme="minorBidi"/>
          <w:lang w:val="en-GB" w:eastAsia="en-US"/>
        </w:rPr>
        <w:t xml:space="preserve">endangered </w:t>
      </w:r>
      <w:r w:rsidR="00D64660" w:rsidRPr="0943F681">
        <w:rPr>
          <w:rFonts w:asciiTheme="minorHAnsi" w:eastAsiaTheme="minorEastAsia" w:hAnsiTheme="minorHAnsi" w:cstheme="minorBidi"/>
          <w:lang w:val="en-GB" w:eastAsia="en-US"/>
        </w:rPr>
        <w:t>or commercially valuable species</w:t>
      </w:r>
      <w:r w:rsidR="00E75FD1" w:rsidRPr="0943F681">
        <w:rPr>
          <w:rFonts w:asciiTheme="minorHAnsi" w:eastAsiaTheme="minorEastAsia" w:hAnsiTheme="minorHAnsi" w:cstheme="minorBidi"/>
          <w:lang w:val="en-GB" w:eastAsia="en-US"/>
        </w:rPr>
        <w:t xml:space="preserve"> through germ stem cell transplantation into a </w:t>
      </w:r>
      <w:r w:rsidR="00ED697F" w:rsidRPr="0943F681">
        <w:rPr>
          <w:rFonts w:asciiTheme="minorHAnsi" w:eastAsiaTheme="minorEastAsia" w:hAnsiTheme="minorHAnsi" w:cstheme="minorBidi"/>
          <w:lang w:val="en-GB" w:eastAsia="en-US"/>
        </w:rPr>
        <w:t>recipient</w:t>
      </w:r>
      <w:r w:rsidR="00E75FD1" w:rsidRPr="0943F681">
        <w:rPr>
          <w:rFonts w:asciiTheme="minorHAnsi" w:eastAsiaTheme="minorEastAsia" w:hAnsiTheme="minorHAnsi" w:cstheme="minorBidi"/>
          <w:lang w:val="en-GB" w:eastAsia="en-US"/>
        </w:rPr>
        <w:t>.</w:t>
      </w:r>
      <w:r w:rsidR="00791A84" w:rsidRPr="0943F681">
        <w:rPr>
          <w:rFonts w:asciiTheme="minorHAnsi" w:eastAsiaTheme="minorEastAsia" w:hAnsiTheme="minorHAnsi" w:cstheme="minorBidi"/>
          <w:lang w:val="en-GB" w:eastAsia="en-US"/>
        </w:rPr>
        <w:t xml:space="preserve"> Other possible applications</w:t>
      </w:r>
      <w:r w:rsidR="001D2E5E" w:rsidRPr="0943F681">
        <w:rPr>
          <w:rFonts w:asciiTheme="minorHAnsi" w:eastAsiaTheme="minorEastAsia" w:hAnsiTheme="minorHAnsi" w:cstheme="minorBidi"/>
          <w:lang w:val="en-GB" w:eastAsia="en-US"/>
        </w:rPr>
        <w:t xml:space="preserve"> may</w:t>
      </w:r>
      <w:r w:rsidR="007C30FB" w:rsidRPr="0943F681">
        <w:rPr>
          <w:rFonts w:asciiTheme="minorHAnsi" w:eastAsiaTheme="minorEastAsia" w:hAnsiTheme="minorHAnsi" w:cstheme="minorBidi"/>
          <w:lang w:val="en-GB" w:eastAsia="en-US"/>
        </w:rPr>
        <w:t xml:space="preserve"> include</w:t>
      </w:r>
      <w:r w:rsidR="00791A84" w:rsidRPr="0943F681">
        <w:rPr>
          <w:rFonts w:asciiTheme="minorHAnsi" w:eastAsiaTheme="minorEastAsia" w:hAnsiTheme="minorHAnsi" w:cstheme="minorBidi"/>
          <w:lang w:val="en-GB" w:eastAsia="en-US"/>
        </w:rPr>
        <w:t xml:space="preserve"> </w:t>
      </w:r>
      <w:r w:rsidR="00B447C2" w:rsidRPr="0943F681">
        <w:rPr>
          <w:rFonts w:asciiTheme="minorHAnsi" w:eastAsiaTheme="minorEastAsia" w:hAnsiTheme="minorHAnsi" w:cstheme="minorBidi"/>
          <w:lang w:val="en-GB" w:eastAsia="en-US"/>
        </w:rPr>
        <w:t>increasing gamete production or reducing the</w:t>
      </w:r>
      <w:r w:rsidR="00541EEA" w:rsidRPr="0943F681">
        <w:rPr>
          <w:rFonts w:asciiTheme="minorHAnsi" w:eastAsiaTheme="minorEastAsia" w:hAnsiTheme="minorHAnsi" w:cstheme="minorBidi"/>
          <w:lang w:val="en-GB" w:eastAsia="en-US"/>
        </w:rPr>
        <w:t xml:space="preserve"> sexual maturation tim</w:t>
      </w:r>
      <w:r w:rsidR="008511B8" w:rsidRPr="0943F681">
        <w:rPr>
          <w:rFonts w:asciiTheme="minorHAnsi" w:eastAsiaTheme="minorEastAsia" w:hAnsiTheme="minorHAnsi" w:cstheme="minorBidi"/>
          <w:lang w:val="en-GB" w:eastAsia="en-US"/>
        </w:rPr>
        <w:t xml:space="preserve">e. </w:t>
      </w:r>
      <w:r w:rsidR="0030385D" w:rsidRPr="0943F681">
        <w:rPr>
          <w:rFonts w:asciiTheme="minorHAnsi" w:eastAsiaTheme="minorEastAsia" w:hAnsiTheme="minorHAnsi" w:cstheme="minorBidi"/>
          <w:lang w:val="en-GB" w:eastAsia="en-US"/>
        </w:rPr>
        <w:t xml:space="preserve">However, the success of surrogate production always </w:t>
      </w:r>
      <w:r w:rsidR="002609C8" w:rsidRPr="0943F681">
        <w:rPr>
          <w:rFonts w:asciiTheme="minorHAnsi" w:eastAsiaTheme="minorEastAsia" w:hAnsiTheme="minorHAnsi" w:cstheme="minorBidi"/>
          <w:lang w:val="en-GB" w:eastAsia="en-US"/>
        </w:rPr>
        <w:t xml:space="preserve">depends </w:t>
      </w:r>
      <w:r w:rsidR="002A57EA" w:rsidRPr="0943F681">
        <w:rPr>
          <w:rFonts w:asciiTheme="minorHAnsi" w:eastAsiaTheme="minorEastAsia" w:hAnsiTheme="minorHAnsi" w:cstheme="minorBidi"/>
          <w:lang w:val="en-GB" w:eastAsia="en-US"/>
        </w:rPr>
        <w:t xml:space="preserve">on </w:t>
      </w:r>
      <w:r w:rsidR="00237B7D" w:rsidRPr="0943F681">
        <w:rPr>
          <w:rFonts w:asciiTheme="minorHAnsi" w:eastAsiaTheme="minorEastAsia" w:hAnsiTheme="minorHAnsi" w:cstheme="minorBidi"/>
          <w:lang w:val="en-GB" w:eastAsia="en-US"/>
        </w:rPr>
        <w:t xml:space="preserve">factors such as </w:t>
      </w:r>
      <w:r w:rsidR="00343952" w:rsidRPr="0943F681">
        <w:rPr>
          <w:rFonts w:asciiTheme="minorHAnsi" w:eastAsiaTheme="minorEastAsia" w:hAnsiTheme="minorHAnsi" w:cstheme="minorBidi"/>
          <w:lang w:val="en-GB" w:eastAsia="en-US"/>
        </w:rPr>
        <w:t xml:space="preserve">1) </w:t>
      </w:r>
      <w:r w:rsidR="00237B7D" w:rsidRPr="0943F681">
        <w:rPr>
          <w:rFonts w:asciiTheme="minorHAnsi" w:eastAsiaTheme="minorEastAsia" w:hAnsiTheme="minorHAnsi" w:cstheme="minorBidi"/>
          <w:lang w:val="en-GB" w:eastAsia="en-US"/>
        </w:rPr>
        <w:t xml:space="preserve">the compatibility of transplanted </w:t>
      </w:r>
      <w:r w:rsidR="00B071BC" w:rsidRPr="0943F681">
        <w:rPr>
          <w:rFonts w:asciiTheme="minorHAnsi" w:eastAsiaTheme="minorEastAsia" w:hAnsiTheme="minorHAnsi" w:cstheme="minorBidi"/>
          <w:lang w:val="en-GB" w:eastAsia="en-US"/>
        </w:rPr>
        <w:t xml:space="preserve">germ cells </w:t>
      </w:r>
      <w:r w:rsidR="00B016C5" w:rsidRPr="0943F681">
        <w:rPr>
          <w:rFonts w:asciiTheme="minorHAnsi" w:eastAsiaTheme="minorEastAsia" w:hAnsiTheme="minorHAnsi" w:cstheme="minorBidi"/>
          <w:lang w:val="en-GB" w:eastAsia="en-US"/>
        </w:rPr>
        <w:t>with</w:t>
      </w:r>
      <w:r w:rsidR="00217AEB" w:rsidRPr="0943F681">
        <w:rPr>
          <w:rFonts w:asciiTheme="minorHAnsi" w:eastAsiaTheme="minorEastAsia" w:hAnsiTheme="minorHAnsi" w:cstheme="minorBidi"/>
          <w:lang w:val="en-GB" w:eastAsia="en-US"/>
        </w:rPr>
        <w:t xml:space="preserve"> the recipient</w:t>
      </w:r>
      <w:r w:rsidR="00B016C5" w:rsidRPr="0943F681">
        <w:rPr>
          <w:rFonts w:asciiTheme="minorHAnsi" w:eastAsiaTheme="minorEastAsia" w:hAnsiTheme="minorHAnsi" w:cstheme="minorBidi"/>
          <w:lang w:val="en-GB" w:eastAsia="en-US"/>
        </w:rPr>
        <w:t>’s gonadal somatic cells</w:t>
      </w:r>
      <w:r w:rsidR="00826AED" w:rsidRPr="0943F681">
        <w:rPr>
          <w:rFonts w:asciiTheme="minorHAnsi" w:eastAsiaTheme="minorEastAsia" w:hAnsiTheme="minorHAnsi" w:cstheme="minorBidi"/>
          <w:lang w:val="en-GB" w:eastAsia="en-US"/>
        </w:rPr>
        <w:t>,</w:t>
      </w:r>
      <w:r w:rsidR="00343952" w:rsidRPr="0943F681">
        <w:rPr>
          <w:rFonts w:asciiTheme="minorHAnsi" w:eastAsiaTheme="minorEastAsia" w:hAnsiTheme="minorHAnsi" w:cstheme="minorBidi"/>
          <w:lang w:val="en-GB" w:eastAsia="en-US"/>
        </w:rPr>
        <w:t xml:space="preserve"> 2) </w:t>
      </w:r>
      <w:r w:rsidR="00532665" w:rsidRPr="0943F681">
        <w:rPr>
          <w:rFonts w:asciiTheme="minorHAnsi" w:eastAsiaTheme="minorEastAsia" w:hAnsiTheme="minorHAnsi" w:cstheme="minorBidi"/>
          <w:lang w:val="en-GB" w:eastAsia="en-US"/>
        </w:rPr>
        <w:t xml:space="preserve">achieving complete sterility of </w:t>
      </w:r>
      <w:r w:rsidR="00274607" w:rsidRPr="0943F681">
        <w:rPr>
          <w:rFonts w:asciiTheme="minorHAnsi" w:eastAsiaTheme="minorEastAsia" w:hAnsiTheme="minorHAnsi" w:cstheme="minorBidi"/>
          <w:lang w:val="en-GB" w:eastAsia="en-US"/>
        </w:rPr>
        <w:t xml:space="preserve">the </w:t>
      </w:r>
      <w:r w:rsidR="00BF1666" w:rsidRPr="0943F681">
        <w:rPr>
          <w:rFonts w:asciiTheme="minorHAnsi" w:eastAsiaTheme="minorEastAsia" w:hAnsiTheme="minorHAnsi" w:cstheme="minorBidi"/>
          <w:lang w:val="en-GB" w:eastAsia="en-US"/>
        </w:rPr>
        <w:t>recipient</w:t>
      </w:r>
      <w:r w:rsidR="00343952" w:rsidRPr="0943F681">
        <w:rPr>
          <w:rFonts w:asciiTheme="minorHAnsi" w:eastAsiaTheme="minorEastAsia" w:hAnsiTheme="minorHAnsi" w:cstheme="minorBidi"/>
          <w:lang w:val="en-GB" w:eastAsia="en-US"/>
        </w:rPr>
        <w:t>, 3)</w:t>
      </w:r>
      <w:r w:rsidR="00F75032" w:rsidRPr="0943F681">
        <w:rPr>
          <w:rFonts w:asciiTheme="minorHAnsi" w:eastAsiaTheme="minorEastAsia" w:hAnsiTheme="minorHAnsi" w:cstheme="minorBidi"/>
          <w:lang w:val="en-GB" w:eastAsia="en-US"/>
        </w:rPr>
        <w:t xml:space="preserve"> choosing </w:t>
      </w:r>
      <w:r w:rsidR="00F61A54" w:rsidRPr="0943F681">
        <w:rPr>
          <w:rFonts w:asciiTheme="minorHAnsi" w:eastAsiaTheme="minorEastAsia" w:hAnsiTheme="minorHAnsi" w:cstheme="minorBidi"/>
          <w:lang w:val="en-GB" w:eastAsia="en-US"/>
        </w:rPr>
        <w:t xml:space="preserve">the </w:t>
      </w:r>
      <w:r w:rsidR="00F75032" w:rsidRPr="0943F681">
        <w:rPr>
          <w:rFonts w:asciiTheme="minorHAnsi" w:eastAsiaTheme="minorEastAsia" w:hAnsiTheme="minorHAnsi" w:cstheme="minorBidi"/>
          <w:lang w:val="en-GB" w:eastAsia="en-US"/>
        </w:rPr>
        <w:t xml:space="preserve">right </w:t>
      </w:r>
      <w:r w:rsidR="00274607" w:rsidRPr="0943F681">
        <w:rPr>
          <w:rFonts w:asciiTheme="minorHAnsi" w:eastAsiaTheme="minorEastAsia" w:hAnsiTheme="minorHAnsi" w:cstheme="minorBidi"/>
          <w:lang w:val="en-GB" w:eastAsia="en-US"/>
        </w:rPr>
        <w:t xml:space="preserve">developmental stage </w:t>
      </w:r>
      <w:r w:rsidR="00F75032" w:rsidRPr="0943F681">
        <w:rPr>
          <w:rFonts w:asciiTheme="minorHAnsi" w:eastAsiaTheme="minorEastAsia" w:hAnsiTheme="minorHAnsi" w:cstheme="minorBidi"/>
          <w:lang w:val="en-GB" w:eastAsia="en-US"/>
        </w:rPr>
        <w:t>for the tra</w:t>
      </w:r>
      <w:r w:rsidR="00F61A54" w:rsidRPr="0943F681">
        <w:rPr>
          <w:rFonts w:asciiTheme="minorHAnsi" w:eastAsiaTheme="minorEastAsia" w:hAnsiTheme="minorHAnsi" w:cstheme="minorBidi"/>
          <w:lang w:val="en-GB" w:eastAsia="en-US"/>
        </w:rPr>
        <w:t>nsplan</w:t>
      </w:r>
      <w:r w:rsidR="00F75032" w:rsidRPr="0943F681">
        <w:rPr>
          <w:rFonts w:asciiTheme="minorHAnsi" w:eastAsiaTheme="minorEastAsia" w:hAnsiTheme="minorHAnsi" w:cstheme="minorBidi"/>
          <w:lang w:val="en-GB" w:eastAsia="en-US"/>
        </w:rPr>
        <w:t>tation</w:t>
      </w:r>
      <w:r w:rsidR="00F61A54" w:rsidRPr="0943F681">
        <w:rPr>
          <w:rFonts w:asciiTheme="minorHAnsi" w:eastAsiaTheme="minorEastAsia" w:hAnsiTheme="minorHAnsi" w:cstheme="minorBidi"/>
          <w:lang w:val="en-GB" w:eastAsia="en-US"/>
        </w:rPr>
        <w:t>,</w:t>
      </w:r>
      <w:r w:rsidR="00F75032" w:rsidRPr="0943F681">
        <w:rPr>
          <w:rFonts w:asciiTheme="minorHAnsi" w:eastAsiaTheme="minorEastAsia" w:hAnsiTheme="minorHAnsi" w:cstheme="minorBidi"/>
          <w:lang w:val="en-GB" w:eastAsia="en-US"/>
        </w:rPr>
        <w:t xml:space="preserve"> and </w:t>
      </w:r>
      <w:r w:rsidR="00F61A54" w:rsidRPr="0943F681">
        <w:rPr>
          <w:rFonts w:asciiTheme="minorHAnsi" w:eastAsiaTheme="minorEastAsia" w:hAnsiTheme="minorHAnsi" w:cstheme="minorBidi"/>
          <w:lang w:val="en-GB" w:eastAsia="en-US"/>
        </w:rPr>
        <w:t>4) selection of suitable germ cell type</w:t>
      </w:r>
      <w:r w:rsidR="00B016C5" w:rsidRPr="0943F681">
        <w:rPr>
          <w:rFonts w:asciiTheme="minorHAnsi" w:eastAsiaTheme="minorEastAsia" w:hAnsiTheme="minorHAnsi" w:cstheme="minorBidi"/>
          <w:lang w:val="en-GB" w:eastAsia="en-US"/>
        </w:rPr>
        <w:t>.</w:t>
      </w:r>
      <w:r w:rsidR="00217AEB" w:rsidRPr="0943F681">
        <w:rPr>
          <w:rFonts w:asciiTheme="minorHAnsi" w:eastAsiaTheme="minorEastAsia" w:hAnsiTheme="minorHAnsi" w:cstheme="minorBidi"/>
          <w:lang w:val="en-GB" w:eastAsia="en-US"/>
        </w:rPr>
        <w:t xml:space="preserve"> </w:t>
      </w:r>
      <w:r w:rsidR="00174F8B" w:rsidRPr="0943F681">
        <w:rPr>
          <w:rFonts w:asciiTheme="minorHAnsi" w:eastAsiaTheme="minorEastAsia" w:hAnsiTheme="minorHAnsi" w:cstheme="minorBidi"/>
          <w:lang w:val="en-GB" w:eastAsia="en-US"/>
        </w:rPr>
        <w:t xml:space="preserve">The presented thesis </w:t>
      </w:r>
      <w:r w:rsidR="00E96A9E" w:rsidRPr="0943F681">
        <w:rPr>
          <w:rFonts w:asciiTheme="minorHAnsi" w:eastAsiaTheme="minorEastAsia" w:hAnsiTheme="minorHAnsi" w:cstheme="minorBidi"/>
          <w:lang w:val="en-GB" w:eastAsia="en-US"/>
        </w:rPr>
        <w:t xml:space="preserve">thoroughly </w:t>
      </w:r>
      <w:r w:rsidR="00A75D76" w:rsidRPr="0943F681">
        <w:rPr>
          <w:rFonts w:asciiTheme="minorHAnsi" w:eastAsiaTheme="minorEastAsia" w:hAnsiTheme="minorHAnsi" w:cstheme="minorBidi"/>
          <w:lang w:val="en-GB" w:eastAsia="en-US"/>
        </w:rPr>
        <w:t>discusses</w:t>
      </w:r>
      <w:r w:rsidR="00345584" w:rsidRPr="0943F681">
        <w:rPr>
          <w:rFonts w:asciiTheme="minorHAnsi" w:eastAsiaTheme="minorEastAsia" w:hAnsiTheme="minorHAnsi" w:cstheme="minorBidi"/>
          <w:lang w:val="en-GB" w:eastAsia="en-US"/>
        </w:rPr>
        <w:t xml:space="preserve"> the</w:t>
      </w:r>
      <w:r w:rsidR="00A75D76" w:rsidRPr="0943F681">
        <w:rPr>
          <w:rFonts w:asciiTheme="minorHAnsi" w:eastAsiaTheme="minorEastAsia" w:hAnsiTheme="minorHAnsi" w:cstheme="minorBidi"/>
          <w:lang w:val="en-GB" w:eastAsia="en-US"/>
        </w:rPr>
        <w:t xml:space="preserve"> germ cell precursors, their development, </w:t>
      </w:r>
      <w:r w:rsidR="008B258A" w:rsidRPr="0943F681">
        <w:rPr>
          <w:rFonts w:asciiTheme="minorHAnsi" w:eastAsiaTheme="minorEastAsia" w:hAnsiTheme="minorHAnsi" w:cstheme="minorBidi"/>
          <w:lang w:val="en-GB" w:eastAsia="en-US"/>
        </w:rPr>
        <w:t>and</w:t>
      </w:r>
      <w:r w:rsidR="005E70E4" w:rsidRPr="0943F681">
        <w:rPr>
          <w:rFonts w:asciiTheme="minorHAnsi" w:eastAsiaTheme="minorEastAsia" w:hAnsiTheme="minorHAnsi" w:cstheme="minorBidi"/>
          <w:lang w:val="en-GB" w:eastAsia="en-US"/>
        </w:rPr>
        <w:t xml:space="preserve"> the techniques used for surrogate production in </w:t>
      </w:r>
      <w:r w:rsidR="008B258A" w:rsidRPr="0943F681">
        <w:rPr>
          <w:rFonts w:asciiTheme="minorHAnsi" w:eastAsiaTheme="minorEastAsia" w:hAnsiTheme="minorHAnsi" w:cstheme="minorBidi"/>
          <w:lang w:val="en-GB" w:eastAsia="en-US"/>
        </w:rPr>
        <w:t>C</w:t>
      </w:r>
      <w:r w:rsidR="005E70E4" w:rsidRPr="0943F681">
        <w:rPr>
          <w:rFonts w:asciiTheme="minorHAnsi" w:eastAsiaTheme="minorEastAsia" w:hAnsiTheme="minorHAnsi" w:cstheme="minorBidi"/>
          <w:lang w:val="en-GB" w:eastAsia="en-US"/>
        </w:rPr>
        <w:t>hapter 1</w:t>
      </w:r>
      <w:r w:rsidR="008B258A" w:rsidRPr="0943F681">
        <w:rPr>
          <w:rFonts w:asciiTheme="minorHAnsi" w:eastAsiaTheme="minorEastAsia" w:hAnsiTheme="minorHAnsi" w:cstheme="minorBidi"/>
          <w:lang w:val="en-GB" w:eastAsia="en-US"/>
        </w:rPr>
        <w:t xml:space="preserve">. </w:t>
      </w:r>
      <w:r w:rsidR="00B249B0" w:rsidRPr="0943F681">
        <w:rPr>
          <w:rFonts w:asciiTheme="minorHAnsi" w:eastAsiaTheme="minorEastAsia" w:hAnsiTheme="minorHAnsi" w:cstheme="minorBidi"/>
          <w:lang w:val="en-GB" w:eastAsia="en-US"/>
        </w:rPr>
        <w:t>The the</w:t>
      </w:r>
      <w:r w:rsidR="0089645A" w:rsidRPr="0943F681">
        <w:rPr>
          <w:rFonts w:asciiTheme="minorHAnsi" w:eastAsiaTheme="minorEastAsia" w:hAnsiTheme="minorHAnsi" w:cstheme="minorBidi"/>
          <w:lang w:val="en-GB" w:eastAsia="en-US"/>
        </w:rPr>
        <w:t>s</w:t>
      </w:r>
      <w:r w:rsidR="00B249B0" w:rsidRPr="0943F681">
        <w:rPr>
          <w:rFonts w:asciiTheme="minorHAnsi" w:eastAsiaTheme="minorEastAsia" w:hAnsiTheme="minorHAnsi" w:cstheme="minorBidi"/>
          <w:lang w:val="en-GB" w:eastAsia="en-US"/>
        </w:rPr>
        <w:t>is de</w:t>
      </w:r>
      <w:r w:rsidR="0089645A" w:rsidRPr="0943F681">
        <w:rPr>
          <w:rFonts w:asciiTheme="minorHAnsi" w:eastAsiaTheme="minorEastAsia" w:hAnsiTheme="minorHAnsi" w:cstheme="minorBidi"/>
          <w:lang w:val="en-GB" w:eastAsia="en-US"/>
        </w:rPr>
        <w:t xml:space="preserve">als with </w:t>
      </w:r>
      <w:proofErr w:type="spellStart"/>
      <w:r w:rsidR="00436FC5" w:rsidRPr="0943F681">
        <w:rPr>
          <w:rFonts w:asciiTheme="minorHAnsi" w:eastAsiaTheme="minorEastAsia" w:hAnsiTheme="minorHAnsi" w:cstheme="minorBidi"/>
          <w:lang w:val="en-GB" w:eastAsia="en-US"/>
        </w:rPr>
        <w:t>xenogenic</w:t>
      </w:r>
      <w:proofErr w:type="spellEnd"/>
      <w:r w:rsidR="00436FC5" w:rsidRPr="0943F681">
        <w:rPr>
          <w:rFonts w:asciiTheme="minorHAnsi" w:eastAsiaTheme="minorEastAsia" w:hAnsiTheme="minorHAnsi" w:cstheme="minorBidi"/>
          <w:lang w:val="en-GB" w:eastAsia="en-US"/>
        </w:rPr>
        <w:t xml:space="preserve"> </w:t>
      </w:r>
      <w:r w:rsidR="002D472E" w:rsidRPr="0943F681">
        <w:rPr>
          <w:rFonts w:asciiTheme="minorHAnsi" w:eastAsiaTheme="minorEastAsia" w:hAnsiTheme="minorHAnsi" w:cstheme="minorBidi"/>
          <w:lang w:val="en-GB" w:eastAsia="en-US"/>
        </w:rPr>
        <w:t>germ stem cell transplantatio</w:t>
      </w:r>
      <w:r w:rsidR="00752789" w:rsidRPr="0943F681">
        <w:rPr>
          <w:rFonts w:asciiTheme="minorHAnsi" w:eastAsiaTheme="minorEastAsia" w:hAnsiTheme="minorHAnsi" w:cstheme="minorBidi"/>
          <w:lang w:val="en-GB" w:eastAsia="en-US"/>
        </w:rPr>
        <w:t xml:space="preserve">n from a smaller species with </w:t>
      </w:r>
      <w:r w:rsidR="000A3F18" w:rsidRPr="0943F681">
        <w:rPr>
          <w:rFonts w:asciiTheme="minorHAnsi" w:eastAsiaTheme="minorEastAsia" w:hAnsiTheme="minorHAnsi" w:cstheme="minorBidi"/>
          <w:lang w:val="en-GB" w:eastAsia="en-US"/>
        </w:rPr>
        <w:t xml:space="preserve">a </w:t>
      </w:r>
      <w:r w:rsidR="00752789" w:rsidRPr="0943F681">
        <w:rPr>
          <w:rFonts w:asciiTheme="minorHAnsi" w:eastAsiaTheme="minorEastAsia" w:hAnsiTheme="minorHAnsi" w:cstheme="minorBidi"/>
          <w:lang w:val="en-GB" w:eastAsia="en-US"/>
        </w:rPr>
        <w:t xml:space="preserve">low </w:t>
      </w:r>
      <w:proofErr w:type="gramStart"/>
      <w:r w:rsidR="00752789" w:rsidRPr="0943F681">
        <w:rPr>
          <w:rFonts w:asciiTheme="minorHAnsi" w:eastAsiaTheme="minorEastAsia" w:hAnsiTheme="minorHAnsi" w:cstheme="minorBidi"/>
          <w:lang w:val="en-GB" w:eastAsia="en-US"/>
        </w:rPr>
        <w:t>amount</w:t>
      </w:r>
      <w:proofErr w:type="gramEnd"/>
      <w:r w:rsidR="00752789" w:rsidRPr="0943F681">
        <w:rPr>
          <w:rFonts w:asciiTheme="minorHAnsi" w:eastAsiaTheme="minorEastAsia" w:hAnsiTheme="minorHAnsi" w:cstheme="minorBidi"/>
          <w:lang w:val="en-GB" w:eastAsia="en-US"/>
        </w:rPr>
        <w:t xml:space="preserve"> of gametes into a significantly highly fecund </w:t>
      </w:r>
      <w:r w:rsidR="000A3F18" w:rsidRPr="0943F681">
        <w:rPr>
          <w:rFonts w:asciiTheme="minorHAnsi" w:eastAsiaTheme="minorEastAsia" w:hAnsiTheme="minorHAnsi" w:cstheme="minorBidi"/>
          <w:lang w:val="en-GB" w:eastAsia="en-US"/>
        </w:rPr>
        <w:t>larger species</w:t>
      </w:r>
      <w:r w:rsidR="008F6494" w:rsidRPr="0943F681">
        <w:rPr>
          <w:rFonts w:asciiTheme="minorHAnsi" w:eastAsiaTheme="minorEastAsia" w:hAnsiTheme="minorHAnsi" w:cstheme="minorBidi"/>
          <w:lang w:val="en-GB" w:eastAsia="en-US"/>
        </w:rPr>
        <w:t xml:space="preserve"> (chapter </w:t>
      </w:r>
      <w:r w:rsidR="000A3F18" w:rsidRPr="0943F681">
        <w:rPr>
          <w:rFonts w:asciiTheme="minorHAnsi" w:eastAsiaTheme="minorEastAsia" w:hAnsiTheme="minorHAnsi" w:cstheme="minorBidi"/>
          <w:lang w:val="en-GB" w:eastAsia="en-US"/>
        </w:rPr>
        <w:t>2</w:t>
      </w:r>
      <w:r w:rsidR="008F6494" w:rsidRPr="0943F681">
        <w:rPr>
          <w:rFonts w:asciiTheme="minorHAnsi" w:eastAsiaTheme="minorEastAsia" w:hAnsiTheme="minorHAnsi" w:cstheme="minorBidi"/>
          <w:lang w:val="en-GB" w:eastAsia="en-US"/>
        </w:rPr>
        <w:t>)</w:t>
      </w:r>
      <w:r w:rsidR="007A5B29" w:rsidRPr="0943F681">
        <w:rPr>
          <w:rFonts w:asciiTheme="minorHAnsi" w:eastAsiaTheme="minorEastAsia" w:hAnsiTheme="minorHAnsi" w:cstheme="minorBidi"/>
          <w:lang w:val="en-GB" w:eastAsia="en-US"/>
        </w:rPr>
        <w:t xml:space="preserve">. </w:t>
      </w:r>
      <w:r w:rsidR="00EE5A50" w:rsidRPr="0943F681">
        <w:rPr>
          <w:rFonts w:asciiTheme="minorHAnsi" w:eastAsiaTheme="minorEastAsia" w:hAnsiTheme="minorHAnsi" w:cstheme="minorBidi"/>
          <w:lang w:val="en-GB" w:eastAsia="en-US"/>
        </w:rPr>
        <w:t>The epigenetic changes of transpla</w:t>
      </w:r>
      <w:r w:rsidR="009509CE" w:rsidRPr="0943F681">
        <w:rPr>
          <w:rFonts w:asciiTheme="minorHAnsi" w:eastAsiaTheme="minorEastAsia" w:hAnsiTheme="minorHAnsi" w:cstheme="minorBidi"/>
          <w:lang w:val="en-GB" w:eastAsia="en-US"/>
        </w:rPr>
        <w:t>n</w:t>
      </w:r>
      <w:r w:rsidR="00EE5A50" w:rsidRPr="0943F681">
        <w:rPr>
          <w:rFonts w:asciiTheme="minorHAnsi" w:eastAsiaTheme="minorEastAsia" w:hAnsiTheme="minorHAnsi" w:cstheme="minorBidi"/>
          <w:lang w:val="en-GB" w:eastAsia="en-US"/>
        </w:rPr>
        <w:t xml:space="preserve">ted germ cells </w:t>
      </w:r>
      <w:r w:rsidR="0051526E" w:rsidRPr="0943F681">
        <w:rPr>
          <w:rFonts w:asciiTheme="minorHAnsi" w:eastAsiaTheme="minorEastAsia" w:hAnsiTheme="minorHAnsi" w:cstheme="minorBidi"/>
          <w:lang w:val="en-GB" w:eastAsia="en-US"/>
        </w:rPr>
        <w:t xml:space="preserve">in two </w:t>
      </w:r>
      <w:r w:rsidR="00353407" w:rsidRPr="0943F681">
        <w:rPr>
          <w:rFonts w:asciiTheme="minorHAnsi" w:eastAsiaTheme="minorEastAsia" w:hAnsiTheme="minorHAnsi" w:cstheme="minorBidi"/>
          <w:lang w:val="en-GB" w:eastAsia="en-US"/>
        </w:rPr>
        <w:t xml:space="preserve">kinds of </w:t>
      </w:r>
      <w:r w:rsidR="0051526E" w:rsidRPr="0943F681">
        <w:rPr>
          <w:rFonts w:asciiTheme="minorHAnsi" w:eastAsiaTheme="minorEastAsia" w:hAnsiTheme="minorHAnsi" w:cstheme="minorBidi"/>
          <w:lang w:val="en-GB" w:eastAsia="en-US"/>
        </w:rPr>
        <w:t xml:space="preserve">recipients </w:t>
      </w:r>
      <w:r w:rsidR="00C17F89" w:rsidRPr="0943F681">
        <w:rPr>
          <w:rFonts w:asciiTheme="minorHAnsi" w:eastAsiaTheme="minorEastAsia" w:hAnsiTheme="minorHAnsi" w:cstheme="minorBidi"/>
          <w:lang w:val="en-GB" w:eastAsia="en-US"/>
        </w:rPr>
        <w:t>are discussed in Chapter 3</w:t>
      </w:r>
      <w:r w:rsidR="00F52F3C">
        <w:rPr>
          <w:rFonts w:asciiTheme="minorHAnsi" w:eastAsiaTheme="minorEastAsia" w:hAnsiTheme="minorHAnsi" w:cstheme="minorBidi"/>
          <w:lang w:val="en-GB" w:eastAsia="en-US"/>
        </w:rPr>
        <w:t xml:space="preserve">. It </w:t>
      </w:r>
      <w:r w:rsidR="00C17F89" w:rsidRPr="0943F681">
        <w:rPr>
          <w:rFonts w:asciiTheme="minorHAnsi" w:eastAsiaTheme="minorEastAsia" w:hAnsiTheme="minorHAnsi" w:cstheme="minorBidi"/>
          <w:lang w:val="en-GB" w:eastAsia="en-US"/>
        </w:rPr>
        <w:t>covers our understanding of the reliability of the surrogate production approach in aquaculture</w:t>
      </w:r>
      <w:r w:rsidR="00C911D1" w:rsidRPr="0943F681">
        <w:rPr>
          <w:rFonts w:asciiTheme="minorHAnsi" w:eastAsiaTheme="minorEastAsia" w:hAnsiTheme="minorHAnsi" w:cstheme="minorBidi"/>
          <w:lang w:val="en-GB" w:eastAsia="en-US"/>
        </w:rPr>
        <w:t xml:space="preserve"> and </w:t>
      </w:r>
      <w:r w:rsidR="009E0C5C">
        <w:rPr>
          <w:rFonts w:asciiTheme="minorHAnsi" w:eastAsiaTheme="minorEastAsia" w:hAnsiTheme="minorHAnsi" w:cstheme="minorBidi"/>
          <w:lang w:val="en-GB" w:eastAsia="en-US"/>
        </w:rPr>
        <w:t>its</w:t>
      </w:r>
      <w:r w:rsidR="00C911D1" w:rsidRPr="0943F681">
        <w:rPr>
          <w:rFonts w:asciiTheme="minorHAnsi" w:eastAsiaTheme="minorEastAsia" w:hAnsiTheme="minorHAnsi" w:cstheme="minorBidi"/>
          <w:lang w:val="en-GB" w:eastAsia="en-US"/>
        </w:rPr>
        <w:t xml:space="preserve"> future application</w:t>
      </w:r>
      <w:r w:rsidR="0008686B" w:rsidRPr="0943F681">
        <w:rPr>
          <w:rFonts w:asciiTheme="minorHAnsi" w:eastAsiaTheme="minorEastAsia" w:hAnsiTheme="minorHAnsi" w:cstheme="minorBidi"/>
          <w:lang w:val="en-GB" w:eastAsia="en-US"/>
        </w:rPr>
        <w:t>s</w:t>
      </w:r>
      <w:r w:rsidR="00351473">
        <w:rPr>
          <w:rFonts w:asciiTheme="minorHAnsi" w:eastAsiaTheme="minorEastAsia" w:hAnsiTheme="minorHAnsi" w:cstheme="minorBidi"/>
          <w:lang w:val="en-GB" w:eastAsia="en-US"/>
        </w:rPr>
        <w:t xml:space="preserve">. </w:t>
      </w:r>
      <w:r w:rsidR="000038E5">
        <w:rPr>
          <w:rFonts w:asciiTheme="minorHAnsi" w:eastAsiaTheme="minorEastAsia" w:hAnsiTheme="minorHAnsi" w:cstheme="minorBidi"/>
          <w:lang w:val="en-GB" w:eastAsia="en-US"/>
        </w:rPr>
        <w:t>The following</w:t>
      </w:r>
      <w:r w:rsidR="00716A90">
        <w:rPr>
          <w:rFonts w:asciiTheme="minorHAnsi" w:eastAsiaTheme="minorEastAsia" w:hAnsiTheme="minorHAnsi" w:cstheme="minorBidi"/>
          <w:lang w:val="en-GB" w:eastAsia="en-US"/>
        </w:rPr>
        <w:t xml:space="preserve"> chapter deals with the </w:t>
      </w:r>
      <w:r w:rsidR="004F69BF" w:rsidRPr="0943F681">
        <w:rPr>
          <w:rFonts w:asciiTheme="minorHAnsi" w:eastAsiaTheme="minorEastAsia" w:hAnsiTheme="minorHAnsi" w:cstheme="minorBidi"/>
          <w:lang w:val="en-GB" w:eastAsia="en-US"/>
        </w:rPr>
        <w:t xml:space="preserve">harvesting of viable germ stem cells </w:t>
      </w:r>
      <w:r w:rsidR="00432524" w:rsidRPr="0943F681">
        <w:rPr>
          <w:rFonts w:asciiTheme="minorHAnsi" w:eastAsiaTheme="minorEastAsia" w:hAnsiTheme="minorHAnsi" w:cstheme="minorBidi"/>
          <w:lang w:val="en-GB" w:eastAsia="en-US"/>
        </w:rPr>
        <w:t>from two smaller species</w:t>
      </w:r>
      <w:r w:rsidR="00175D65" w:rsidRPr="0943F681">
        <w:rPr>
          <w:rFonts w:asciiTheme="minorHAnsi" w:eastAsiaTheme="minorEastAsia" w:hAnsiTheme="minorHAnsi" w:cstheme="minorBidi"/>
          <w:lang w:val="en-GB" w:eastAsia="en-US"/>
        </w:rPr>
        <w:t xml:space="preserve"> via partial gonadectomy </w:t>
      </w:r>
      <w:r w:rsidR="003C108A" w:rsidRPr="0943F681">
        <w:rPr>
          <w:rFonts w:asciiTheme="minorHAnsi" w:eastAsiaTheme="minorEastAsia" w:hAnsiTheme="minorHAnsi" w:cstheme="minorBidi"/>
          <w:lang w:val="en-GB" w:eastAsia="en-US"/>
        </w:rPr>
        <w:t>without sacrificing the donor individuals</w:t>
      </w:r>
      <w:r w:rsidR="00247D16" w:rsidRPr="0943F681">
        <w:rPr>
          <w:rFonts w:asciiTheme="minorHAnsi" w:eastAsiaTheme="minorEastAsia" w:hAnsiTheme="minorHAnsi" w:cstheme="minorBidi"/>
          <w:lang w:val="en-GB" w:eastAsia="en-US"/>
        </w:rPr>
        <w:t xml:space="preserve"> (Chapter 4)</w:t>
      </w:r>
      <w:r w:rsidR="003C108A" w:rsidRPr="0943F681">
        <w:rPr>
          <w:rFonts w:asciiTheme="minorHAnsi" w:eastAsiaTheme="minorEastAsia" w:hAnsiTheme="minorHAnsi" w:cstheme="minorBidi"/>
          <w:lang w:val="en-GB" w:eastAsia="en-US"/>
        </w:rPr>
        <w:t xml:space="preserve">. </w:t>
      </w:r>
      <w:r w:rsidR="009A27FD" w:rsidRPr="0943F681">
        <w:rPr>
          <w:rFonts w:asciiTheme="minorHAnsi" w:eastAsiaTheme="minorEastAsia" w:hAnsiTheme="minorHAnsi" w:cstheme="minorBidi"/>
          <w:lang w:val="en-GB" w:eastAsia="en-US"/>
        </w:rPr>
        <w:t>Overall</w:t>
      </w:r>
      <w:r w:rsidR="008A6660" w:rsidRPr="0943F681">
        <w:rPr>
          <w:rFonts w:asciiTheme="minorHAnsi" w:eastAsiaTheme="minorEastAsia" w:hAnsiTheme="minorHAnsi" w:cstheme="minorBidi"/>
          <w:lang w:val="en-GB" w:eastAsia="en-US"/>
        </w:rPr>
        <w:t>,</w:t>
      </w:r>
      <w:r w:rsidR="009A27FD" w:rsidRPr="0943F681">
        <w:rPr>
          <w:rFonts w:asciiTheme="minorHAnsi" w:eastAsiaTheme="minorEastAsia" w:hAnsiTheme="minorHAnsi" w:cstheme="minorBidi"/>
          <w:lang w:val="en-GB" w:eastAsia="en-US"/>
        </w:rPr>
        <w:t xml:space="preserve"> this </w:t>
      </w:r>
      <w:r w:rsidR="00791DAF" w:rsidRPr="0943F681">
        <w:rPr>
          <w:rFonts w:asciiTheme="minorHAnsi" w:eastAsiaTheme="minorEastAsia" w:hAnsiTheme="minorHAnsi" w:cstheme="minorBidi"/>
          <w:lang w:val="en-GB" w:eastAsia="en-US"/>
        </w:rPr>
        <w:t>the</w:t>
      </w:r>
      <w:r w:rsidR="00236B9B" w:rsidRPr="0943F681">
        <w:rPr>
          <w:rFonts w:asciiTheme="minorHAnsi" w:eastAsiaTheme="minorEastAsia" w:hAnsiTheme="minorHAnsi" w:cstheme="minorBidi"/>
          <w:lang w:val="en-GB" w:eastAsia="en-US"/>
        </w:rPr>
        <w:t xml:space="preserve">sis provides a thorough understanding of germ stem transplantation </w:t>
      </w:r>
      <w:r w:rsidR="0030606F" w:rsidRPr="0943F681">
        <w:rPr>
          <w:rFonts w:asciiTheme="minorHAnsi" w:eastAsiaTheme="minorEastAsia" w:hAnsiTheme="minorHAnsi" w:cstheme="minorBidi"/>
          <w:lang w:val="en-GB" w:eastAsia="en-US"/>
        </w:rPr>
        <w:t xml:space="preserve">with potential </w:t>
      </w:r>
      <w:r w:rsidR="008A6660" w:rsidRPr="0943F681">
        <w:rPr>
          <w:rFonts w:asciiTheme="minorHAnsi" w:eastAsiaTheme="minorEastAsia" w:hAnsiTheme="minorHAnsi" w:cstheme="minorBidi"/>
          <w:lang w:val="en-GB" w:eastAsia="en-US"/>
        </w:rPr>
        <w:t>experimental studies</w:t>
      </w:r>
      <w:r w:rsidR="007B7CCD" w:rsidRPr="0943F681">
        <w:rPr>
          <w:rFonts w:asciiTheme="minorHAnsi" w:eastAsiaTheme="minorEastAsia" w:hAnsiTheme="minorHAnsi" w:cstheme="minorBidi"/>
          <w:lang w:val="en-GB" w:eastAsia="en-US"/>
        </w:rPr>
        <w:t xml:space="preserve"> using </w:t>
      </w:r>
      <w:r w:rsidR="007B7CCD" w:rsidRPr="0943F681">
        <w:rPr>
          <w:rFonts w:asciiTheme="minorHAnsi" w:eastAsiaTheme="minorEastAsia" w:hAnsiTheme="minorHAnsi" w:cstheme="minorBidi"/>
        </w:rPr>
        <w:t>three types of freshwater species: Giant danio (</w:t>
      </w:r>
      <w:r w:rsidR="007B7CCD" w:rsidRPr="0943F681">
        <w:rPr>
          <w:rFonts w:asciiTheme="minorHAnsi" w:eastAsiaTheme="minorEastAsia" w:hAnsiTheme="minorHAnsi" w:cstheme="minorBidi"/>
          <w:i/>
        </w:rPr>
        <w:t xml:space="preserve">Devario </w:t>
      </w:r>
      <w:proofErr w:type="spellStart"/>
      <w:r w:rsidR="007B7CCD" w:rsidRPr="0943F681">
        <w:rPr>
          <w:rFonts w:asciiTheme="minorHAnsi" w:eastAsiaTheme="minorEastAsia" w:hAnsiTheme="minorHAnsi" w:cstheme="minorBidi"/>
          <w:i/>
        </w:rPr>
        <w:t>aequipinnatus</w:t>
      </w:r>
      <w:proofErr w:type="spellEnd"/>
      <w:r w:rsidR="007B7CCD" w:rsidRPr="0943F681">
        <w:rPr>
          <w:rFonts w:asciiTheme="minorHAnsi" w:eastAsiaTheme="minorEastAsia" w:hAnsiTheme="minorHAnsi" w:cstheme="minorBidi"/>
        </w:rPr>
        <w:t>), zebrafish (</w:t>
      </w:r>
      <w:r w:rsidR="007B7CCD" w:rsidRPr="0943F681">
        <w:rPr>
          <w:rFonts w:asciiTheme="minorHAnsi" w:eastAsiaTheme="minorEastAsia" w:hAnsiTheme="minorHAnsi" w:cstheme="minorBidi"/>
          <w:i/>
        </w:rPr>
        <w:t>Danio rerio</w:t>
      </w:r>
      <w:r w:rsidR="007B7CCD" w:rsidRPr="0943F681">
        <w:rPr>
          <w:rFonts w:asciiTheme="minorHAnsi" w:eastAsiaTheme="minorEastAsia" w:hAnsiTheme="minorHAnsi" w:cstheme="minorBidi"/>
        </w:rPr>
        <w:t>)</w:t>
      </w:r>
      <w:r w:rsidR="009E0C5C">
        <w:rPr>
          <w:rFonts w:asciiTheme="minorHAnsi" w:eastAsiaTheme="minorEastAsia" w:hAnsiTheme="minorHAnsi" w:cstheme="minorBidi"/>
        </w:rPr>
        <w:t>,</w:t>
      </w:r>
      <w:r w:rsidR="007B7CCD" w:rsidRPr="0943F681">
        <w:rPr>
          <w:rFonts w:asciiTheme="minorHAnsi" w:eastAsiaTheme="minorEastAsia" w:hAnsiTheme="minorHAnsi" w:cstheme="minorBidi"/>
        </w:rPr>
        <w:t xml:space="preserve"> and pearl danio (</w:t>
      </w:r>
      <w:r w:rsidR="007B7CCD" w:rsidRPr="0943F681">
        <w:rPr>
          <w:rFonts w:asciiTheme="minorHAnsi" w:eastAsiaTheme="minorEastAsia" w:hAnsiTheme="minorHAnsi" w:cstheme="minorBidi"/>
          <w:i/>
        </w:rPr>
        <w:t xml:space="preserve">Danio </w:t>
      </w:r>
      <w:proofErr w:type="spellStart"/>
      <w:r w:rsidR="007B7CCD" w:rsidRPr="0943F681">
        <w:rPr>
          <w:rFonts w:asciiTheme="minorHAnsi" w:eastAsiaTheme="minorEastAsia" w:hAnsiTheme="minorHAnsi" w:cstheme="minorBidi"/>
          <w:i/>
        </w:rPr>
        <w:t>albolineatus</w:t>
      </w:r>
      <w:proofErr w:type="spellEnd"/>
      <w:r w:rsidR="007B7CCD" w:rsidRPr="0943F681">
        <w:rPr>
          <w:rFonts w:asciiTheme="minorHAnsi" w:eastAsiaTheme="minorEastAsia" w:hAnsiTheme="minorHAnsi" w:cstheme="minorBidi"/>
        </w:rPr>
        <w:t xml:space="preserve">). </w:t>
      </w:r>
      <w:r w:rsidR="00A8032C">
        <w:rPr>
          <w:rFonts w:asciiTheme="minorHAnsi" w:eastAsiaTheme="minorEastAsia" w:hAnsiTheme="minorHAnsi" w:cstheme="minorBidi"/>
        </w:rPr>
        <w:t>This thesis consi</w:t>
      </w:r>
      <w:r w:rsidR="00337E8A">
        <w:rPr>
          <w:rFonts w:asciiTheme="minorHAnsi" w:eastAsiaTheme="minorEastAsia" w:hAnsiTheme="minorHAnsi" w:cstheme="minorBidi"/>
        </w:rPr>
        <w:t>sts of two published (Chap</w:t>
      </w:r>
      <w:r w:rsidR="007C61C3">
        <w:rPr>
          <w:rFonts w:asciiTheme="minorHAnsi" w:eastAsiaTheme="minorEastAsia" w:hAnsiTheme="minorHAnsi" w:cstheme="minorBidi"/>
        </w:rPr>
        <w:t>te</w:t>
      </w:r>
      <w:r w:rsidR="00337E8A">
        <w:rPr>
          <w:rFonts w:asciiTheme="minorHAnsi" w:eastAsiaTheme="minorEastAsia" w:hAnsiTheme="minorHAnsi" w:cstheme="minorBidi"/>
        </w:rPr>
        <w:t>r</w:t>
      </w:r>
      <w:r w:rsidR="007C61C3">
        <w:rPr>
          <w:rFonts w:asciiTheme="minorHAnsi" w:eastAsiaTheme="minorEastAsia" w:hAnsiTheme="minorHAnsi" w:cstheme="minorBidi"/>
        </w:rPr>
        <w:t>s</w:t>
      </w:r>
      <w:r w:rsidR="00337E8A">
        <w:rPr>
          <w:rFonts w:asciiTheme="minorHAnsi" w:eastAsiaTheme="minorEastAsia" w:hAnsiTheme="minorHAnsi" w:cstheme="minorBidi"/>
        </w:rPr>
        <w:t xml:space="preserve"> 2 and 3) and </w:t>
      </w:r>
      <w:r w:rsidR="007C61C3">
        <w:rPr>
          <w:rFonts w:asciiTheme="minorHAnsi" w:eastAsiaTheme="minorEastAsia" w:hAnsiTheme="minorHAnsi" w:cstheme="minorBidi"/>
        </w:rPr>
        <w:t>one unpublished study</w:t>
      </w:r>
      <w:r w:rsidR="00602A03">
        <w:rPr>
          <w:rFonts w:asciiTheme="minorHAnsi" w:eastAsiaTheme="minorEastAsia" w:hAnsiTheme="minorHAnsi" w:cstheme="minorBidi"/>
        </w:rPr>
        <w:t xml:space="preserve"> (Chapter 4).</w:t>
      </w:r>
    </w:p>
    <w:p w14:paraId="21F2D327" w14:textId="057F93A1" w:rsidR="00A153A6" w:rsidRPr="0017677E" w:rsidRDefault="00A153A6" w:rsidP="009841FB">
      <w:pPr>
        <w:jc w:val="both"/>
        <w:rPr>
          <w:rFonts w:asciiTheme="minorHAnsi" w:eastAsiaTheme="minorHAnsi" w:hAnsiTheme="minorHAnsi" w:cstheme="minorBidi"/>
          <w:lang w:val="en-GB" w:eastAsia="en-US"/>
        </w:rPr>
      </w:pPr>
    </w:p>
    <w:p w14:paraId="4EBB180C" w14:textId="77777777" w:rsidR="00174FE5" w:rsidRPr="0017677E" w:rsidRDefault="00174FE5" w:rsidP="009841FB">
      <w:pPr>
        <w:jc w:val="both"/>
        <w:rPr>
          <w:rFonts w:asciiTheme="minorHAnsi" w:eastAsiaTheme="minorHAnsi" w:hAnsiTheme="minorHAnsi" w:cstheme="minorBidi"/>
          <w:lang w:val="en-GB" w:eastAsia="en-US"/>
        </w:rPr>
      </w:pPr>
    </w:p>
    <w:p w14:paraId="78323EF8" w14:textId="1BF2C520" w:rsidR="00174FE5" w:rsidRPr="0017677E" w:rsidRDefault="00DA2636" w:rsidP="009841FB">
      <w:pPr>
        <w:pStyle w:val="Odstavecseseznamem"/>
        <w:numPr>
          <w:ilvl w:val="1"/>
          <w:numId w:val="8"/>
        </w:numPr>
        <w:jc w:val="both"/>
        <w:rPr>
          <w:rFonts w:asciiTheme="minorHAnsi" w:eastAsiaTheme="minorHAnsi" w:hAnsiTheme="minorHAnsi" w:cstheme="minorBidi"/>
          <w:b/>
          <w:lang w:val="en-GB"/>
        </w:rPr>
      </w:pPr>
      <w:r w:rsidRPr="0017677E">
        <w:rPr>
          <w:rFonts w:asciiTheme="minorHAnsi" w:eastAsiaTheme="minorHAnsi" w:hAnsiTheme="minorHAnsi" w:cstheme="minorBidi"/>
          <w:b/>
          <w:lang w:val="en-GB"/>
        </w:rPr>
        <w:t>Germ cell</w:t>
      </w:r>
      <w:r w:rsidR="00EE18C5">
        <w:rPr>
          <w:rFonts w:asciiTheme="minorHAnsi" w:eastAsiaTheme="minorHAnsi" w:hAnsiTheme="minorHAnsi" w:cstheme="minorBidi"/>
          <w:b/>
          <w:lang w:val="en-GB"/>
        </w:rPr>
        <w:t>s</w:t>
      </w:r>
      <w:r w:rsidRPr="0017677E">
        <w:rPr>
          <w:rFonts w:asciiTheme="minorHAnsi" w:eastAsiaTheme="minorHAnsi" w:hAnsiTheme="minorHAnsi" w:cstheme="minorBidi"/>
          <w:b/>
          <w:lang w:val="en-GB"/>
        </w:rPr>
        <w:t xml:space="preserve"> </w:t>
      </w:r>
      <w:r w:rsidR="00EE18C5">
        <w:rPr>
          <w:rFonts w:asciiTheme="minorHAnsi" w:eastAsiaTheme="minorHAnsi" w:hAnsiTheme="minorHAnsi" w:cstheme="minorBidi"/>
          <w:b/>
          <w:lang w:val="en-GB"/>
        </w:rPr>
        <w:t>and their precursor</w:t>
      </w:r>
    </w:p>
    <w:p w14:paraId="41CFC546" w14:textId="0DCB2766" w:rsidR="00C25210" w:rsidRPr="00C915D3" w:rsidRDefault="00707C60" w:rsidP="009841FB">
      <w:pPr>
        <w:jc w:val="both"/>
        <w:rPr>
          <w:rFonts w:asciiTheme="minorHAnsi" w:eastAsiaTheme="minorEastAsia" w:hAnsiTheme="minorHAnsi" w:cstheme="minorBidi"/>
          <w:lang w:val="en-GB"/>
        </w:rPr>
      </w:pPr>
      <w:r w:rsidRPr="0943F681">
        <w:rPr>
          <w:rFonts w:asciiTheme="minorHAnsi" w:eastAsiaTheme="minorEastAsia" w:hAnsiTheme="minorHAnsi" w:cstheme="minorBidi"/>
          <w:lang w:val="en-GB"/>
        </w:rPr>
        <w:t>Germ cell</w:t>
      </w:r>
      <w:r w:rsidR="00787222" w:rsidRPr="0943F681">
        <w:rPr>
          <w:rFonts w:asciiTheme="minorHAnsi" w:eastAsiaTheme="minorEastAsia" w:hAnsiTheme="minorHAnsi" w:cstheme="minorBidi"/>
          <w:lang w:val="en-GB"/>
        </w:rPr>
        <w:t>s</w:t>
      </w:r>
      <w:r w:rsidR="00F118E0" w:rsidRPr="0943F681">
        <w:rPr>
          <w:rFonts w:asciiTheme="minorHAnsi" w:eastAsiaTheme="minorEastAsia" w:hAnsiTheme="minorHAnsi" w:cstheme="minorBidi"/>
          <w:lang w:val="en-GB"/>
        </w:rPr>
        <w:t xml:space="preserve"> are </w:t>
      </w:r>
      <w:r w:rsidR="00DF3042" w:rsidRPr="0943F681">
        <w:rPr>
          <w:rFonts w:asciiTheme="minorHAnsi" w:eastAsiaTheme="minorEastAsia" w:hAnsiTheme="minorHAnsi" w:cstheme="minorBidi"/>
          <w:lang w:val="en-GB"/>
        </w:rPr>
        <w:t>the only cells that give rise to a whole organism</w:t>
      </w:r>
      <w:r w:rsidR="00B93DDF" w:rsidRPr="0943F681">
        <w:rPr>
          <w:rFonts w:asciiTheme="minorHAnsi" w:eastAsiaTheme="minorEastAsia" w:hAnsiTheme="minorHAnsi" w:cstheme="minorBidi"/>
          <w:lang w:val="en-GB"/>
        </w:rPr>
        <w:t xml:space="preserve"> and are responsible for transmitting genetic information between generations</w:t>
      </w:r>
      <w:r w:rsidR="00DF3042" w:rsidRPr="0943F681">
        <w:rPr>
          <w:rFonts w:asciiTheme="minorHAnsi" w:eastAsiaTheme="minorEastAsia" w:hAnsiTheme="minorHAnsi" w:cstheme="minorBidi"/>
          <w:lang w:val="en-GB"/>
        </w:rPr>
        <w:t>. They have a unique potential</w:t>
      </w:r>
      <w:r w:rsidR="00684774" w:rsidRPr="0943F681">
        <w:rPr>
          <w:rFonts w:asciiTheme="minorHAnsi" w:eastAsiaTheme="minorEastAsia" w:hAnsiTheme="minorHAnsi" w:cstheme="minorBidi"/>
          <w:lang w:val="en-GB"/>
        </w:rPr>
        <w:t xml:space="preserve"> to self</w:t>
      </w:r>
      <w:r w:rsidR="002D7D7B" w:rsidRPr="0943F681">
        <w:rPr>
          <w:rFonts w:asciiTheme="minorHAnsi" w:eastAsiaTheme="minorEastAsia" w:hAnsiTheme="minorHAnsi" w:cstheme="minorBidi"/>
          <w:lang w:val="en-GB"/>
        </w:rPr>
        <w:t>-</w:t>
      </w:r>
      <w:r w:rsidR="00684774" w:rsidRPr="0943F681">
        <w:rPr>
          <w:rFonts w:asciiTheme="minorHAnsi" w:eastAsiaTheme="minorEastAsia" w:hAnsiTheme="minorHAnsi" w:cstheme="minorBidi"/>
          <w:lang w:val="en-GB"/>
        </w:rPr>
        <w:t xml:space="preserve">renew </w:t>
      </w:r>
      <w:r w:rsidR="0079304B" w:rsidRPr="0943F681">
        <w:rPr>
          <w:rFonts w:asciiTheme="minorHAnsi" w:eastAsiaTheme="minorEastAsia" w:hAnsiTheme="minorHAnsi" w:cstheme="minorBidi"/>
          <w:lang w:val="en-GB"/>
        </w:rPr>
        <w:t xml:space="preserve">in order to </w:t>
      </w:r>
      <w:r w:rsidR="00684774" w:rsidRPr="0943F681">
        <w:rPr>
          <w:rFonts w:asciiTheme="minorHAnsi" w:eastAsiaTheme="minorEastAsia" w:hAnsiTheme="minorHAnsi" w:cstheme="minorBidi"/>
          <w:lang w:val="en-GB"/>
        </w:rPr>
        <w:t>main</w:t>
      </w:r>
      <w:r w:rsidR="002D7D7B" w:rsidRPr="0943F681">
        <w:rPr>
          <w:rFonts w:asciiTheme="minorHAnsi" w:eastAsiaTheme="minorEastAsia" w:hAnsiTheme="minorHAnsi" w:cstheme="minorBidi"/>
          <w:lang w:val="en-GB"/>
        </w:rPr>
        <w:t>t</w:t>
      </w:r>
      <w:r w:rsidR="00684774" w:rsidRPr="0943F681">
        <w:rPr>
          <w:rFonts w:asciiTheme="minorHAnsi" w:eastAsiaTheme="minorEastAsia" w:hAnsiTheme="minorHAnsi" w:cstheme="minorBidi"/>
          <w:lang w:val="en-GB"/>
        </w:rPr>
        <w:t xml:space="preserve">ain the stem cell population </w:t>
      </w:r>
      <w:r w:rsidR="00302F74" w:rsidRPr="0943F681">
        <w:rPr>
          <w:rFonts w:asciiTheme="minorHAnsi" w:eastAsiaTheme="minorEastAsia" w:hAnsiTheme="minorHAnsi" w:cstheme="minorBidi"/>
          <w:lang w:val="en-GB"/>
        </w:rPr>
        <w:t xml:space="preserve">in the gonad </w:t>
      </w:r>
      <w:r w:rsidR="002D7D7B" w:rsidRPr="0943F681">
        <w:rPr>
          <w:rFonts w:asciiTheme="minorHAnsi" w:eastAsiaTheme="minorEastAsia" w:hAnsiTheme="minorHAnsi" w:cstheme="minorBidi"/>
          <w:lang w:val="en-GB"/>
        </w:rPr>
        <w:t xml:space="preserve">and </w:t>
      </w:r>
      <w:r w:rsidR="0079304B" w:rsidRPr="0943F681">
        <w:rPr>
          <w:rFonts w:asciiTheme="minorHAnsi" w:eastAsiaTheme="minorEastAsia" w:hAnsiTheme="minorHAnsi" w:cstheme="minorBidi"/>
          <w:lang w:val="en-GB"/>
        </w:rPr>
        <w:t xml:space="preserve">also </w:t>
      </w:r>
      <w:r w:rsidR="002D7D7B" w:rsidRPr="0943F681">
        <w:rPr>
          <w:rFonts w:asciiTheme="minorHAnsi" w:eastAsiaTheme="minorEastAsia" w:hAnsiTheme="minorHAnsi" w:cstheme="minorBidi"/>
          <w:lang w:val="en-GB"/>
        </w:rPr>
        <w:t xml:space="preserve">differentiate to produce </w:t>
      </w:r>
      <w:proofErr w:type="gramStart"/>
      <w:r w:rsidR="002D7D7B" w:rsidRPr="0943F681">
        <w:rPr>
          <w:rFonts w:asciiTheme="minorHAnsi" w:eastAsiaTheme="minorEastAsia" w:hAnsiTheme="minorHAnsi" w:cstheme="minorBidi"/>
          <w:lang w:val="en-GB"/>
        </w:rPr>
        <w:t>either gam</w:t>
      </w:r>
      <w:r w:rsidR="00233095" w:rsidRPr="0943F681">
        <w:rPr>
          <w:rFonts w:asciiTheme="minorHAnsi" w:eastAsiaTheme="minorEastAsia" w:hAnsiTheme="minorHAnsi" w:cstheme="minorBidi"/>
          <w:lang w:val="en-GB"/>
        </w:rPr>
        <w:t>etes</w:t>
      </w:r>
      <w:proofErr w:type="gramEnd"/>
      <w:r w:rsidR="00302F74" w:rsidRPr="0943F681">
        <w:rPr>
          <w:rFonts w:asciiTheme="minorHAnsi" w:eastAsiaTheme="minorEastAsia" w:hAnsiTheme="minorHAnsi" w:cstheme="minorBidi"/>
          <w:lang w:val="en-GB"/>
        </w:rPr>
        <w:t xml:space="preserve"> upon meiotic division</w:t>
      </w:r>
      <w:r w:rsidR="00233095" w:rsidRPr="0943F681">
        <w:rPr>
          <w:rFonts w:asciiTheme="minorHAnsi" w:eastAsiaTheme="minorEastAsia" w:hAnsiTheme="minorHAnsi" w:cstheme="minorBidi"/>
          <w:lang w:val="en-GB"/>
        </w:rPr>
        <w:t xml:space="preserve">. </w:t>
      </w:r>
      <w:r w:rsidR="00044104" w:rsidRPr="0943F681">
        <w:rPr>
          <w:rFonts w:asciiTheme="minorHAnsi" w:eastAsiaTheme="minorEastAsia" w:hAnsiTheme="minorHAnsi" w:cstheme="minorBidi"/>
          <w:lang w:val="en-GB"/>
        </w:rPr>
        <w:t>The p</w:t>
      </w:r>
      <w:r w:rsidR="00086C37" w:rsidRPr="0943F681">
        <w:rPr>
          <w:rFonts w:asciiTheme="minorHAnsi" w:eastAsiaTheme="minorEastAsia" w:hAnsiTheme="minorHAnsi" w:cstheme="minorBidi"/>
          <w:lang w:val="en-GB"/>
        </w:rPr>
        <w:t xml:space="preserve">rimordial germ cell (PGC) is the </w:t>
      </w:r>
      <w:r w:rsidR="0000765E" w:rsidRPr="0943F681">
        <w:rPr>
          <w:rFonts w:asciiTheme="minorHAnsi" w:eastAsiaTheme="minorEastAsia" w:hAnsiTheme="minorHAnsi" w:cstheme="minorBidi"/>
          <w:lang w:val="en-GB"/>
        </w:rPr>
        <w:t xml:space="preserve">origin or precursor of </w:t>
      </w:r>
      <w:r w:rsidR="00CD0A9F" w:rsidRPr="0943F681">
        <w:rPr>
          <w:rFonts w:asciiTheme="minorHAnsi" w:eastAsiaTheme="minorEastAsia" w:hAnsiTheme="minorHAnsi" w:cstheme="minorBidi"/>
          <w:lang w:val="en-GB"/>
        </w:rPr>
        <w:t xml:space="preserve">the </w:t>
      </w:r>
      <w:r w:rsidR="0000765E" w:rsidRPr="0943F681">
        <w:rPr>
          <w:rFonts w:asciiTheme="minorHAnsi" w:eastAsiaTheme="minorEastAsia" w:hAnsiTheme="minorHAnsi" w:cstheme="minorBidi"/>
          <w:lang w:val="en-GB"/>
        </w:rPr>
        <w:t>germ</w:t>
      </w:r>
      <w:r w:rsidR="00BF303B" w:rsidRPr="0943F681">
        <w:rPr>
          <w:rFonts w:asciiTheme="minorHAnsi" w:eastAsiaTheme="minorEastAsia" w:hAnsiTheme="minorHAnsi" w:cstheme="minorBidi"/>
          <w:lang w:val="en-GB"/>
        </w:rPr>
        <w:t>line</w:t>
      </w:r>
      <w:r w:rsidR="0000765E" w:rsidRPr="0943F681">
        <w:rPr>
          <w:rFonts w:asciiTheme="minorHAnsi" w:eastAsiaTheme="minorEastAsia" w:hAnsiTheme="minorHAnsi" w:cstheme="minorBidi"/>
          <w:lang w:val="en-GB"/>
        </w:rPr>
        <w:t xml:space="preserve"> cell</w:t>
      </w:r>
      <w:r w:rsidR="00BF303B" w:rsidRPr="0943F681">
        <w:rPr>
          <w:rFonts w:asciiTheme="minorHAnsi" w:eastAsiaTheme="minorEastAsia" w:hAnsiTheme="minorHAnsi" w:cstheme="minorBidi"/>
          <w:lang w:val="en-GB"/>
        </w:rPr>
        <w:t>s</w:t>
      </w:r>
      <w:r w:rsidR="004710AD" w:rsidRPr="0943F681">
        <w:rPr>
          <w:rFonts w:asciiTheme="minorHAnsi" w:eastAsiaTheme="minorEastAsia" w:hAnsiTheme="minorHAnsi" w:cstheme="minorBidi"/>
          <w:lang w:val="en-GB"/>
        </w:rPr>
        <w:t>,</w:t>
      </w:r>
      <w:r w:rsidR="00CD0A9F" w:rsidRPr="0943F681">
        <w:rPr>
          <w:rFonts w:asciiTheme="minorHAnsi" w:eastAsiaTheme="minorEastAsia" w:hAnsiTheme="minorHAnsi" w:cstheme="minorBidi"/>
          <w:lang w:val="en-GB"/>
        </w:rPr>
        <w:t xml:space="preserve"> </w:t>
      </w:r>
      <w:r w:rsidR="00D977D2" w:rsidRPr="0943F681">
        <w:rPr>
          <w:rFonts w:asciiTheme="minorHAnsi" w:eastAsiaTheme="minorEastAsia" w:hAnsiTheme="minorHAnsi" w:cstheme="minorBidi"/>
          <w:lang w:val="en-GB"/>
        </w:rPr>
        <w:t xml:space="preserve">which </w:t>
      </w:r>
      <w:r w:rsidR="004710AD" w:rsidRPr="0943F681">
        <w:rPr>
          <w:rFonts w:asciiTheme="minorHAnsi" w:eastAsiaTheme="minorEastAsia" w:hAnsiTheme="minorHAnsi" w:cstheme="minorBidi"/>
          <w:lang w:val="en-GB"/>
        </w:rPr>
        <w:t xml:space="preserve">is </w:t>
      </w:r>
      <w:r w:rsidR="0000765E" w:rsidRPr="0943F681">
        <w:rPr>
          <w:rFonts w:asciiTheme="minorHAnsi" w:eastAsiaTheme="minorEastAsia" w:hAnsiTheme="minorHAnsi" w:cstheme="minorBidi"/>
          <w:lang w:val="en-GB"/>
        </w:rPr>
        <w:t xml:space="preserve">set aside </w:t>
      </w:r>
      <w:r w:rsidR="00390832" w:rsidRPr="0943F681">
        <w:rPr>
          <w:rFonts w:asciiTheme="minorHAnsi" w:eastAsiaTheme="minorEastAsia" w:hAnsiTheme="minorHAnsi" w:cstheme="minorBidi"/>
          <w:lang w:val="en-GB"/>
        </w:rPr>
        <w:t>f</w:t>
      </w:r>
      <w:r w:rsidR="0000765E" w:rsidRPr="0943F681">
        <w:rPr>
          <w:rFonts w:asciiTheme="minorHAnsi" w:eastAsiaTheme="minorEastAsia" w:hAnsiTheme="minorHAnsi" w:cstheme="minorBidi"/>
          <w:lang w:val="en-GB"/>
        </w:rPr>
        <w:t xml:space="preserve">rom the somatic cells at </w:t>
      </w:r>
      <w:r w:rsidR="00390832" w:rsidRPr="0943F681">
        <w:rPr>
          <w:rFonts w:asciiTheme="minorHAnsi" w:eastAsiaTheme="minorEastAsia" w:hAnsiTheme="minorHAnsi" w:cstheme="minorBidi"/>
          <w:lang w:val="en-GB"/>
        </w:rPr>
        <w:t xml:space="preserve">a </w:t>
      </w:r>
      <w:r w:rsidR="0000765E" w:rsidRPr="0943F681">
        <w:rPr>
          <w:rFonts w:asciiTheme="minorHAnsi" w:eastAsiaTheme="minorEastAsia" w:hAnsiTheme="minorHAnsi" w:cstheme="minorBidi"/>
          <w:lang w:val="en-GB"/>
        </w:rPr>
        <w:t>very early stage of embryonic division</w:t>
      </w:r>
      <w:r w:rsidR="00257C4D" w:rsidRPr="0943F681">
        <w:rPr>
          <w:rFonts w:asciiTheme="minorHAnsi" w:eastAsiaTheme="minorEastAsia" w:hAnsiTheme="minorHAnsi" w:cstheme="minorBidi"/>
          <w:lang w:val="en-GB"/>
        </w:rPr>
        <w:t xml:space="preserve"> </w:t>
      </w:r>
      <w:r w:rsidR="00487AD1" w:rsidRPr="0943F681">
        <w:rPr>
          <w:rFonts w:asciiTheme="minorHAnsi" w:eastAsiaTheme="minorEastAsia" w:hAnsiTheme="minorHAnsi" w:cstheme="minorBidi"/>
          <w:lang w:val="en-GB"/>
        </w:rPr>
        <w:fldChar w:fldCharType="begin" w:fldLock="1"/>
      </w:r>
      <w:r w:rsidR="00683836" w:rsidRPr="0943F681">
        <w:rPr>
          <w:rFonts w:asciiTheme="minorHAnsi" w:eastAsiaTheme="minorEastAsia" w:hAnsiTheme="minorHAnsi" w:cstheme="minorBidi"/>
          <w:lang w:val="en-GB"/>
        </w:rPr>
        <w:instrText>ADDIN CSL_CITATION {"citationItems":[{"id":"ITEM-1","itemData":{"DOI":"10.1016/S0092-8674(00)80557-7","ISSN":"0092-8674","PMID":"9988212","author":[{"dropping-particle":"","family":"Wylie","given":"Chris","non-dropping-particle":"","parse-names":false,"suffix":""}],"container-title":"Cell","id":"ITEM-1","issue":"2","issued":{"date-parts":[["1999","1","22"]]},"page":"165-174","publisher":"Cell Press","title":"Germ Cells","type":"article-journal","volume":"96"},"uris":["http://www.mendeley.com/documents/?uuid=0f2e3bf3-18fe-3d9e-97cd-196ba6d5fc23"]}],"mendeley":{"formattedCitation":"(Wylie, 1999)","plainTextFormattedCitation":"(Wylie, 1999)","previouslyFormattedCitation":"(Wylie, 1999)"},"properties":{"noteIndex":0},"schema":"https://github.com/citation-style-language/schema/raw/master/csl-citation.json"}</w:instrText>
      </w:r>
      <w:r w:rsidR="00487AD1" w:rsidRPr="0943F681">
        <w:rPr>
          <w:rFonts w:asciiTheme="minorHAnsi" w:eastAsiaTheme="minorEastAsia" w:hAnsiTheme="minorHAnsi" w:cstheme="minorBidi"/>
          <w:lang w:val="en-GB"/>
        </w:rPr>
        <w:fldChar w:fldCharType="separate"/>
      </w:r>
      <w:r w:rsidR="00487AD1" w:rsidRPr="0943F681">
        <w:rPr>
          <w:rFonts w:asciiTheme="minorHAnsi" w:eastAsiaTheme="minorEastAsia" w:hAnsiTheme="minorHAnsi" w:cstheme="minorBidi"/>
          <w:noProof/>
          <w:lang w:val="en-GB"/>
        </w:rPr>
        <w:t>(Wylie, 1999)</w:t>
      </w:r>
      <w:r w:rsidR="00487AD1" w:rsidRPr="0943F681">
        <w:rPr>
          <w:rFonts w:asciiTheme="minorHAnsi" w:eastAsiaTheme="minorEastAsia" w:hAnsiTheme="minorHAnsi" w:cstheme="minorBidi"/>
          <w:lang w:val="en-GB"/>
        </w:rPr>
        <w:fldChar w:fldCharType="end"/>
      </w:r>
      <w:r w:rsidR="00637B23" w:rsidRPr="0943F681">
        <w:rPr>
          <w:rFonts w:asciiTheme="minorHAnsi" w:eastAsiaTheme="minorEastAsia" w:hAnsiTheme="minorHAnsi" w:cstheme="minorBidi"/>
          <w:lang w:val="en-GB"/>
        </w:rPr>
        <w:t xml:space="preserve"> is </w:t>
      </w:r>
      <w:r w:rsidR="008D6BB7" w:rsidRPr="0943F681">
        <w:rPr>
          <w:rFonts w:asciiTheme="minorHAnsi" w:eastAsiaTheme="minorEastAsia" w:hAnsiTheme="minorHAnsi" w:cstheme="minorBidi"/>
          <w:lang w:val="en-GB"/>
        </w:rPr>
        <w:t xml:space="preserve">the process </w:t>
      </w:r>
      <w:r w:rsidR="00E42062" w:rsidRPr="0943F681">
        <w:rPr>
          <w:rFonts w:asciiTheme="minorHAnsi" w:eastAsiaTheme="minorEastAsia" w:hAnsiTheme="minorHAnsi" w:cstheme="minorBidi"/>
          <w:lang w:val="en-GB"/>
        </w:rPr>
        <w:t xml:space="preserve">known as </w:t>
      </w:r>
      <w:r w:rsidR="00637B23" w:rsidRPr="0943F681">
        <w:rPr>
          <w:rFonts w:asciiTheme="minorHAnsi" w:eastAsiaTheme="minorEastAsia" w:hAnsiTheme="minorHAnsi" w:cstheme="minorBidi"/>
          <w:lang w:val="en-GB"/>
        </w:rPr>
        <w:t xml:space="preserve">PGC specification </w:t>
      </w:r>
      <w:r w:rsidR="00630FB2" w:rsidRPr="0943F681">
        <w:rPr>
          <w:rFonts w:asciiTheme="minorHAnsi" w:eastAsiaTheme="minorEastAsia" w:hAnsiTheme="minorHAnsi" w:cstheme="minorBidi"/>
          <w:lang w:val="en-GB"/>
        </w:rPr>
        <w:t>and later migrate</w:t>
      </w:r>
      <w:r w:rsidR="00E42062" w:rsidRPr="0943F681">
        <w:rPr>
          <w:rFonts w:asciiTheme="minorHAnsi" w:eastAsiaTheme="minorEastAsia" w:hAnsiTheme="minorHAnsi" w:cstheme="minorBidi"/>
          <w:lang w:val="en-GB"/>
        </w:rPr>
        <w:t>s</w:t>
      </w:r>
      <w:r w:rsidR="00630FB2" w:rsidRPr="0943F681">
        <w:rPr>
          <w:rFonts w:asciiTheme="minorHAnsi" w:eastAsiaTheme="minorEastAsia" w:hAnsiTheme="minorHAnsi" w:cstheme="minorBidi"/>
          <w:lang w:val="en-GB"/>
        </w:rPr>
        <w:t xml:space="preserve"> to the pr</w:t>
      </w:r>
      <w:r w:rsidR="00E42062" w:rsidRPr="0943F681">
        <w:rPr>
          <w:rFonts w:asciiTheme="minorHAnsi" w:eastAsiaTheme="minorEastAsia" w:hAnsiTheme="minorHAnsi" w:cstheme="minorBidi"/>
          <w:lang w:val="en-GB"/>
        </w:rPr>
        <w:t>esump</w:t>
      </w:r>
      <w:r w:rsidR="00630FB2" w:rsidRPr="0943F681">
        <w:rPr>
          <w:rFonts w:asciiTheme="minorHAnsi" w:eastAsiaTheme="minorEastAsia" w:hAnsiTheme="minorHAnsi" w:cstheme="minorBidi"/>
          <w:lang w:val="en-GB"/>
        </w:rPr>
        <w:t>tive gon</w:t>
      </w:r>
      <w:r w:rsidR="00E42062" w:rsidRPr="0943F681">
        <w:rPr>
          <w:rFonts w:asciiTheme="minorHAnsi" w:eastAsiaTheme="minorEastAsia" w:hAnsiTheme="minorHAnsi" w:cstheme="minorBidi"/>
          <w:lang w:val="en-GB"/>
        </w:rPr>
        <w:t>a</w:t>
      </w:r>
      <w:r w:rsidR="00630FB2" w:rsidRPr="0943F681">
        <w:rPr>
          <w:rFonts w:asciiTheme="minorHAnsi" w:eastAsiaTheme="minorEastAsia" w:hAnsiTheme="minorHAnsi" w:cstheme="minorBidi"/>
          <w:lang w:val="en-GB"/>
        </w:rPr>
        <w:t>dal anlage</w:t>
      </w:r>
      <w:r w:rsidR="009C0473" w:rsidRPr="0943F681">
        <w:rPr>
          <w:rFonts w:asciiTheme="minorHAnsi" w:eastAsiaTheme="minorEastAsia" w:hAnsiTheme="minorHAnsi" w:cstheme="minorBidi"/>
          <w:lang w:val="en-GB"/>
        </w:rPr>
        <w:t>n</w:t>
      </w:r>
      <w:r w:rsidR="0000765E" w:rsidRPr="0943F681">
        <w:rPr>
          <w:rFonts w:asciiTheme="minorHAnsi" w:eastAsiaTheme="minorEastAsia" w:hAnsiTheme="minorHAnsi" w:cstheme="minorBidi"/>
          <w:lang w:val="en-GB"/>
        </w:rPr>
        <w:t>.</w:t>
      </w:r>
      <w:r w:rsidR="007A6CD4" w:rsidRPr="0943F681">
        <w:rPr>
          <w:rFonts w:asciiTheme="minorHAnsi" w:eastAsiaTheme="minorEastAsia" w:hAnsiTheme="minorHAnsi" w:cstheme="minorBidi"/>
          <w:lang w:val="en-GB"/>
        </w:rPr>
        <w:t xml:space="preserve"> </w:t>
      </w:r>
      <w:r w:rsidR="00643727" w:rsidRPr="0943F681">
        <w:rPr>
          <w:rFonts w:asciiTheme="minorHAnsi" w:eastAsiaTheme="minorEastAsia" w:hAnsiTheme="minorHAnsi" w:cstheme="minorBidi"/>
          <w:lang w:val="en-GB"/>
        </w:rPr>
        <w:t xml:space="preserve">In this discussion, the author </w:t>
      </w:r>
      <w:r w:rsidR="0085283B" w:rsidRPr="0943F681">
        <w:rPr>
          <w:rFonts w:asciiTheme="minorHAnsi" w:eastAsiaTheme="minorEastAsia" w:hAnsiTheme="minorHAnsi" w:cstheme="minorBidi"/>
          <w:lang w:val="en-GB"/>
        </w:rPr>
        <w:t>only focuses on the PGC specification and migration</w:t>
      </w:r>
      <w:r w:rsidR="00643727" w:rsidRPr="0943F681">
        <w:rPr>
          <w:rFonts w:asciiTheme="minorHAnsi" w:eastAsiaTheme="minorEastAsia" w:hAnsiTheme="minorHAnsi" w:cstheme="minorBidi"/>
          <w:lang w:val="en-GB"/>
        </w:rPr>
        <w:t xml:space="preserve"> in</w:t>
      </w:r>
      <w:r w:rsidR="0085283B" w:rsidRPr="0943F681">
        <w:rPr>
          <w:rFonts w:asciiTheme="minorHAnsi" w:eastAsiaTheme="minorEastAsia" w:hAnsiTheme="minorHAnsi" w:cstheme="minorBidi"/>
          <w:lang w:val="en-GB"/>
        </w:rPr>
        <w:t xml:space="preserve"> teleost</w:t>
      </w:r>
      <w:r w:rsidR="008503CB" w:rsidRPr="0943F681">
        <w:rPr>
          <w:rFonts w:asciiTheme="minorHAnsi" w:eastAsiaTheme="minorEastAsia" w:hAnsiTheme="minorHAnsi" w:cstheme="minorBidi"/>
          <w:lang w:val="en-GB"/>
        </w:rPr>
        <w:t xml:space="preserve">. </w:t>
      </w:r>
      <w:r w:rsidR="0013199E" w:rsidRPr="0943F681">
        <w:rPr>
          <w:rFonts w:asciiTheme="minorHAnsi" w:eastAsiaTheme="minorEastAsia" w:hAnsiTheme="minorHAnsi" w:cstheme="minorBidi"/>
          <w:lang w:val="en-GB"/>
        </w:rPr>
        <w:t>PGC specific</w:t>
      </w:r>
      <w:r w:rsidR="0060677B" w:rsidRPr="0943F681">
        <w:rPr>
          <w:rFonts w:asciiTheme="minorHAnsi" w:eastAsiaTheme="minorEastAsia" w:hAnsiTheme="minorHAnsi" w:cstheme="minorBidi"/>
          <w:lang w:val="en-GB"/>
        </w:rPr>
        <w:t>ation</w:t>
      </w:r>
      <w:r w:rsidR="0013199E" w:rsidRPr="0943F681">
        <w:rPr>
          <w:rFonts w:asciiTheme="minorHAnsi" w:eastAsiaTheme="minorEastAsia" w:hAnsiTheme="minorHAnsi" w:cstheme="minorBidi"/>
          <w:lang w:val="en-GB"/>
        </w:rPr>
        <w:t xml:space="preserve"> is determined by the maternal</w:t>
      </w:r>
      <w:r w:rsidR="00420DCA" w:rsidRPr="0943F681">
        <w:rPr>
          <w:rFonts w:asciiTheme="minorHAnsi" w:eastAsiaTheme="minorEastAsia" w:hAnsiTheme="minorHAnsi" w:cstheme="minorBidi"/>
          <w:lang w:val="en-GB"/>
        </w:rPr>
        <w:t>ly</w:t>
      </w:r>
      <w:r w:rsidR="0013199E" w:rsidRPr="0943F681">
        <w:rPr>
          <w:rFonts w:asciiTheme="minorHAnsi" w:eastAsiaTheme="minorEastAsia" w:hAnsiTheme="minorHAnsi" w:cstheme="minorBidi"/>
          <w:lang w:val="en-GB"/>
        </w:rPr>
        <w:t xml:space="preserve"> </w:t>
      </w:r>
      <w:r w:rsidR="00862B46" w:rsidRPr="0943F681">
        <w:rPr>
          <w:rFonts w:asciiTheme="minorHAnsi" w:eastAsiaTheme="minorEastAsia" w:hAnsiTheme="minorHAnsi" w:cstheme="minorBidi"/>
          <w:lang w:val="en-GB"/>
        </w:rPr>
        <w:t xml:space="preserve">derived </w:t>
      </w:r>
      <w:r w:rsidR="0013199E" w:rsidRPr="0943F681">
        <w:rPr>
          <w:rFonts w:asciiTheme="minorHAnsi" w:eastAsiaTheme="minorEastAsia" w:hAnsiTheme="minorHAnsi" w:cstheme="minorBidi"/>
          <w:lang w:val="en-GB"/>
        </w:rPr>
        <w:t>factors</w:t>
      </w:r>
      <w:r w:rsidR="00011ED2" w:rsidRPr="0943F681">
        <w:rPr>
          <w:rFonts w:asciiTheme="minorHAnsi" w:eastAsiaTheme="minorEastAsia" w:hAnsiTheme="minorHAnsi" w:cstheme="minorBidi"/>
          <w:lang w:val="en-GB"/>
        </w:rPr>
        <w:t xml:space="preserve"> rich in RNA and protein molecules</w:t>
      </w:r>
      <w:r w:rsidR="0013199E" w:rsidRPr="0943F681">
        <w:rPr>
          <w:rFonts w:asciiTheme="minorHAnsi" w:eastAsiaTheme="minorEastAsia" w:hAnsiTheme="minorHAnsi" w:cstheme="minorBidi"/>
          <w:lang w:val="en-GB"/>
        </w:rPr>
        <w:t xml:space="preserve"> </w:t>
      </w:r>
      <w:r w:rsidR="0060677B" w:rsidRPr="0943F681">
        <w:rPr>
          <w:rFonts w:asciiTheme="minorHAnsi" w:eastAsiaTheme="minorEastAsia" w:hAnsiTheme="minorHAnsi" w:cstheme="minorBidi"/>
          <w:lang w:val="en-GB"/>
        </w:rPr>
        <w:t>called germ</w:t>
      </w:r>
      <w:r w:rsidR="00F668DD" w:rsidRPr="0943F681">
        <w:rPr>
          <w:rFonts w:asciiTheme="minorHAnsi" w:eastAsiaTheme="minorEastAsia" w:hAnsiTheme="minorHAnsi" w:cstheme="minorBidi"/>
          <w:lang w:val="en-GB"/>
        </w:rPr>
        <w:t xml:space="preserve"> </w:t>
      </w:r>
      <w:r w:rsidR="0060677B" w:rsidRPr="0943F681">
        <w:rPr>
          <w:rFonts w:asciiTheme="minorHAnsi" w:eastAsiaTheme="minorEastAsia" w:hAnsiTheme="minorHAnsi" w:cstheme="minorBidi"/>
          <w:lang w:val="en-GB"/>
        </w:rPr>
        <w:t>plasm</w:t>
      </w:r>
      <w:r w:rsidR="00A5727B" w:rsidRPr="0943F681">
        <w:rPr>
          <w:rFonts w:asciiTheme="minorHAnsi" w:eastAsiaTheme="minorEastAsia" w:hAnsiTheme="minorHAnsi" w:cstheme="minorBidi"/>
          <w:lang w:val="en-GB"/>
        </w:rPr>
        <w:t xml:space="preserve"> </w:t>
      </w:r>
      <w:r w:rsidR="00683836" w:rsidRPr="0943F681">
        <w:rPr>
          <w:rFonts w:asciiTheme="minorHAnsi" w:eastAsiaTheme="minorEastAsia" w:hAnsiTheme="minorHAnsi" w:cstheme="minorBidi"/>
          <w:lang w:val="en-GB"/>
        </w:rPr>
        <w:fldChar w:fldCharType="begin" w:fldLock="1"/>
      </w:r>
      <w:r w:rsidR="00FC7CFB" w:rsidRPr="0943F681">
        <w:rPr>
          <w:rFonts w:asciiTheme="minorHAnsi" w:eastAsiaTheme="minorEastAsia" w:hAnsiTheme="minorHAnsi" w:cstheme="minorBidi"/>
          <w:lang w:val="en-GB"/>
        </w:rPr>
        <w:instrText>ADDIN CSL_CITATION {"citationItems":[{"id":"ITEM-1","itemData":{"DOI":"10.1007/s11427-010-0058-8","abstract":"Fish, like many other animals, have two major cell lineages, namely the germline and soma. The germ-soma separation is one of the earliest events of embryonic development. Germ cells can be specifically labeled and isolated for culture and transplan-tation, providing tools for reproduction of endangered species in close relatives, such as surrogate production of trout in salmon. Haploid cell cultures, such as medaka haploid embryonic stem cells have recently been obtained, which are capable of mimicking sperm to produce fertile offspring, upon nuclear being directly transferred into normal eggs. Such fish originated from a mosaic oocyte that had a haploid meiotic nucleus and a transplanted haploid mitotic cell culture nucleus. The first semi-cloned fish is Holly. Here we review the current status and future directions of understanding and manipulating fish germ cells in basic research and reproductive technology.","author":[{"dropping-particle":"","family":"Xu","given":"Hongyan","non-dropping-particle":"","parse-names":false,"suffix":""},{"dropping-particle":"","family":"Li","given":"Mingyou","non-dropping-particle":"","parse-names":false,"suffix":""},{"dropping-particle":"","family":"Jianfang","given":"Gui","non-dropping-particle":"","parse-names":false,"suffix":""},{"dropping-particle":"","family":"Hong","given":"Yunhan","non-dropping-particle":"","parse-names":false,"suffix":""},{"dropping-particle":"","family":"Li","given":"Xu H","non-dropping-particle":"","parse-names":false,"suffix":""},{"dropping-particle":"","family":"F","given":"Gui J","non-dropping-particle":"","parse-names":false,"suffix":""}],"container-title":"et al. Fish germ cells. Sci China Life Sci","id":"ITEM-1","issue":"4","issued":{"date-parts":[["2010"]]},"page":"435-446","title":"SCIENCE CHINA Fish germ cells","type":"article-journal","volume":"53"},"uris":["http://www.mendeley.com/documents/?uuid=a9858cac-a5ea-3b91-85b1-38d0552a1a86"]}],"mendeley":{"formattedCitation":"(Xu et al., 2010)","plainTextFormattedCitation":"(Xu et al., 2010)","previouslyFormattedCitation":"(Xu et al., 2010)"},"properties":{"noteIndex":0},"schema":"https://github.com/citation-style-language/schema/raw/master/csl-citation.json"}</w:instrText>
      </w:r>
      <w:r w:rsidR="00683836" w:rsidRPr="0943F681">
        <w:rPr>
          <w:rFonts w:asciiTheme="minorHAnsi" w:eastAsiaTheme="minorEastAsia" w:hAnsiTheme="minorHAnsi" w:cstheme="minorBidi"/>
          <w:lang w:val="en-GB"/>
        </w:rPr>
        <w:fldChar w:fldCharType="separate"/>
      </w:r>
      <w:r w:rsidR="00683836" w:rsidRPr="0943F681">
        <w:rPr>
          <w:rFonts w:asciiTheme="minorHAnsi" w:eastAsiaTheme="minorEastAsia" w:hAnsiTheme="minorHAnsi" w:cstheme="minorBidi"/>
          <w:noProof/>
          <w:lang w:val="en-GB"/>
        </w:rPr>
        <w:t>(Xu et al., 2010)</w:t>
      </w:r>
      <w:r w:rsidR="00683836" w:rsidRPr="0943F681">
        <w:rPr>
          <w:rFonts w:asciiTheme="minorHAnsi" w:eastAsiaTheme="minorEastAsia" w:hAnsiTheme="minorHAnsi" w:cstheme="minorBidi"/>
          <w:lang w:val="en-GB"/>
        </w:rPr>
        <w:fldChar w:fldCharType="end"/>
      </w:r>
      <w:r w:rsidR="00683836" w:rsidRPr="0943F681">
        <w:rPr>
          <w:rFonts w:asciiTheme="minorHAnsi" w:eastAsiaTheme="minorEastAsia" w:hAnsiTheme="minorHAnsi" w:cstheme="minorBidi"/>
          <w:lang w:val="en-GB"/>
        </w:rPr>
        <w:t xml:space="preserve">. </w:t>
      </w:r>
      <w:r w:rsidR="003F268A" w:rsidRPr="0943F681">
        <w:rPr>
          <w:rFonts w:asciiTheme="minorHAnsi" w:eastAsiaTheme="minorEastAsia" w:hAnsiTheme="minorHAnsi" w:cstheme="minorBidi"/>
          <w:lang w:val="en-GB"/>
        </w:rPr>
        <w:t xml:space="preserve">PGC localization was </w:t>
      </w:r>
      <w:r w:rsidR="00A14FF2" w:rsidRPr="0943F681">
        <w:rPr>
          <w:rFonts w:asciiTheme="minorHAnsi" w:eastAsiaTheme="minorEastAsia" w:hAnsiTheme="minorHAnsi" w:cstheme="minorBidi"/>
          <w:lang w:val="en-GB"/>
        </w:rPr>
        <w:t>described by Yoon et al.</w:t>
      </w:r>
      <w:r w:rsidR="00A16DE5" w:rsidRPr="0943F681">
        <w:rPr>
          <w:rFonts w:asciiTheme="minorHAnsi" w:eastAsiaTheme="minorEastAsia" w:hAnsiTheme="minorHAnsi" w:cstheme="minorBidi"/>
          <w:lang w:val="en-GB"/>
        </w:rPr>
        <w:t>, wh</w:t>
      </w:r>
      <w:r w:rsidR="00BF2A11">
        <w:rPr>
          <w:rFonts w:asciiTheme="minorHAnsi" w:eastAsiaTheme="minorEastAsia" w:hAnsiTheme="minorHAnsi" w:cstheme="minorBidi"/>
          <w:lang w:val="en-GB"/>
        </w:rPr>
        <w:t>o</w:t>
      </w:r>
      <w:r w:rsidR="00A16DE5" w:rsidRPr="0943F681">
        <w:rPr>
          <w:rFonts w:asciiTheme="minorHAnsi" w:eastAsiaTheme="minorEastAsia" w:hAnsiTheme="minorHAnsi" w:cstheme="minorBidi"/>
          <w:lang w:val="en-GB"/>
        </w:rPr>
        <w:t xml:space="preserve"> clone</w:t>
      </w:r>
      <w:r w:rsidR="00053E56" w:rsidRPr="0943F681">
        <w:rPr>
          <w:rFonts w:asciiTheme="minorHAnsi" w:eastAsiaTheme="minorEastAsia" w:hAnsiTheme="minorHAnsi" w:cstheme="minorBidi"/>
          <w:lang w:val="en-GB"/>
        </w:rPr>
        <w:t>d</w:t>
      </w:r>
      <w:r w:rsidR="00A16DE5" w:rsidRPr="0943F681">
        <w:rPr>
          <w:rFonts w:asciiTheme="minorHAnsi" w:eastAsiaTheme="minorEastAsia" w:hAnsiTheme="minorHAnsi" w:cstheme="minorBidi"/>
          <w:lang w:val="en-GB"/>
        </w:rPr>
        <w:t xml:space="preserve"> </w:t>
      </w:r>
      <w:r w:rsidR="00712874" w:rsidRPr="0943F681">
        <w:rPr>
          <w:rFonts w:asciiTheme="minorHAnsi" w:eastAsiaTheme="minorEastAsia" w:hAnsiTheme="minorHAnsi" w:cstheme="minorBidi"/>
          <w:lang w:val="en-GB"/>
        </w:rPr>
        <w:t xml:space="preserve">zebrafish </w:t>
      </w:r>
      <w:r w:rsidR="00712874" w:rsidRPr="0943F681">
        <w:rPr>
          <w:rFonts w:asciiTheme="minorHAnsi" w:eastAsiaTheme="minorEastAsia" w:hAnsiTheme="minorHAnsi" w:cstheme="minorBidi"/>
          <w:i/>
          <w:lang w:val="en-GB"/>
        </w:rPr>
        <w:t>vasa</w:t>
      </w:r>
      <w:r w:rsidR="00712874" w:rsidRPr="0943F681">
        <w:rPr>
          <w:rFonts w:asciiTheme="minorHAnsi" w:eastAsiaTheme="minorEastAsia" w:hAnsiTheme="minorHAnsi" w:cstheme="minorBidi"/>
          <w:lang w:val="en-GB"/>
        </w:rPr>
        <w:t xml:space="preserve"> </w:t>
      </w:r>
      <w:r w:rsidR="00E06575">
        <w:rPr>
          <w:rFonts w:asciiTheme="minorHAnsi" w:eastAsiaTheme="minorEastAsia" w:hAnsiTheme="minorHAnsi" w:cstheme="minorBidi"/>
          <w:lang w:val="en-GB"/>
        </w:rPr>
        <w:t>(</w:t>
      </w:r>
      <w:r w:rsidR="00845F26">
        <w:rPr>
          <w:rFonts w:asciiTheme="minorHAnsi" w:eastAsiaTheme="minorEastAsia" w:hAnsiTheme="minorHAnsi" w:cstheme="minorBidi"/>
          <w:lang w:val="en-GB"/>
        </w:rPr>
        <w:t>now</w:t>
      </w:r>
      <w:r w:rsidR="00A552DC">
        <w:rPr>
          <w:rFonts w:asciiTheme="minorHAnsi" w:eastAsiaTheme="minorEastAsia" w:hAnsiTheme="minorHAnsi" w:cstheme="minorBidi"/>
          <w:lang w:val="en-GB"/>
        </w:rPr>
        <w:t xml:space="preserve"> </w:t>
      </w:r>
      <w:r w:rsidR="00326F8D" w:rsidRPr="00326F8D">
        <w:rPr>
          <w:rFonts w:asciiTheme="minorHAnsi" w:eastAsiaTheme="minorEastAsia" w:hAnsiTheme="minorHAnsi" w:cstheme="minorBidi"/>
          <w:i/>
          <w:iCs/>
          <w:lang w:val="en-GB"/>
        </w:rPr>
        <w:t>ddx4</w:t>
      </w:r>
      <w:r w:rsidR="00326F8D">
        <w:rPr>
          <w:rFonts w:asciiTheme="minorHAnsi" w:eastAsiaTheme="minorEastAsia" w:hAnsiTheme="minorHAnsi" w:cstheme="minorBidi"/>
          <w:lang w:val="en-GB"/>
        </w:rPr>
        <w:t xml:space="preserve">) </w:t>
      </w:r>
      <w:r w:rsidR="00712874" w:rsidRPr="0943F681">
        <w:rPr>
          <w:rFonts w:asciiTheme="minorHAnsi" w:eastAsiaTheme="minorEastAsia" w:hAnsiTheme="minorHAnsi" w:cstheme="minorBidi"/>
          <w:lang w:val="en-GB"/>
        </w:rPr>
        <w:t>homolog</w:t>
      </w:r>
      <w:r w:rsidR="006E094B" w:rsidRPr="0943F681">
        <w:rPr>
          <w:rFonts w:asciiTheme="minorHAnsi" w:eastAsiaTheme="minorEastAsia" w:hAnsiTheme="minorHAnsi" w:cstheme="minorBidi"/>
          <w:lang w:val="en-GB"/>
        </w:rPr>
        <w:t>ue</w:t>
      </w:r>
      <w:r w:rsidR="00712874" w:rsidRPr="0943F681">
        <w:rPr>
          <w:rFonts w:asciiTheme="minorHAnsi" w:eastAsiaTheme="minorEastAsia" w:hAnsiTheme="minorHAnsi" w:cstheme="minorBidi"/>
          <w:lang w:val="en-GB"/>
        </w:rPr>
        <w:t xml:space="preserve"> (</w:t>
      </w:r>
      <w:r w:rsidR="00712874" w:rsidRPr="0943F681">
        <w:rPr>
          <w:rFonts w:asciiTheme="minorHAnsi" w:eastAsiaTheme="minorEastAsia" w:hAnsiTheme="minorHAnsi" w:cstheme="minorBidi"/>
          <w:i/>
          <w:lang w:val="en-GB"/>
        </w:rPr>
        <w:t>vas</w:t>
      </w:r>
      <w:r w:rsidR="006E094B" w:rsidRPr="0943F681">
        <w:rPr>
          <w:rFonts w:asciiTheme="minorHAnsi" w:eastAsiaTheme="minorEastAsia" w:hAnsiTheme="minorHAnsi" w:cstheme="minorBidi"/>
          <w:lang w:val="en-GB"/>
        </w:rPr>
        <w:t>)</w:t>
      </w:r>
      <w:r w:rsidR="00177271" w:rsidRPr="0943F681">
        <w:rPr>
          <w:rFonts w:asciiTheme="minorHAnsi" w:eastAsiaTheme="minorEastAsia" w:hAnsiTheme="minorHAnsi" w:cstheme="minorBidi"/>
          <w:lang w:val="en-GB"/>
        </w:rPr>
        <w:t xml:space="preserve"> to </w:t>
      </w:r>
      <w:proofErr w:type="spellStart"/>
      <w:r w:rsidR="00177271" w:rsidRPr="0943F681">
        <w:rPr>
          <w:rFonts w:asciiTheme="minorHAnsi" w:eastAsiaTheme="minorEastAsia" w:hAnsiTheme="minorHAnsi" w:cstheme="minorBidi"/>
          <w:lang w:val="en-GB"/>
        </w:rPr>
        <w:t>analyze</w:t>
      </w:r>
      <w:proofErr w:type="spellEnd"/>
      <w:r w:rsidR="00177271" w:rsidRPr="0943F681">
        <w:rPr>
          <w:rFonts w:asciiTheme="minorHAnsi" w:eastAsiaTheme="minorEastAsia" w:hAnsiTheme="minorHAnsi" w:cstheme="minorBidi"/>
          <w:lang w:val="en-GB"/>
        </w:rPr>
        <w:t xml:space="preserve"> the RNA expression in the PGCs</w:t>
      </w:r>
      <w:r w:rsidR="000709D9" w:rsidRPr="0943F681">
        <w:rPr>
          <w:rFonts w:asciiTheme="minorHAnsi" w:eastAsiaTheme="minorEastAsia" w:hAnsiTheme="minorHAnsi" w:cstheme="minorBidi"/>
          <w:lang w:val="en-GB"/>
        </w:rPr>
        <w:t xml:space="preserve"> </w:t>
      </w:r>
      <w:r w:rsidR="000709D9" w:rsidRPr="0943F681">
        <w:rPr>
          <w:rFonts w:asciiTheme="minorHAnsi" w:eastAsiaTheme="minorEastAsia" w:hAnsiTheme="minorHAnsi" w:cstheme="minorBidi"/>
          <w:lang w:val="en-GB"/>
        </w:rPr>
        <w:fldChar w:fldCharType="begin" w:fldLock="1"/>
      </w:r>
      <w:r w:rsidR="002E786A" w:rsidRPr="0943F681">
        <w:rPr>
          <w:rFonts w:asciiTheme="minorHAnsi" w:eastAsiaTheme="minorEastAsia" w:hAnsiTheme="minorHAnsi" w:cstheme="minorBidi"/>
          <w:lang w:val="en-GB"/>
        </w:rPr>
        <w:instrText>ADDIN CSL_CITATION {"citationItems":[{"id":"ITEM-1","itemData":{"DOI":"10.1242/DEV.124.16.3157","ISSN":"0950-1991","PMID":"9272956","abstract":"Identification and manipulation of the germ line are important to the study of model organisms. Although zebrafish has recently emerged as a model for vertebrate development, the primordial germ cells (PGCs) in this organism have not been previously described. To identify a molecular marker for the zebrafish PGCs, we cloned the zebrafish homologue of the Drosophila vasa gene, which, in the fly, encodes a germ-cell-specific protein. Northern blotting revealed that zebrafish vasa homologue (vas) transcript is present in embryos just after fertilization, and hence it is probably maternally supplied. Using whole-mount in situ hybridization, we investigated the expression pattern of vas RNA in zebrafish embryos from the 1-cell stage to 10 days of development. Here we present evidence that vas RNA is a germ-cell-specific marker, allowing a description of the zebrafish PGCs for the first time. Furthermore, vas transcript was detected in a novel pattern, localized to the cleavage planes in 2- and 4-cell-stage embryos. During subsequent cleavages, the RNA is segregated as subcellular clumps to a small number of cells that may be the future germ cells. These results suggest new ways in which one might develop techniques for the genetic manipulation of zebrafish. Furthermore, they provide the basis for further studies on this novel RNA localization pattern and on germ-line development in general.","author":[{"dropping-particle":"","family":"Yoon","given":"Christina","non-dropping-particle":"","parse-names":false,"suffix":""},{"dropping-particle":"","family":"Kawakami","given":"Koichi","non-dropping-particle":"","parse-names":false,"suffix":""},{"dropping-particle":"","family":"Hopkins","given":"Nancy","non-dropping-particle":"","parse-names":false,"suffix":""}],"container-title":"Development","id":"ITEM-1","issue":"16","issued":{"date-parts":[["1997","8","15"]]},"page":"3157-3165","publisher":"The Company of Biologists","title":"Zebrafish vasa homologue RNA is localized to the cleavage planes of 2- and 4-cell-stage embryos and is expressed in the primordial germ cells","type":"article-journal","volume":"124"},"uris":["http://www.mendeley.com/documents/?uuid=e44476f9-53d5-3856-b431-2fdd382b922a"]}],"mendeley":{"formattedCitation":"(Yoon et al., 1997)","plainTextFormattedCitation":"(Yoon et al., 1997)","previouslyFormattedCitation":"(Yoon et al., 1997)"},"properties":{"noteIndex":0},"schema":"https://github.com/citation-style-language/schema/raw/master/csl-citation.json"}</w:instrText>
      </w:r>
      <w:r w:rsidR="000709D9" w:rsidRPr="0943F681">
        <w:rPr>
          <w:rFonts w:asciiTheme="minorHAnsi" w:eastAsiaTheme="minorEastAsia" w:hAnsiTheme="minorHAnsi" w:cstheme="minorBidi"/>
          <w:lang w:val="en-GB"/>
        </w:rPr>
        <w:fldChar w:fldCharType="separate"/>
      </w:r>
      <w:r w:rsidR="000709D9" w:rsidRPr="0943F681">
        <w:rPr>
          <w:rFonts w:asciiTheme="minorHAnsi" w:eastAsiaTheme="minorEastAsia" w:hAnsiTheme="minorHAnsi" w:cstheme="minorBidi"/>
          <w:noProof/>
          <w:lang w:val="en-GB"/>
        </w:rPr>
        <w:t>(Yoon et al., 1997)</w:t>
      </w:r>
      <w:r w:rsidR="000709D9" w:rsidRPr="0943F681">
        <w:rPr>
          <w:rFonts w:asciiTheme="minorHAnsi" w:eastAsiaTheme="minorEastAsia" w:hAnsiTheme="minorHAnsi" w:cstheme="minorBidi"/>
          <w:lang w:val="en-GB"/>
        </w:rPr>
        <w:fldChar w:fldCharType="end"/>
      </w:r>
      <w:r w:rsidR="002064AC" w:rsidRPr="0943F681">
        <w:rPr>
          <w:rFonts w:asciiTheme="minorHAnsi" w:eastAsiaTheme="minorEastAsia" w:hAnsiTheme="minorHAnsi" w:cstheme="minorBidi"/>
          <w:lang w:val="en-GB"/>
        </w:rPr>
        <w:t xml:space="preserve">. </w:t>
      </w:r>
      <w:r w:rsidR="00373963" w:rsidRPr="0943F681">
        <w:rPr>
          <w:rFonts w:asciiTheme="minorHAnsi" w:eastAsiaTheme="minorEastAsia" w:hAnsiTheme="minorHAnsi" w:cstheme="minorBidi"/>
          <w:lang w:val="en-GB"/>
        </w:rPr>
        <w:t>O</w:t>
      </w:r>
      <w:r w:rsidR="00204282" w:rsidRPr="0943F681">
        <w:rPr>
          <w:rFonts w:asciiTheme="minorHAnsi" w:eastAsiaTheme="minorEastAsia" w:hAnsiTheme="minorHAnsi" w:cstheme="minorBidi"/>
          <w:lang w:val="en-GB"/>
        </w:rPr>
        <w:t xml:space="preserve">ther </w:t>
      </w:r>
      <w:r w:rsidR="00373963" w:rsidRPr="0943F681">
        <w:rPr>
          <w:rFonts w:asciiTheme="minorHAnsi" w:eastAsiaTheme="minorEastAsia" w:hAnsiTheme="minorHAnsi" w:cstheme="minorBidi"/>
          <w:lang w:val="en-GB"/>
        </w:rPr>
        <w:t>genes</w:t>
      </w:r>
      <w:r w:rsidR="00204C5F">
        <w:rPr>
          <w:rFonts w:asciiTheme="minorHAnsi" w:eastAsiaTheme="minorEastAsia" w:hAnsiTheme="minorHAnsi" w:cstheme="minorBidi"/>
          <w:lang w:val="en-GB"/>
        </w:rPr>
        <w:t>,</w:t>
      </w:r>
      <w:r w:rsidR="000D6D2A" w:rsidRPr="0943F681">
        <w:rPr>
          <w:rFonts w:asciiTheme="minorHAnsi" w:eastAsiaTheme="minorEastAsia" w:hAnsiTheme="minorHAnsi" w:cstheme="minorBidi"/>
          <w:lang w:val="en-GB"/>
        </w:rPr>
        <w:t xml:space="preserve"> such as </w:t>
      </w:r>
      <w:r w:rsidR="000D6D2A">
        <w:rPr>
          <w:rFonts w:ascii="Georgia" w:hAnsi="Georgia"/>
          <w:color w:val="1F1F1F"/>
        </w:rPr>
        <w:t> </w:t>
      </w:r>
      <w:r w:rsidR="000D6D2A" w:rsidRPr="0943F681">
        <w:rPr>
          <w:rFonts w:asciiTheme="minorHAnsi" w:eastAsiaTheme="minorEastAsia" w:hAnsiTheme="minorHAnsi" w:cstheme="minorBidi"/>
          <w:i/>
          <w:lang w:val="en-GB"/>
        </w:rPr>
        <w:t>nanos-1</w:t>
      </w:r>
      <w:r w:rsidR="000D6D2A" w:rsidRPr="0943F681">
        <w:rPr>
          <w:rFonts w:asciiTheme="minorHAnsi" w:eastAsiaTheme="minorEastAsia" w:hAnsiTheme="minorHAnsi" w:cstheme="minorBidi"/>
          <w:lang w:val="en-GB"/>
        </w:rPr>
        <w:t>, </w:t>
      </w:r>
      <w:proofErr w:type="spellStart"/>
      <w:r w:rsidR="000D6D2A" w:rsidRPr="0943F681">
        <w:rPr>
          <w:rFonts w:asciiTheme="minorHAnsi" w:eastAsiaTheme="minorEastAsia" w:hAnsiTheme="minorHAnsi" w:cstheme="minorBidi"/>
          <w:i/>
          <w:lang w:val="en-GB"/>
        </w:rPr>
        <w:t>dazl</w:t>
      </w:r>
      <w:proofErr w:type="spellEnd"/>
      <w:r w:rsidR="000D6D2A" w:rsidRPr="0943F681">
        <w:rPr>
          <w:rFonts w:asciiTheme="minorHAnsi" w:eastAsiaTheme="minorEastAsia" w:hAnsiTheme="minorHAnsi" w:cstheme="minorBidi"/>
          <w:lang w:val="en-GB"/>
        </w:rPr>
        <w:t>, </w:t>
      </w:r>
      <w:r w:rsidR="00235504" w:rsidRPr="0943F681">
        <w:rPr>
          <w:rFonts w:asciiTheme="minorHAnsi" w:eastAsiaTheme="minorEastAsia" w:hAnsiTheme="minorHAnsi" w:cstheme="minorBidi"/>
          <w:lang w:val="en-GB"/>
        </w:rPr>
        <w:t xml:space="preserve">and </w:t>
      </w:r>
      <w:r w:rsidR="000D6D2A" w:rsidRPr="0943F681">
        <w:rPr>
          <w:rFonts w:asciiTheme="minorHAnsi" w:eastAsiaTheme="minorEastAsia" w:hAnsiTheme="minorHAnsi" w:cstheme="minorBidi"/>
          <w:i/>
          <w:lang w:val="en-GB"/>
        </w:rPr>
        <w:t>dead end</w:t>
      </w:r>
      <w:r w:rsidR="00204C5F">
        <w:rPr>
          <w:rFonts w:asciiTheme="minorHAnsi" w:eastAsiaTheme="minorEastAsia" w:hAnsiTheme="minorHAnsi" w:cstheme="minorBidi"/>
          <w:i/>
          <w:lang w:val="en-GB"/>
        </w:rPr>
        <w:t>,</w:t>
      </w:r>
      <w:r w:rsidR="000D6D2A">
        <w:rPr>
          <w:rStyle w:val="Zdraznn"/>
          <w:rFonts w:ascii="Georgia" w:hAnsi="Georgia"/>
          <w:color w:val="1F1F1F"/>
        </w:rPr>
        <w:t xml:space="preserve"> </w:t>
      </w:r>
      <w:r w:rsidR="00373963" w:rsidRPr="0943F681">
        <w:rPr>
          <w:rFonts w:asciiTheme="minorHAnsi" w:eastAsiaTheme="minorEastAsia" w:hAnsiTheme="minorHAnsi" w:cstheme="minorBidi"/>
          <w:lang w:val="en-GB"/>
        </w:rPr>
        <w:t xml:space="preserve">were </w:t>
      </w:r>
      <w:r w:rsidR="000D6D2A" w:rsidRPr="0943F681">
        <w:rPr>
          <w:rFonts w:asciiTheme="minorHAnsi" w:eastAsiaTheme="minorEastAsia" w:hAnsiTheme="minorHAnsi" w:cstheme="minorBidi"/>
          <w:lang w:val="en-GB"/>
        </w:rPr>
        <w:t>also discovered to be associated with germplasm</w:t>
      </w:r>
      <w:r w:rsidR="00235504" w:rsidRPr="0943F681">
        <w:rPr>
          <w:rFonts w:asciiTheme="minorHAnsi" w:eastAsiaTheme="minorEastAsia" w:hAnsiTheme="minorHAnsi" w:cstheme="minorBidi"/>
          <w:lang w:val="en-GB"/>
        </w:rPr>
        <w:t xml:space="preserve"> </w:t>
      </w:r>
      <w:r w:rsidR="000D6D2A" w:rsidRPr="0943F681">
        <w:rPr>
          <w:rFonts w:asciiTheme="minorHAnsi" w:eastAsiaTheme="minorEastAsia" w:hAnsiTheme="minorHAnsi" w:cstheme="minorBidi"/>
          <w:lang w:val="en-GB"/>
        </w:rPr>
        <w:fldChar w:fldCharType="begin" w:fldLock="1"/>
      </w:r>
      <w:r w:rsidR="001A0FF5">
        <w:rPr>
          <w:rFonts w:asciiTheme="minorHAnsi" w:eastAsiaTheme="minorEastAsia" w:hAnsiTheme="minorHAnsi" w:cstheme="minorBidi"/>
          <w:lang w:val="en-GB"/>
        </w:rPr>
        <w:instrText>ADDIN CSL_CITATION {"citationItems":[{"id":"ITEM-1","itemData":{"DOI":"10.1038/nrg1154","ISSN":"14710056","abstract":"Primordial germ cells follow a characteristic developmental path that is manifested in the specialized regulation of basic cell functions and behaviour. Recent studies in zebrafish have greatly enhanced our understanding of the mode of specification of primordial germ cells, cell-fate maintenance and the migration of these cells towards their target, the gonad, where they differentiate into gametes.","author":[{"dropping-particle":"","family":"Raz","given":"Erez","non-dropping-particle":"","parse-names":false,"suffix":""}],"container-title":"Nature Reviews Genetics","id":"ITEM-1","issue":"9","issued":{"date-parts":[["2003"]]},"page":"690-700","title":"Primordial germ-cell development: The zebrafish perspective","type":"article-journal","volume":"4"},"uris":["http://www.mendeley.com/documents/?uuid=1d3948b0-4ef5-44d2-9ac8-692f9c6a5664"]}],"mendeley":{"formattedCitation":"(Raz, 2003)","plainTextFormattedCitation":"(Raz, 2003)","previouslyFormattedCitation":"(Raz, 2003)"},"properties":{"noteIndex":0},"schema":"https://github.com/citation-style-language/schema/raw/master/csl-citation.json"}</w:instrText>
      </w:r>
      <w:r w:rsidR="000D6D2A" w:rsidRPr="0943F681">
        <w:rPr>
          <w:rFonts w:asciiTheme="minorHAnsi" w:eastAsiaTheme="minorEastAsia" w:hAnsiTheme="minorHAnsi" w:cstheme="minorBidi"/>
          <w:lang w:val="en-GB"/>
        </w:rPr>
        <w:fldChar w:fldCharType="separate"/>
      </w:r>
      <w:r w:rsidR="000D6D2A" w:rsidRPr="0943F681">
        <w:rPr>
          <w:rFonts w:asciiTheme="minorHAnsi" w:eastAsiaTheme="minorEastAsia" w:hAnsiTheme="minorHAnsi" w:cstheme="minorBidi"/>
          <w:noProof/>
          <w:lang w:val="en-GB"/>
        </w:rPr>
        <w:t>(Raz, 2003)</w:t>
      </w:r>
      <w:r w:rsidR="000D6D2A" w:rsidRPr="0943F681">
        <w:rPr>
          <w:rFonts w:asciiTheme="minorHAnsi" w:eastAsiaTheme="minorEastAsia" w:hAnsiTheme="minorHAnsi" w:cstheme="minorBidi"/>
          <w:lang w:val="en-GB"/>
        </w:rPr>
        <w:fldChar w:fldCharType="end"/>
      </w:r>
      <w:r w:rsidR="00BB4BE1" w:rsidRPr="0943F681">
        <w:rPr>
          <w:rFonts w:asciiTheme="minorHAnsi" w:eastAsiaTheme="minorEastAsia" w:hAnsiTheme="minorHAnsi" w:cstheme="minorBidi"/>
          <w:lang w:val="en-GB"/>
        </w:rPr>
        <w:t xml:space="preserve">. </w:t>
      </w:r>
      <w:r w:rsidR="00C22236" w:rsidRPr="0943F681">
        <w:rPr>
          <w:rFonts w:asciiTheme="minorHAnsi" w:eastAsiaTheme="minorEastAsia" w:hAnsiTheme="minorHAnsi" w:cstheme="minorBidi"/>
          <w:lang w:val="en-GB"/>
        </w:rPr>
        <w:t xml:space="preserve"> </w:t>
      </w:r>
      <w:r w:rsidR="002064AC" w:rsidRPr="0943F681">
        <w:rPr>
          <w:rFonts w:asciiTheme="minorHAnsi" w:eastAsiaTheme="minorEastAsia" w:hAnsiTheme="minorHAnsi" w:cstheme="minorBidi"/>
          <w:lang w:val="en-GB"/>
        </w:rPr>
        <w:t xml:space="preserve">In zebrafish, </w:t>
      </w:r>
      <w:r w:rsidR="009A4A05">
        <w:rPr>
          <w:rFonts w:asciiTheme="minorHAnsi" w:eastAsiaTheme="minorEastAsia" w:hAnsiTheme="minorHAnsi" w:cstheme="minorBidi"/>
          <w:lang w:val="en-GB"/>
        </w:rPr>
        <w:t>as per the</w:t>
      </w:r>
      <w:r w:rsidR="00232B31">
        <w:rPr>
          <w:rFonts w:asciiTheme="minorHAnsi" w:eastAsiaTheme="minorEastAsia" w:hAnsiTheme="minorHAnsi" w:cstheme="minorBidi"/>
          <w:lang w:val="en-GB"/>
        </w:rPr>
        <w:t xml:space="preserve"> </w:t>
      </w:r>
      <w:r w:rsidR="003442BC">
        <w:rPr>
          <w:rFonts w:asciiTheme="minorHAnsi" w:eastAsiaTheme="minorEastAsia" w:hAnsiTheme="minorHAnsi" w:cstheme="minorBidi"/>
          <w:i/>
          <w:iCs/>
          <w:lang w:val="en-GB"/>
        </w:rPr>
        <w:t xml:space="preserve">ddx4 </w:t>
      </w:r>
      <w:r w:rsidR="00232B31">
        <w:rPr>
          <w:rFonts w:asciiTheme="minorHAnsi" w:eastAsiaTheme="minorEastAsia" w:hAnsiTheme="minorHAnsi" w:cstheme="minorBidi"/>
          <w:lang w:val="en-GB"/>
        </w:rPr>
        <w:t>RNA location</w:t>
      </w:r>
      <w:r w:rsidR="00501F35">
        <w:rPr>
          <w:rFonts w:asciiTheme="minorHAnsi" w:eastAsiaTheme="minorEastAsia" w:hAnsiTheme="minorHAnsi" w:cstheme="minorBidi"/>
          <w:lang w:val="en-GB"/>
        </w:rPr>
        <w:t>, the germ</w:t>
      </w:r>
      <w:r w:rsidR="00F477A4">
        <w:rPr>
          <w:rFonts w:asciiTheme="minorHAnsi" w:eastAsiaTheme="minorEastAsia" w:hAnsiTheme="minorHAnsi" w:cstheme="minorBidi"/>
          <w:lang w:val="en-GB"/>
        </w:rPr>
        <w:t xml:space="preserve">plasm </w:t>
      </w:r>
      <w:r w:rsidR="00204C5F">
        <w:rPr>
          <w:rFonts w:asciiTheme="minorHAnsi" w:eastAsiaTheme="minorEastAsia" w:hAnsiTheme="minorHAnsi" w:cstheme="minorBidi"/>
          <w:lang w:val="en-GB"/>
        </w:rPr>
        <w:t xml:space="preserve">is </w:t>
      </w:r>
      <w:r w:rsidR="00F477A4">
        <w:rPr>
          <w:rFonts w:asciiTheme="minorHAnsi" w:eastAsiaTheme="minorEastAsia" w:hAnsiTheme="minorHAnsi" w:cstheme="minorBidi"/>
          <w:lang w:val="en-GB"/>
        </w:rPr>
        <w:t>first divided into two clu</w:t>
      </w:r>
      <w:r w:rsidR="008B394C">
        <w:rPr>
          <w:rFonts w:asciiTheme="minorHAnsi" w:eastAsiaTheme="minorEastAsia" w:hAnsiTheme="minorHAnsi" w:cstheme="minorBidi"/>
          <w:lang w:val="en-GB"/>
        </w:rPr>
        <w:t xml:space="preserve">mps </w:t>
      </w:r>
      <w:r w:rsidR="00F477A4">
        <w:rPr>
          <w:rFonts w:asciiTheme="minorHAnsi" w:eastAsiaTheme="minorEastAsia" w:hAnsiTheme="minorHAnsi" w:cstheme="minorBidi"/>
          <w:lang w:val="en-GB"/>
        </w:rPr>
        <w:t>and located a</w:t>
      </w:r>
      <w:r w:rsidR="00216CC0">
        <w:rPr>
          <w:rFonts w:asciiTheme="minorHAnsi" w:eastAsiaTheme="minorEastAsia" w:hAnsiTheme="minorHAnsi" w:cstheme="minorBidi"/>
          <w:lang w:val="en-GB"/>
        </w:rPr>
        <w:t>long</w:t>
      </w:r>
      <w:r w:rsidR="00F477A4">
        <w:rPr>
          <w:rFonts w:asciiTheme="minorHAnsi" w:eastAsiaTheme="minorEastAsia" w:hAnsiTheme="minorHAnsi" w:cstheme="minorBidi"/>
          <w:lang w:val="en-GB"/>
        </w:rPr>
        <w:t xml:space="preserve"> the cleav</w:t>
      </w:r>
      <w:r w:rsidR="008B394C">
        <w:rPr>
          <w:rFonts w:asciiTheme="minorHAnsi" w:eastAsiaTheme="minorEastAsia" w:hAnsiTheme="minorHAnsi" w:cstheme="minorBidi"/>
          <w:lang w:val="en-GB"/>
        </w:rPr>
        <w:t>a</w:t>
      </w:r>
      <w:r w:rsidR="00F477A4">
        <w:rPr>
          <w:rFonts w:asciiTheme="minorHAnsi" w:eastAsiaTheme="minorEastAsia" w:hAnsiTheme="minorHAnsi" w:cstheme="minorBidi"/>
          <w:lang w:val="en-GB"/>
        </w:rPr>
        <w:t xml:space="preserve">ge </w:t>
      </w:r>
      <w:r w:rsidR="008B394C">
        <w:rPr>
          <w:rFonts w:asciiTheme="minorHAnsi" w:eastAsiaTheme="minorEastAsia" w:hAnsiTheme="minorHAnsi" w:cstheme="minorBidi"/>
          <w:lang w:val="en-GB"/>
        </w:rPr>
        <w:t>planes</w:t>
      </w:r>
      <w:r w:rsidR="00F477A4">
        <w:rPr>
          <w:rFonts w:asciiTheme="minorHAnsi" w:eastAsiaTheme="minorEastAsia" w:hAnsiTheme="minorHAnsi" w:cstheme="minorBidi"/>
          <w:lang w:val="en-GB"/>
        </w:rPr>
        <w:t xml:space="preserve"> at the 2-cell stage embryo, later </w:t>
      </w:r>
      <w:r w:rsidR="004019AF">
        <w:rPr>
          <w:rFonts w:asciiTheme="minorHAnsi" w:eastAsiaTheme="minorEastAsia" w:hAnsiTheme="minorHAnsi" w:cstheme="minorBidi"/>
          <w:lang w:val="en-GB"/>
        </w:rPr>
        <w:t xml:space="preserve">condenses </w:t>
      </w:r>
      <w:r w:rsidR="008B394C">
        <w:rPr>
          <w:rFonts w:asciiTheme="minorHAnsi" w:eastAsiaTheme="minorEastAsia" w:hAnsiTheme="minorHAnsi" w:cstheme="minorBidi"/>
          <w:lang w:val="en-GB"/>
        </w:rPr>
        <w:t>into four clumps at</w:t>
      </w:r>
      <w:r w:rsidR="00204C5F">
        <w:rPr>
          <w:rFonts w:asciiTheme="minorHAnsi" w:eastAsiaTheme="minorEastAsia" w:hAnsiTheme="minorHAnsi" w:cstheme="minorBidi"/>
          <w:lang w:val="en-GB"/>
        </w:rPr>
        <w:t xml:space="preserve"> the 4-cell stage. </w:t>
      </w:r>
      <w:r w:rsidR="002064AC" w:rsidRPr="0943F681">
        <w:rPr>
          <w:rFonts w:asciiTheme="minorHAnsi" w:eastAsiaTheme="minorEastAsia" w:hAnsiTheme="minorHAnsi" w:cstheme="minorBidi"/>
          <w:lang w:val="en-GB"/>
        </w:rPr>
        <w:t>PGCs are formed before the gastrulation, and their specification occurs at four distinct locations</w:t>
      </w:r>
      <w:r w:rsidR="006D695E">
        <w:rPr>
          <w:rFonts w:asciiTheme="minorHAnsi" w:eastAsiaTheme="minorEastAsia" w:hAnsiTheme="minorHAnsi" w:cstheme="minorBidi"/>
          <w:lang w:val="en-GB"/>
        </w:rPr>
        <w:t xml:space="preserve"> during the 1k-cell stage</w:t>
      </w:r>
      <w:r w:rsidR="00C915D3">
        <w:rPr>
          <w:rFonts w:asciiTheme="minorHAnsi" w:eastAsiaTheme="minorEastAsia" w:hAnsiTheme="minorHAnsi" w:cstheme="minorBidi"/>
          <w:lang w:val="en-GB"/>
        </w:rPr>
        <w:t xml:space="preserve">. </w:t>
      </w:r>
      <w:r w:rsidR="00412233" w:rsidRPr="0943F681">
        <w:rPr>
          <w:rFonts w:asciiTheme="minorHAnsi" w:eastAsiaTheme="minorEastAsia" w:hAnsiTheme="minorHAnsi" w:cstheme="minorBidi"/>
          <w:lang w:val="en-GB"/>
        </w:rPr>
        <w:t>PGCs undergo 2-3 mitotic cell divi</w:t>
      </w:r>
      <w:r w:rsidR="00CF6BB8" w:rsidRPr="0943F681">
        <w:rPr>
          <w:rFonts w:asciiTheme="minorHAnsi" w:eastAsiaTheme="minorEastAsia" w:hAnsiTheme="minorHAnsi" w:cstheme="minorBidi"/>
          <w:lang w:val="en-GB"/>
        </w:rPr>
        <w:t>s</w:t>
      </w:r>
      <w:r w:rsidR="00412233" w:rsidRPr="0943F681">
        <w:rPr>
          <w:rFonts w:asciiTheme="minorHAnsi" w:eastAsiaTheme="minorEastAsia" w:hAnsiTheme="minorHAnsi" w:cstheme="minorBidi"/>
          <w:lang w:val="en-GB"/>
        </w:rPr>
        <w:t>ion</w:t>
      </w:r>
      <w:r w:rsidR="00CF6BB8" w:rsidRPr="0943F681">
        <w:rPr>
          <w:rFonts w:asciiTheme="minorHAnsi" w:eastAsiaTheme="minorEastAsia" w:hAnsiTheme="minorHAnsi" w:cstheme="minorBidi"/>
          <w:lang w:val="en-GB"/>
        </w:rPr>
        <w:t>, reaching 25</w:t>
      </w:r>
      <w:r w:rsidR="004F26BC" w:rsidRPr="0943F681">
        <w:rPr>
          <w:rFonts w:asciiTheme="minorHAnsi" w:eastAsiaTheme="minorEastAsia" w:hAnsiTheme="minorHAnsi" w:cstheme="minorBidi"/>
          <w:lang w:val="en-GB"/>
        </w:rPr>
        <w:t>-</w:t>
      </w:r>
      <w:r w:rsidR="00CF6BB8" w:rsidRPr="0943F681">
        <w:rPr>
          <w:rFonts w:asciiTheme="minorHAnsi" w:eastAsiaTheme="minorEastAsia" w:hAnsiTheme="minorHAnsi" w:cstheme="minorBidi"/>
          <w:lang w:val="en-GB"/>
        </w:rPr>
        <w:t xml:space="preserve">30 in total </w:t>
      </w:r>
      <w:r w:rsidR="004F26BC" w:rsidRPr="0943F681">
        <w:rPr>
          <w:rFonts w:asciiTheme="minorHAnsi" w:eastAsiaTheme="minorEastAsia" w:hAnsiTheme="minorHAnsi" w:cstheme="minorBidi"/>
          <w:lang w:val="en-GB"/>
        </w:rPr>
        <w:t xml:space="preserve">cell </w:t>
      </w:r>
      <w:r w:rsidR="00CF6BB8" w:rsidRPr="0943F681">
        <w:rPr>
          <w:rFonts w:asciiTheme="minorHAnsi" w:eastAsiaTheme="minorEastAsia" w:hAnsiTheme="minorHAnsi" w:cstheme="minorBidi"/>
          <w:lang w:val="en-GB"/>
        </w:rPr>
        <w:t>number</w:t>
      </w:r>
      <w:r w:rsidR="004F26BC" w:rsidRPr="0943F681">
        <w:rPr>
          <w:rFonts w:asciiTheme="minorHAnsi" w:eastAsiaTheme="minorEastAsia" w:hAnsiTheme="minorHAnsi" w:cstheme="minorBidi"/>
          <w:lang w:val="en-GB"/>
        </w:rPr>
        <w:t xml:space="preserve"> before migration</w:t>
      </w:r>
      <w:r w:rsidR="00CF2708" w:rsidRPr="0943F681">
        <w:rPr>
          <w:rFonts w:asciiTheme="minorHAnsi" w:eastAsiaTheme="minorEastAsia" w:hAnsiTheme="minorHAnsi" w:cstheme="minorBidi"/>
          <w:lang w:val="en-GB"/>
        </w:rPr>
        <w:t xml:space="preserve"> </w:t>
      </w:r>
      <w:r w:rsidR="00DB0274" w:rsidRPr="0943F681">
        <w:rPr>
          <w:rFonts w:asciiTheme="minorHAnsi" w:eastAsiaTheme="minorEastAsia" w:hAnsiTheme="minorHAnsi" w:cstheme="minorBidi"/>
          <w:lang w:val="en-GB"/>
        </w:rPr>
        <w:fldChar w:fldCharType="begin" w:fldLock="1"/>
      </w:r>
      <w:r w:rsidR="000D6D2A" w:rsidRPr="0943F681">
        <w:rPr>
          <w:rFonts w:asciiTheme="minorHAnsi" w:eastAsiaTheme="minorEastAsia" w:hAnsiTheme="minorHAnsi" w:cstheme="minorBidi"/>
          <w:lang w:val="en-GB"/>
        </w:rPr>
        <w:instrText>ADDIN CSL_CITATION {"citationItems":[{"id":"ITEM-1","itemData":{"DOI":"10.1016/J.YGCEN.2009.05.022","ISSN":"0016-6480","PMID":"19505465","abstract":"One of the major objectives of the aquaculture industry is the production of a large number of viable eggs with high survival. Major achievements have been made in recent years in improving protocols for higher efficiency of egg production and viability of progeny. Main gaps remain, however, in understanding the dynamic processes associated with oogenesis, the formation of an egg, from the time that germ cells turn into oogonia, until the release of ova during spawning in teleosts. Recent studies on primordial germ-cells, yolk protein precursors and their processing within the developing oocyte, the deposition of vitamins in eggs, structure and function of egg envelopes and oocyte maturation processes, further reveal the complexity of oogenesis. Moreover, numerous circulating endocrine and locally-acting paracrine and autocrine factors regulate the various stages of oocyte development and maturation. Though it is clear that the major regulators during vitellogenesis and oocyte maturation are the pituitary gonadotropins (LH and FSH) and sex steroids, the picture emerging from recent studies is of complex hormonal cross-talk at all stages between the developing oocyte and its surrounding follicle layers to ensure coordination of the various processes that are involved in the production of a fertilizable egg. In this review we aim at highlighting recent advances on teleost fish oocyte differentiation, maturation and ovulation, including those involved in the degeneration and reabsorption of ovarian follicles (atresia). The role of blood-borne and local ovarian factors in the regulation of the key steps of development reveal new aspects associated with egg formation. © 2009 Elsevier Inc.","author":[{"dropping-particle":"","family":"Lubzens","given":"Esther","non-dropping-particle":"","parse-names":false,"suffix":""},{"dropping-particle":"","family":"Young","given":"Graham","non-dropping-particle":"","parse-names":false,"suffix":""},{"dropping-particle":"","family":"Bobe","given":"Julien","non-dropping-particle":"","parse-names":false,"suffix":""},{"dropping-particle":"","family":"Cerdà","given":"Joan","non-dropping-particle":"","parse-names":false,"suffix":""}],"container-title":"General and Comparative Endocrinology","id":"ITEM-1","issue":"3","issued":{"date-parts":[["2010","2","1"]]},"page":"367-389","publisher":"Academic Press","title":"Oogenesis in teleosts: How fish eggs are formed","type":"article-journal","volume":"165"},"uris":["http://www.mendeley.com/documents/?uuid=91f68bbf-9b19-395b-818d-9aaf1d9d5c4e"]}],"mendeley":{"formattedCitation":"(Lubzens et al., 2010)","plainTextFormattedCitation":"(Lubzens et al., 2010)","previouslyFormattedCitation":"(Lubzens et al., 2010)"},"properties":{"noteIndex":0},"schema":"https://github.com/citation-style-language/schema/raw/master/csl-citation.json"}</w:instrText>
      </w:r>
      <w:r w:rsidR="00DB0274" w:rsidRPr="0943F681">
        <w:rPr>
          <w:rFonts w:asciiTheme="minorHAnsi" w:eastAsiaTheme="minorEastAsia" w:hAnsiTheme="minorHAnsi" w:cstheme="minorBidi"/>
          <w:lang w:val="en-GB"/>
        </w:rPr>
        <w:fldChar w:fldCharType="separate"/>
      </w:r>
      <w:r w:rsidR="00DB0274" w:rsidRPr="0943F681">
        <w:rPr>
          <w:rFonts w:asciiTheme="minorHAnsi" w:eastAsiaTheme="minorEastAsia" w:hAnsiTheme="minorHAnsi" w:cstheme="minorBidi"/>
          <w:noProof/>
          <w:lang w:val="en-GB"/>
        </w:rPr>
        <w:t>(Lubzens et al., 2010)</w:t>
      </w:r>
      <w:r w:rsidR="00DB0274" w:rsidRPr="0943F681">
        <w:rPr>
          <w:rFonts w:asciiTheme="minorHAnsi" w:eastAsiaTheme="minorEastAsia" w:hAnsiTheme="minorHAnsi" w:cstheme="minorBidi"/>
          <w:lang w:val="en-GB"/>
        </w:rPr>
        <w:fldChar w:fldCharType="end"/>
      </w:r>
      <w:r w:rsidR="004F26BC" w:rsidRPr="0943F681">
        <w:rPr>
          <w:rFonts w:asciiTheme="minorHAnsi" w:eastAsiaTheme="minorEastAsia" w:hAnsiTheme="minorHAnsi" w:cstheme="minorBidi"/>
          <w:lang w:val="en-GB"/>
        </w:rPr>
        <w:t>.</w:t>
      </w:r>
      <w:r w:rsidR="00CF6BB8" w:rsidRPr="0943F681">
        <w:rPr>
          <w:rFonts w:asciiTheme="minorHAnsi" w:eastAsiaTheme="minorEastAsia" w:hAnsiTheme="minorHAnsi" w:cstheme="minorBidi"/>
          <w:lang w:val="en-GB"/>
        </w:rPr>
        <w:t xml:space="preserve"> </w:t>
      </w:r>
      <w:r w:rsidR="00605118" w:rsidRPr="0943F681">
        <w:rPr>
          <w:rFonts w:asciiTheme="minorHAnsi" w:eastAsiaTheme="minorEastAsia" w:hAnsiTheme="minorHAnsi" w:cstheme="minorBidi"/>
          <w:lang w:val="en-GB"/>
        </w:rPr>
        <w:t>A</w:t>
      </w:r>
      <w:r w:rsidR="000A12B8" w:rsidRPr="0943F681">
        <w:rPr>
          <w:rFonts w:asciiTheme="minorHAnsi" w:eastAsiaTheme="minorEastAsia" w:hAnsiTheme="minorHAnsi" w:cstheme="minorBidi"/>
          <w:lang w:val="en-GB"/>
        </w:rPr>
        <w:t xml:space="preserve">ll the cells </w:t>
      </w:r>
      <w:r w:rsidR="00C76168" w:rsidRPr="0943F681">
        <w:rPr>
          <w:rFonts w:asciiTheme="minorHAnsi" w:eastAsiaTheme="minorEastAsia" w:hAnsiTheme="minorHAnsi" w:cstheme="minorBidi"/>
          <w:lang w:val="en-GB"/>
        </w:rPr>
        <w:t xml:space="preserve">eventually </w:t>
      </w:r>
      <w:r w:rsidR="000A12B8" w:rsidRPr="0943F681">
        <w:rPr>
          <w:rFonts w:asciiTheme="minorHAnsi" w:eastAsiaTheme="minorEastAsia" w:hAnsiTheme="minorHAnsi" w:cstheme="minorBidi"/>
          <w:lang w:val="en-GB"/>
        </w:rPr>
        <w:t>migrate</w:t>
      </w:r>
      <w:r w:rsidR="00AB0FFD" w:rsidRPr="0943F681">
        <w:rPr>
          <w:rFonts w:asciiTheme="minorHAnsi" w:eastAsiaTheme="minorEastAsia" w:hAnsiTheme="minorHAnsi" w:cstheme="minorBidi"/>
          <w:lang w:val="en-GB"/>
        </w:rPr>
        <w:t xml:space="preserve"> </w:t>
      </w:r>
      <w:r w:rsidR="00845606">
        <w:rPr>
          <w:rFonts w:asciiTheme="minorHAnsi" w:eastAsiaTheme="minorEastAsia" w:hAnsiTheme="minorHAnsi" w:cstheme="minorBidi"/>
          <w:lang w:val="en-GB"/>
        </w:rPr>
        <w:t>in</w:t>
      </w:r>
      <w:r w:rsidR="000A12B8" w:rsidRPr="0943F681">
        <w:rPr>
          <w:rFonts w:asciiTheme="minorHAnsi" w:eastAsiaTheme="minorEastAsia" w:hAnsiTheme="minorHAnsi" w:cstheme="minorBidi"/>
          <w:lang w:val="en-GB"/>
        </w:rPr>
        <w:t xml:space="preserve"> the same direction</w:t>
      </w:r>
      <w:r w:rsidR="00A12A6B" w:rsidRPr="0943F681">
        <w:rPr>
          <w:rFonts w:asciiTheme="minorHAnsi" w:eastAsiaTheme="minorEastAsia" w:hAnsiTheme="minorHAnsi" w:cstheme="minorBidi"/>
          <w:lang w:val="en-GB"/>
        </w:rPr>
        <w:t xml:space="preserve"> and arrive where</w:t>
      </w:r>
      <w:r w:rsidR="000A12B8" w:rsidRPr="0943F681">
        <w:rPr>
          <w:rFonts w:asciiTheme="minorHAnsi" w:eastAsiaTheme="minorEastAsia" w:hAnsiTheme="minorHAnsi" w:cstheme="minorBidi"/>
          <w:lang w:val="en-GB"/>
        </w:rPr>
        <w:t xml:space="preserve"> the gonad </w:t>
      </w:r>
      <w:r w:rsidR="00C76168" w:rsidRPr="0943F681">
        <w:rPr>
          <w:rFonts w:asciiTheme="minorHAnsi" w:eastAsiaTheme="minorEastAsia" w:hAnsiTheme="minorHAnsi" w:cstheme="minorBidi"/>
          <w:lang w:val="en-GB"/>
        </w:rPr>
        <w:t>develops</w:t>
      </w:r>
      <w:r w:rsidR="00FC7CFB" w:rsidRPr="0943F681">
        <w:rPr>
          <w:rFonts w:asciiTheme="minorHAnsi" w:eastAsiaTheme="minorEastAsia" w:hAnsiTheme="minorHAnsi" w:cstheme="minorBidi"/>
          <w:lang w:val="en-GB"/>
        </w:rPr>
        <w:t xml:space="preserve"> </w:t>
      </w:r>
      <w:r w:rsidR="00FC7CFB" w:rsidRPr="0943F681">
        <w:rPr>
          <w:rFonts w:asciiTheme="minorHAnsi" w:eastAsiaTheme="minorEastAsia" w:hAnsiTheme="minorHAnsi" w:cstheme="minorBidi"/>
          <w:lang w:val="en-GB"/>
        </w:rPr>
        <w:fldChar w:fldCharType="begin" w:fldLock="1"/>
      </w:r>
      <w:r w:rsidR="009A323C" w:rsidRPr="0943F681">
        <w:rPr>
          <w:rFonts w:asciiTheme="minorHAnsi" w:eastAsiaTheme="minorEastAsia" w:hAnsiTheme="minorHAnsi" w:cstheme="minorBidi"/>
          <w:lang w:val="en-GB"/>
        </w:rPr>
        <w:instrText>ADDIN CSL_CITATION {"citationItems":[{"id":"ITEM-1","itemData":{"DOI":"10.1242/DEV.124.16.3157","ISSN":"0950-1991","PMID":"9272956","abstract":"Identification and manipulation of the germ line are important to the study of model organisms. Although zebrafish has recently emerged as a model for vertebrate development, the primordial germ cells (PGCs) in this organism have not been previously described. To identify a molecular marker for the zebrafish PGCs, we cloned the zebrafish homologue of the Drosophila vasa gene, which, in the fly, encodes a germ-cell-specific protein. Northern blotting revealed that zebrafish vasa homologue (vas) transcript is present in embryos just after fertilization, and hence it is probably maternally supplied. Using whole-mount in situ hybridization, we investigated the expression pattern of vas RNA in zebrafish embryos from the 1-cell stage to 10 days of development. Here we present evidence that vas RNA is a germ-cell-specific marker, allowing a description of the zebrafish PGCs for the first time. Furthermore, vas transcript was detected in a novel pattern, localized to the cleavage planes in 2- and 4-cell-stage embryos. During subsequent cleavages, the RNA is segregated as subcellular clumps to a small number of cells that may be the future germ cells. These results suggest new ways in which one might develop techniques for the genetic manipulation of zebrafish. Furthermore, they provide the basis for further studies on this novel RNA localization pattern and on germ-line development in general.","author":[{"dropping-particle":"","family":"Yoon","given":"Christina","non-dropping-particle":"","parse-names":false,"suffix":""},{"dropping-particle":"","family":"Kawakami","given":"Koichi","non-dropping-particle":"","parse-names":false,"suffix":""},{"dropping-particle":"","family":"Hopkins","given":"Nancy","non-dropping-particle":"","parse-names":false,"suffix":""}],"container-title":"Development","id":"ITEM-1","issue":"16","issued":{"date-parts":[["1997","8","15"]]},"page":"3157-3165","publisher":"The Company of Biologists","title":"Zebrafish vasa homologue RNA is localized to the cleavage planes of 2- and 4-cell-stage embryos and is expressed in the primordial germ cells","type":"article-journal","volume":"124"},"uris":["http://www.mendeley.com/documents/?uuid=e44476f9-53d5-3856-b431-2fdd382b922a"]}],"mendeley":{"formattedCitation":"(Yoon et al., 1997)","plainTextFormattedCitation":"(Yoon et al., 1997)","previouslyFormattedCitation":"(Yoon et al., 1997)"},"properties":{"noteIndex":0},"schema":"https://github.com/citation-style-language/schema/raw/master/csl-citation.json"}</w:instrText>
      </w:r>
      <w:r w:rsidR="00FC7CFB" w:rsidRPr="0943F681">
        <w:rPr>
          <w:rFonts w:asciiTheme="minorHAnsi" w:eastAsiaTheme="minorEastAsia" w:hAnsiTheme="minorHAnsi" w:cstheme="minorBidi"/>
          <w:lang w:val="en-GB"/>
        </w:rPr>
        <w:fldChar w:fldCharType="separate"/>
      </w:r>
      <w:r w:rsidR="00FC7CFB" w:rsidRPr="0943F681">
        <w:rPr>
          <w:rFonts w:asciiTheme="minorHAnsi" w:eastAsiaTheme="minorEastAsia" w:hAnsiTheme="minorHAnsi" w:cstheme="minorBidi"/>
          <w:noProof/>
          <w:lang w:val="en-GB"/>
        </w:rPr>
        <w:t>(Yoon et al., 1997)</w:t>
      </w:r>
      <w:r w:rsidR="00FC7CFB" w:rsidRPr="0943F681">
        <w:rPr>
          <w:rFonts w:asciiTheme="minorHAnsi" w:eastAsiaTheme="minorEastAsia" w:hAnsiTheme="minorHAnsi" w:cstheme="minorBidi"/>
          <w:lang w:val="en-GB"/>
        </w:rPr>
        <w:fldChar w:fldCharType="end"/>
      </w:r>
      <w:r w:rsidR="00FC7CFB" w:rsidRPr="0943F681">
        <w:rPr>
          <w:rFonts w:asciiTheme="minorHAnsi" w:eastAsiaTheme="minorEastAsia" w:hAnsiTheme="minorHAnsi" w:cstheme="minorBidi"/>
          <w:lang w:val="en-GB"/>
        </w:rPr>
        <w:t xml:space="preserve">. </w:t>
      </w:r>
      <w:r w:rsidR="00D874B2" w:rsidRPr="0943F681">
        <w:rPr>
          <w:rFonts w:asciiTheme="minorHAnsi" w:eastAsiaTheme="minorEastAsia" w:hAnsiTheme="minorHAnsi" w:cstheme="minorBidi"/>
          <w:lang w:val="en-GB"/>
        </w:rPr>
        <w:t>PGCs migrate toward</w:t>
      </w:r>
      <w:r w:rsidR="00013FAB" w:rsidRPr="0943F681">
        <w:rPr>
          <w:rFonts w:asciiTheme="minorHAnsi" w:eastAsiaTheme="minorEastAsia" w:hAnsiTheme="minorHAnsi" w:cstheme="minorBidi"/>
          <w:lang w:val="en-GB"/>
        </w:rPr>
        <w:t>s</w:t>
      </w:r>
      <w:r w:rsidR="00D874B2" w:rsidRPr="0943F681">
        <w:rPr>
          <w:rFonts w:asciiTheme="minorHAnsi" w:eastAsiaTheme="minorEastAsia" w:hAnsiTheme="minorHAnsi" w:cstheme="minorBidi"/>
          <w:lang w:val="en-GB"/>
        </w:rPr>
        <w:t xml:space="preserve"> the</w:t>
      </w:r>
      <w:r w:rsidR="00450762" w:rsidRPr="0943F681">
        <w:rPr>
          <w:rFonts w:asciiTheme="minorHAnsi" w:eastAsiaTheme="minorEastAsia" w:hAnsiTheme="minorHAnsi" w:cstheme="minorBidi"/>
          <w:lang w:val="en-GB"/>
        </w:rPr>
        <w:t xml:space="preserve"> final target with the help of somatic cells that provide the directional cues </w:t>
      </w:r>
      <w:r w:rsidR="00D8620A" w:rsidRPr="0943F681">
        <w:rPr>
          <w:rFonts w:asciiTheme="minorHAnsi" w:eastAsiaTheme="minorEastAsia" w:hAnsiTheme="minorHAnsi" w:cstheme="minorBidi"/>
          <w:lang w:val="en-GB"/>
        </w:rPr>
        <w:t>on the route.</w:t>
      </w:r>
      <w:r w:rsidR="0042609B" w:rsidRPr="0943F681">
        <w:rPr>
          <w:rFonts w:asciiTheme="minorHAnsi" w:eastAsiaTheme="minorEastAsia" w:hAnsiTheme="minorHAnsi" w:cstheme="minorBidi"/>
          <w:lang w:val="en-GB"/>
        </w:rPr>
        <w:t xml:space="preserve"> </w:t>
      </w:r>
      <w:r w:rsidR="00C40C23" w:rsidRPr="0943F681">
        <w:rPr>
          <w:rFonts w:asciiTheme="minorHAnsi" w:eastAsiaTheme="minorEastAsia" w:hAnsiTheme="minorHAnsi" w:cstheme="minorBidi"/>
          <w:lang w:val="en-GB"/>
        </w:rPr>
        <w:t xml:space="preserve">The starting position of the PGCs varies </w:t>
      </w:r>
      <w:r w:rsidR="00BE7381">
        <w:rPr>
          <w:rFonts w:asciiTheme="minorHAnsi" w:eastAsiaTheme="minorEastAsia" w:hAnsiTheme="minorHAnsi" w:cstheme="minorBidi"/>
          <w:lang w:val="en-GB"/>
        </w:rPr>
        <w:t xml:space="preserve">among individual </w:t>
      </w:r>
      <w:r w:rsidR="00C40C23" w:rsidRPr="0943F681">
        <w:rPr>
          <w:rFonts w:asciiTheme="minorHAnsi" w:eastAsiaTheme="minorEastAsia" w:hAnsiTheme="minorHAnsi" w:cstheme="minorBidi"/>
          <w:lang w:val="en-GB"/>
        </w:rPr>
        <w:t xml:space="preserve">embryos and is known to be random with respect to their embryonic axis </w:t>
      </w:r>
      <w:r w:rsidR="00C40C23" w:rsidRPr="00C40C23">
        <w:rPr>
          <w:rFonts w:asciiTheme="minorHAnsi" w:eastAsiaTheme="minorEastAsia" w:hAnsiTheme="minorHAnsi" w:cstheme="minorBidi"/>
          <w:lang w:val="en-GB"/>
        </w:rPr>
        <w:fldChar w:fldCharType="begin" w:fldLock="1"/>
      </w:r>
      <w:r w:rsidR="00972AE8">
        <w:rPr>
          <w:rFonts w:asciiTheme="minorHAnsi" w:eastAsiaTheme="minorEastAsia" w:hAnsiTheme="minorHAnsi" w:cstheme="minorBidi"/>
          <w:lang w:val="en-GB"/>
        </w:rPr>
        <w:instrText>ADDIN CSL_CITATION {"citationItems":[{"id":"ITEM-1","itemData":{"DOI":"10.1242/DEV.126.23.5295","ISSN":"0950-1991","PMID":"10556055","abstract":"In many organisms, the primordial germ cells have to migrate from the position where they are specified towards the developing gonad where they generate gametes. Extensive studies of the migration of primordial germ cells in Drosophila, mouse, chick and Xenopus have identified somatic tissues important for this process and demonstrated a role for specific molecules in directing the cells towards their target. In zebrafish, a unique situation is found in that the primordial germ cells, as marked by expression of vasa mRNA, are specified in random positions relative to the future embryonic axis. Hence, the migrating cells have to navigate towards their destination from various starting positions that differ among individual embryos. Here, we present a detailed description of the migration of the primordial germ cells during the first 24 hours of wild-type zebrafish embryonic development. We define six distinct steps of migration bringing the primordial germ cells from their random positions before gastrulation to form two cell clusters on either side of the midline by the end of the first day of development. To obtain information on the origin of the positional cues provided to the germ cells by somatic tissues during their migration, we analyzed the migration pattern in mutants, including spadetail, swirl, chordino, floating head, cloche, knypek and no isthmus. In mutants with defects in axial structures, paraxial mesoderm or dorsoventral patterning, we find that certain steps of the migration process are specifically affected. We show that the paraxial mesoderm is important for providing proper anteroposterior information to the migrating primordial germ cells and that these cells can respond to changes in the global dorsoventral coordinates. In certain mutants, we observe accumulation of ectopic cells in different regions of the embryo. These ectopic cells can retain both morphological and molecular characteristics of primordial germ cells, suggesting that, in zebrafish at the early stages tested, the vasa-expressing cells are committed to the germ cell lineage.","author":[{"dropping-particle":"","family":"Weidinger","given":"Gilbert","non-dropping-particle":"","parse-names":false,"suffix":""},{"dropping-particle":"","family":"Wolke","given":"Uta","non-dropping-particle":"","parse-names":false,"suffix":""},{"dropping-particle":"","family":"Köprunner","given":"Marion","non-dropping-particle":"","parse-names":false,"suffix":""},{"dropping-particle":"","family":"Klinger","given":"Michael","non-dropping-particle":"","parse-names":false,"suffix":""},{"dropping-particle":"","family":"Raz","given":"Erez","non-dropping-particle":"","parse-names":false,"suffix":""}],"container-title":"Development","id":"ITEM-1","issue":"23","issued":{"date-parts":[["1999","12","1"]]},"page":"5295-5307","publisher":"The Company of Biologists","title":"Identification of tissues and patterning events required for distinct steps in early migration of zebrafish primordial germ cells","type":"article-journal","volume":"126"},"uris":["http://www.mendeley.com/documents/?uuid=6cae59a3-8b02-3219-9849-01af62c93a49"]},{"id":"ITEM-2","itemData":{"DOI":"10.1038/nrg1154","ISSN":"14710056","abstract":"Primordial germ cells follow a characteristic developmental path that is manifested in the specialized regulation of basic cell functions and behaviour. Recent studies in zebrafish have greatly enhanced our understanding of the mode of specification of primordial germ cells, cell-fate maintenance and the migration of these cells towards their target, the gonad, where they differentiate into gametes.","author":[{"dropping-particle":"","family":"Raz","given":"Erez","non-dropping-particle":"","parse-names":false,"suffix":""}],"container-title":"Nature Reviews Genetics","id":"ITEM-2","issue":"9","issued":{"date-parts":[["2003"]]},"page":"690-700","title":"Primordial germ-cell development: The zebrafish perspective","type":"article-journal","volume":"4"},"uris":["http://www.mendeley.com/documents/?uuid=1d3948b0-4ef5-44d2-9ac8-692f9c6a5664"]}],"mendeley":{"formattedCitation":"(Raz, 2003; Weidinger et al., 1999)","manualFormatting":"(Weidinger et al., 1999; Raz, 2003)","plainTextFormattedCitation":"(Raz, 2003; Weidinger et al., 1999)","previouslyFormattedCitation":"(Raz, 2003; Weidinger et al., 1999)"},"properties":{"noteIndex":0},"schema":"https://github.com/citation-style-language/schema/raw/master/csl-citation.json"}</w:instrText>
      </w:r>
      <w:r w:rsidR="00C40C23" w:rsidRPr="00C40C23">
        <w:rPr>
          <w:rFonts w:asciiTheme="minorHAnsi" w:eastAsiaTheme="minorEastAsia" w:hAnsiTheme="minorHAnsi" w:cstheme="minorBidi"/>
          <w:lang w:val="en-GB"/>
        </w:rPr>
        <w:fldChar w:fldCharType="separate"/>
      </w:r>
      <w:r w:rsidR="00137E75" w:rsidRPr="00137E75">
        <w:rPr>
          <w:rFonts w:asciiTheme="minorHAnsi" w:eastAsiaTheme="minorEastAsia" w:hAnsiTheme="minorHAnsi" w:cstheme="minorBidi"/>
          <w:noProof/>
          <w:lang w:val="en-GB"/>
        </w:rPr>
        <w:t>(Weidinger et al., 1999;</w:t>
      </w:r>
      <w:r w:rsidR="00137E75">
        <w:rPr>
          <w:rFonts w:asciiTheme="minorHAnsi" w:eastAsiaTheme="minorEastAsia" w:hAnsiTheme="minorHAnsi" w:cstheme="minorBidi"/>
          <w:noProof/>
          <w:lang w:val="en-GB"/>
        </w:rPr>
        <w:t xml:space="preserve"> </w:t>
      </w:r>
      <w:r w:rsidR="00137E75" w:rsidRPr="00137E75">
        <w:rPr>
          <w:rFonts w:asciiTheme="minorHAnsi" w:eastAsiaTheme="minorEastAsia" w:hAnsiTheme="minorHAnsi" w:cstheme="minorBidi"/>
          <w:noProof/>
          <w:lang w:val="en-GB"/>
        </w:rPr>
        <w:t>Raz, 2003)</w:t>
      </w:r>
      <w:r w:rsidR="00C40C23" w:rsidRPr="00C40C23">
        <w:rPr>
          <w:rFonts w:asciiTheme="minorHAnsi" w:eastAsiaTheme="minorEastAsia" w:hAnsiTheme="minorHAnsi" w:cstheme="minorBidi"/>
          <w:lang w:val="en-GB"/>
        </w:rPr>
        <w:fldChar w:fldCharType="end"/>
      </w:r>
      <w:r w:rsidR="00AA43A3" w:rsidRPr="0943F681">
        <w:rPr>
          <w:rFonts w:asciiTheme="minorHAnsi" w:eastAsiaTheme="minorEastAsia" w:hAnsiTheme="minorHAnsi" w:cstheme="minorBidi"/>
          <w:lang w:val="en-GB"/>
        </w:rPr>
        <w:t>.</w:t>
      </w:r>
      <w:r w:rsidR="004E2570" w:rsidRPr="0943F681">
        <w:rPr>
          <w:rFonts w:asciiTheme="minorHAnsi" w:eastAsiaTheme="minorEastAsia" w:hAnsiTheme="minorHAnsi" w:cstheme="minorBidi"/>
          <w:lang w:val="en-GB"/>
        </w:rPr>
        <w:t xml:space="preserve"> </w:t>
      </w:r>
      <w:r w:rsidR="000C2867" w:rsidRPr="0943F681">
        <w:rPr>
          <w:rFonts w:asciiTheme="minorHAnsi" w:eastAsiaTheme="minorEastAsia" w:hAnsiTheme="minorHAnsi" w:cstheme="minorBidi"/>
          <w:lang w:val="en-GB"/>
        </w:rPr>
        <w:t>The ligan</w:t>
      </w:r>
      <w:r w:rsidR="00C41DC6" w:rsidRPr="0943F681">
        <w:rPr>
          <w:rFonts w:asciiTheme="minorHAnsi" w:eastAsiaTheme="minorEastAsia" w:hAnsiTheme="minorHAnsi" w:cstheme="minorBidi"/>
          <w:lang w:val="en-GB"/>
        </w:rPr>
        <w:t>d</w:t>
      </w:r>
      <w:r w:rsidR="00B34F4A">
        <w:rPr>
          <w:rFonts w:asciiTheme="minorHAnsi" w:eastAsiaTheme="minorEastAsia" w:hAnsiTheme="minorHAnsi" w:cstheme="minorBidi"/>
          <w:lang w:val="en-GB"/>
        </w:rPr>
        <w:t xml:space="preserve"> </w:t>
      </w:r>
      <w:r w:rsidR="00C41DC6" w:rsidRPr="0943F681">
        <w:rPr>
          <w:rFonts w:asciiTheme="minorHAnsi" w:eastAsiaTheme="minorEastAsia" w:hAnsiTheme="minorHAnsi" w:cstheme="minorBidi"/>
        </w:rPr>
        <w:t>stromal-cell-derived</w:t>
      </w:r>
      <w:r w:rsidR="0083654A" w:rsidRPr="0943F681">
        <w:rPr>
          <w:rFonts w:asciiTheme="minorHAnsi" w:eastAsiaTheme="minorEastAsia" w:hAnsiTheme="minorHAnsi" w:cstheme="minorBidi"/>
        </w:rPr>
        <w:t xml:space="preserve"> </w:t>
      </w:r>
      <w:r w:rsidR="00C41DC6" w:rsidRPr="0943F681">
        <w:rPr>
          <w:rFonts w:asciiTheme="minorHAnsi" w:eastAsiaTheme="minorEastAsia" w:hAnsiTheme="minorHAnsi" w:cstheme="minorBidi"/>
        </w:rPr>
        <w:t>factor (SDF)-1a</w:t>
      </w:r>
      <w:r w:rsidR="00B34F4A">
        <w:rPr>
          <w:rFonts w:asciiTheme="minorHAnsi" w:eastAsiaTheme="minorEastAsia" w:hAnsiTheme="minorHAnsi" w:cstheme="minorBidi"/>
        </w:rPr>
        <w:t xml:space="preserve">, </w:t>
      </w:r>
      <w:r w:rsidR="00B34F4A" w:rsidRPr="00B34F4A">
        <w:rPr>
          <w:rFonts w:asciiTheme="minorHAnsi" w:eastAsiaTheme="minorEastAsia" w:hAnsiTheme="minorHAnsi" w:cstheme="minorBidi"/>
        </w:rPr>
        <w:t>a CXC subfamily chemokine</w:t>
      </w:r>
      <w:r w:rsidR="00C41DC6" w:rsidRPr="0943F681">
        <w:rPr>
          <w:rFonts w:asciiTheme="minorHAnsi" w:eastAsiaTheme="minorEastAsia" w:hAnsiTheme="minorHAnsi" w:cstheme="minorBidi"/>
        </w:rPr>
        <w:t xml:space="preserve"> </w:t>
      </w:r>
      <w:r w:rsidR="002C5B87" w:rsidRPr="0943F681">
        <w:rPr>
          <w:rFonts w:asciiTheme="minorHAnsi" w:eastAsiaTheme="minorEastAsia" w:hAnsiTheme="minorHAnsi" w:cstheme="minorBidi"/>
        </w:rPr>
        <w:t>secreted by the somatic cells</w:t>
      </w:r>
      <w:r w:rsidR="001D2AE9">
        <w:rPr>
          <w:rFonts w:asciiTheme="minorHAnsi" w:eastAsiaTheme="minorEastAsia" w:hAnsiTheme="minorHAnsi" w:cstheme="minorBidi"/>
        </w:rPr>
        <w:t>,</w:t>
      </w:r>
      <w:r w:rsidR="002C5B87" w:rsidRPr="0943F681">
        <w:rPr>
          <w:rFonts w:asciiTheme="minorHAnsi" w:eastAsiaTheme="minorEastAsia" w:hAnsiTheme="minorHAnsi" w:cstheme="minorBidi"/>
        </w:rPr>
        <w:t xml:space="preserve"> </w:t>
      </w:r>
      <w:r w:rsidR="00C41DC6" w:rsidRPr="0943F681">
        <w:rPr>
          <w:rFonts w:asciiTheme="minorHAnsi" w:eastAsiaTheme="minorEastAsia" w:hAnsiTheme="minorHAnsi" w:cstheme="minorBidi"/>
        </w:rPr>
        <w:t>provides the directional cues</w:t>
      </w:r>
      <w:r w:rsidR="00C13180" w:rsidRPr="0943F681">
        <w:rPr>
          <w:rFonts w:asciiTheme="minorHAnsi" w:eastAsiaTheme="minorEastAsia" w:hAnsiTheme="minorHAnsi" w:cstheme="minorBidi"/>
        </w:rPr>
        <w:t xml:space="preserve"> for PGC migration. SDF</w:t>
      </w:r>
      <w:r w:rsidR="0083654A" w:rsidRPr="0943F681">
        <w:rPr>
          <w:rFonts w:asciiTheme="minorHAnsi" w:eastAsiaTheme="minorEastAsia" w:hAnsiTheme="minorHAnsi" w:cstheme="minorBidi"/>
        </w:rPr>
        <w:t>-1a interact</w:t>
      </w:r>
      <w:r w:rsidR="00AF1D60" w:rsidRPr="0943F681">
        <w:rPr>
          <w:rFonts w:asciiTheme="minorHAnsi" w:eastAsiaTheme="minorEastAsia" w:hAnsiTheme="minorHAnsi" w:cstheme="minorBidi"/>
        </w:rPr>
        <w:t>s</w:t>
      </w:r>
      <w:r w:rsidR="0083654A" w:rsidRPr="0943F681">
        <w:rPr>
          <w:rFonts w:asciiTheme="minorHAnsi" w:eastAsiaTheme="minorEastAsia" w:hAnsiTheme="minorHAnsi" w:cstheme="minorBidi"/>
        </w:rPr>
        <w:t xml:space="preserve"> with </w:t>
      </w:r>
      <w:r w:rsidR="0083654A" w:rsidRPr="0943F681">
        <w:rPr>
          <w:rFonts w:asciiTheme="minorHAnsi" w:eastAsiaTheme="minorEastAsia" w:hAnsiTheme="minorHAnsi" w:cstheme="minorBidi"/>
          <w:lang w:val="en-GB"/>
        </w:rPr>
        <w:t>th</w:t>
      </w:r>
      <w:r w:rsidR="00F16426" w:rsidRPr="0943F681">
        <w:rPr>
          <w:rFonts w:asciiTheme="minorHAnsi" w:eastAsiaTheme="minorEastAsia" w:hAnsiTheme="minorHAnsi" w:cstheme="minorBidi"/>
          <w:lang w:val="en-GB"/>
        </w:rPr>
        <w:t xml:space="preserve">e </w:t>
      </w:r>
      <w:r w:rsidR="00F16426" w:rsidRPr="0943F681">
        <w:rPr>
          <w:rFonts w:asciiTheme="minorHAnsi" w:eastAsiaTheme="minorEastAsia" w:hAnsiTheme="minorHAnsi" w:cstheme="minorBidi"/>
        </w:rPr>
        <w:t>seven-trans-membrane G protein-coupled receptor CXCR4b</w:t>
      </w:r>
      <w:r w:rsidR="00ED4ED1">
        <w:rPr>
          <w:rFonts w:asciiTheme="minorHAnsi" w:eastAsiaTheme="minorEastAsia" w:hAnsiTheme="minorHAnsi" w:cstheme="minorBidi"/>
        </w:rPr>
        <w:t xml:space="preserve">. The </w:t>
      </w:r>
      <w:r w:rsidR="0048231E" w:rsidRPr="00ED4ED1">
        <w:rPr>
          <w:rFonts w:asciiTheme="minorHAnsi" w:eastAsiaTheme="minorEastAsia" w:hAnsiTheme="minorHAnsi" w:cstheme="minorBidi"/>
          <w:i/>
          <w:iCs/>
        </w:rPr>
        <w:t>cxcr4b</w:t>
      </w:r>
      <w:r w:rsidR="0048231E" w:rsidRPr="00ED4ED1">
        <w:rPr>
          <w:rFonts w:asciiTheme="minorHAnsi" w:eastAsiaTheme="minorEastAsia" w:hAnsiTheme="minorHAnsi" w:cstheme="minorBidi"/>
        </w:rPr>
        <w:t xml:space="preserve"> </w:t>
      </w:r>
      <w:r w:rsidR="0048231E">
        <w:rPr>
          <w:rFonts w:asciiTheme="minorHAnsi" w:eastAsiaTheme="minorEastAsia" w:hAnsiTheme="minorHAnsi" w:cstheme="minorBidi"/>
        </w:rPr>
        <w:t xml:space="preserve">RNA is </w:t>
      </w:r>
      <w:r w:rsidR="00D36634">
        <w:rPr>
          <w:rFonts w:asciiTheme="minorHAnsi" w:eastAsiaTheme="minorEastAsia" w:hAnsiTheme="minorHAnsi" w:cstheme="minorBidi"/>
        </w:rPr>
        <w:t xml:space="preserve">uniformly distributed </w:t>
      </w:r>
      <w:r w:rsidR="0048231E">
        <w:rPr>
          <w:rFonts w:asciiTheme="minorHAnsi" w:eastAsiaTheme="minorEastAsia" w:hAnsiTheme="minorHAnsi" w:cstheme="minorBidi"/>
        </w:rPr>
        <w:t xml:space="preserve">in the embryo during the onset of </w:t>
      </w:r>
      <w:r w:rsidR="002B1F8A">
        <w:rPr>
          <w:rFonts w:asciiTheme="minorHAnsi" w:eastAsiaTheme="minorEastAsia" w:hAnsiTheme="minorHAnsi" w:cstheme="minorBidi"/>
        </w:rPr>
        <w:t>PGC migration at early gastrulation. Later</w:t>
      </w:r>
      <w:r w:rsidR="008F5EE7">
        <w:rPr>
          <w:rFonts w:asciiTheme="minorHAnsi" w:eastAsiaTheme="minorEastAsia" w:hAnsiTheme="minorHAnsi" w:cstheme="minorBidi"/>
        </w:rPr>
        <w:t>,</w:t>
      </w:r>
      <w:r w:rsidR="00726EA6">
        <w:rPr>
          <w:rFonts w:asciiTheme="minorHAnsi" w:eastAsiaTheme="minorEastAsia" w:hAnsiTheme="minorHAnsi" w:cstheme="minorBidi"/>
        </w:rPr>
        <w:t xml:space="preserve"> </w:t>
      </w:r>
      <w:r w:rsidR="008F5EE7">
        <w:rPr>
          <w:rFonts w:asciiTheme="minorHAnsi" w:eastAsiaTheme="minorEastAsia" w:hAnsiTheme="minorHAnsi" w:cstheme="minorBidi"/>
        </w:rPr>
        <w:t xml:space="preserve">at the </w:t>
      </w:r>
      <w:r w:rsidR="00726EA6">
        <w:rPr>
          <w:rFonts w:asciiTheme="minorHAnsi" w:eastAsiaTheme="minorEastAsia" w:hAnsiTheme="minorHAnsi" w:cstheme="minorBidi"/>
        </w:rPr>
        <w:t>late gastrulation</w:t>
      </w:r>
      <w:r w:rsidR="002B1F8A">
        <w:rPr>
          <w:rFonts w:asciiTheme="minorHAnsi" w:eastAsiaTheme="minorEastAsia" w:hAnsiTheme="minorHAnsi" w:cstheme="minorBidi"/>
        </w:rPr>
        <w:t xml:space="preserve">, the expression is </w:t>
      </w:r>
      <w:r w:rsidR="00E07B2F">
        <w:rPr>
          <w:rFonts w:asciiTheme="minorHAnsi" w:eastAsiaTheme="minorEastAsia" w:hAnsiTheme="minorHAnsi" w:cstheme="minorBidi"/>
        </w:rPr>
        <w:t xml:space="preserve">more specific </w:t>
      </w:r>
      <w:r w:rsidR="00E211AB">
        <w:rPr>
          <w:rFonts w:asciiTheme="minorHAnsi" w:eastAsiaTheme="minorEastAsia" w:hAnsiTheme="minorHAnsi" w:cstheme="minorBidi"/>
        </w:rPr>
        <w:t>to the</w:t>
      </w:r>
      <w:r w:rsidR="00E211AB" w:rsidRPr="00E211AB">
        <w:t xml:space="preserve"> </w:t>
      </w:r>
      <w:r w:rsidR="00E211AB" w:rsidRPr="00E211AB">
        <w:rPr>
          <w:rFonts w:asciiTheme="minorHAnsi" w:eastAsiaTheme="minorEastAsia" w:hAnsiTheme="minorHAnsi" w:cstheme="minorBidi"/>
        </w:rPr>
        <w:t>PGCs that align along the</w:t>
      </w:r>
      <w:r w:rsidR="00E211AB">
        <w:rPr>
          <w:rFonts w:asciiTheme="minorHAnsi" w:eastAsiaTheme="minorEastAsia" w:hAnsiTheme="minorHAnsi" w:cstheme="minorBidi"/>
        </w:rPr>
        <w:t xml:space="preserve"> </w:t>
      </w:r>
      <w:r w:rsidR="00E211AB" w:rsidRPr="00E211AB">
        <w:rPr>
          <w:rFonts w:asciiTheme="minorHAnsi" w:eastAsiaTheme="minorEastAsia" w:hAnsiTheme="minorHAnsi" w:cstheme="minorBidi"/>
        </w:rPr>
        <w:t>lateral plate mesoderm of the trunk and the border between the head and the trunk mesoderm</w:t>
      </w:r>
      <w:r w:rsidR="00E211AB">
        <w:rPr>
          <w:rFonts w:asciiTheme="minorHAnsi" w:eastAsiaTheme="minorEastAsia" w:hAnsiTheme="minorHAnsi" w:cstheme="minorBidi"/>
        </w:rPr>
        <w:t xml:space="preserve"> </w:t>
      </w:r>
      <w:r w:rsidR="003630D2">
        <w:rPr>
          <w:rFonts w:asciiTheme="minorHAnsi" w:eastAsiaTheme="minorEastAsia" w:hAnsiTheme="minorHAnsi" w:cstheme="minorBidi"/>
        </w:rPr>
        <w:t xml:space="preserve">and continue expressing </w:t>
      </w:r>
      <w:r w:rsidR="00B9731F" w:rsidRPr="0943F681">
        <w:rPr>
          <w:rFonts w:asciiTheme="minorHAnsi" w:eastAsiaTheme="minorEastAsia" w:hAnsiTheme="minorHAnsi" w:cstheme="minorBidi"/>
        </w:rPr>
        <w:t xml:space="preserve">during migration until they arrive at the location where </w:t>
      </w:r>
      <w:r w:rsidR="00BE3C9B" w:rsidRPr="0943F681">
        <w:rPr>
          <w:rFonts w:asciiTheme="minorHAnsi" w:eastAsiaTheme="minorEastAsia" w:hAnsiTheme="minorHAnsi" w:cstheme="minorBidi"/>
        </w:rPr>
        <w:t xml:space="preserve">the </w:t>
      </w:r>
      <w:r w:rsidR="00B9731F" w:rsidRPr="0943F681">
        <w:rPr>
          <w:rFonts w:asciiTheme="minorHAnsi" w:eastAsiaTheme="minorEastAsia" w:hAnsiTheme="minorHAnsi" w:cstheme="minorBidi"/>
        </w:rPr>
        <w:t>gonad</w:t>
      </w:r>
      <w:r w:rsidR="00BE3C9B" w:rsidRPr="0943F681">
        <w:rPr>
          <w:rFonts w:asciiTheme="minorHAnsi" w:eastAsiaTheme="minorEastAsia" w:hAnsiTheme="minorHAnsi" w:cstheme="minorBidi"/>
        </w:rPr>
        <w:t xml:space="preserve"> will be formed</w:t>
      </w:r>
      <w:r w:rsidR="008E2B91" w:rsidRPr="0943F681">
        <w:rPr>
          <w:rFonts w:asciiTheme="minorHAnsi" w:eastAsiaTheme="minorEastAsia" w:hAnsiTheme="minorHAnsi" w:cstheme="minorBidi"/>
        </w:rPr>
        <w:t xml:space="preserve"> </w:t>
      </w:r>
      <w:r w:rsidR="00B145CD" w:rsidRPr="0943F681">
        <w:rPr>
          <w:rFonts w:asciiTheme="minorHAnsi" w:eastAsiaTheme="minorEastAsia" w:hAnsiTheme="minorHAnsi" w:cstheme="minorBidi"/>
        </w:rPr>
        <w:fldChar w:fldCharType="begin" w:fldLock="1"/>
      </w:r>
      <w:r w:rsidR="00407F33" w:rsidRPr="0943F681">
        <w:rPr>
          <w:rFonts w:asciiTheme="minorHAnsi" w:eastAsiaTheme="minorEastAsia" w:hAnsiTheme="minorHAnsi" w:cstheme="minorBidi"/>
        </w:rPr>
        <w:instrText>ADDIN CSL_CITATION {"citationItems":[{"id":"ITEM-1","itemData":{"DOI":"10.1016/S0092-8674(02)01135-2","ISSN":"00928674","PMID":"12464177","abstract":"The signals directing primordial germ cell (PGC) migration in vertebrates are largely unknown. We demonstrate that sdf-1 mRNA is expressed in locations where PGCs are found and toward which they migrate in wild-type as well as in mutant embryos in which PGC migration is abnormal. Knocking down SDF-1 or its receptor CXCR4 results in severe defects in PGC migration. Specifically, PGCs that do not receive the SDF-1 signal exhibit lack of directional movement toward their target and arrive at ectopic positions within the embryo. Finally, we show that the PGCs can be attracted toward an ectopic source of the chemokine, strongly suggesting that this molecule provides a key directional cue for the PGCs.","author":[{"dropping-particle":"","family":"Doitsidou","given":"Maria","non-dropping-particle":"","parse-names":false,"suffix":""},{"dropping-particle":"","family":"Reichman-Fried","given":"Michal","non-dropping-particle":"","parse-names":false,"suffix":""},{"dropping-particle":"","family":"Stebler","given":"Jürg","non-dropping-particle":"","parse-names":false,"suffix":""},{"dropping-particle":"","family":"Köprunner","given":"Marion","non-dropping-particle":"","parse-names":false,"suffix":""},{"dropping-particle":"","family":"Dörries","given":"Julia","non-dropping-particle":"","parse-names":false,"suffix":""},{"dropping-particle":"","family":"Meyer","given":"Dirk","non-dropping-particle":"","parse-names":false,"suffix":""},{"dropping-particle":"V.","family":"Esguerra","given":"Camila","non-dropping-particle":"","parse-names":false,"suffix":""},{"dropping-particle":"","family":"Leung","given":"Tin Chung","non-dropping-particle":"","parse-names":false,"suffix":""},{"dropping-particle":"","family":"Raz","given":"Erez","non-dropping-particle":"","parse-names":false,"suffix":""}],"container-title":"Cell","id":"ITEM-1","issue":"5","issued":{"date-parts":[["2002","11","27"]]},"page":"647-659","publisher":"Elsevier B.V.","title":"Guidance of primordial germ cell migration by the chemokine SDF-1","type":"article-journal","volume":"111"},"uris":["http://www.mendeley.com/documents/?uuid=8629d97a-316c-3898-93c8-a48b63191da6"]}],"mendeley":{"formattedCitation":"(Doitsidou et al., 2002)","plainTextFormattedCitation":"(Doitsidou et al., 2002)","previouslyFormattedCitation":"(Doitsidou et al., 2002)"},"properties":{"noteIndex":0},"schema":"https://github.com/citation-style-language/schema/raw/master/csl-citation.json"}</w:instrText>
      </w:r>
      <w:r w:rsidR="00B145CD" w:rsidRPr="0943F681">
        <w:rPr>
          <w:rFonts w:asciiTheme="minorHAnsi" w:eastAsiaTheme="minorEastAsia" w:hAnsiTheme="minorHAnsi" w:cstheme="minorBidi"/>
        </w:rPr>
        <w:fldChar w:fldCharType="separate"/>
      </w:r>
      <w:r w:rsidR="00B145CD" w:rsidRPr="0943F681">
        <w:rPr>
          <w:rFonts w:asciiTheme="minorHAnsi" w:eastAsiaTheme="minorEastAsia" w:hAnsiTheme="minorHAnsi" w:cstheme="minorBidi"/>
          <w:noProof/>
        </w:rPr>
        <w:t>(Doitsidou et al., 2002)</w:t>
      </w:r>
      <w:r w:rsidR="00B145CD" w:rsidRPr="0943F681">
        <w:rPr>
          <w:rFonts w:asciiTheme="minorHAnsi" w:eastAsiaTheme="minorEastAsia" w:hAnsiTheme="minorHAnsi" w:cstheme="minorBidi"/>
        </w:rPr>
        <w:fldChar w:fldCharType="end"/>
      </w:r>
      <w:r w:rsidR="00B9731F" w:rsidRPr="0943F681">
        <w:rPr>
          <w:rFonts w:asciiTheme="minorHAnsi" w:eastAsiaTheme="minorEastAsia" w:hAnsiTheme="minorHAnsi" w:cstheme="minorBidi"/>
        </w:rPr>
        <w:t>.</w:t>
      </w:r>
      <w:r w:rsidR="007C2C95">
        <w:rPr>
          <w:rFonts w:asciiTheme="minorHAnsi" w:eastAsiaTheme="minorEastAsia" w:hAnsiTheme="minorHAnsi" w:cstheme="minorBidi"/>
        </w:rPr>
        <w:t xml:space="preserve"> </w:t>
      </w:r>
      <w:r w:rsidR="007C469D">
        <w:rPr>
          <w:rFonts w:asciiTheme="minorHAnsi" w:eastAsiaTheme="minorEastAsia" w:hAnsiTheme="minorHAnsi" w:cstheme="minorBidi"/>
        </w:rPr>
        <w:t xml:space="preserve">A </w:t>
      </w:r>
      <w:r w:rsidR="007C469D" w:rsidRPr="007C469D">
        <w:rPr>
          <w:rFonts w:asciiTheme="minorHAnsi" w:eastAsiaTheme="minorEastAsia" w:hAnsiTheme="minorHAnsi" w:cstheme="minorBidi"/>
        </w:rPr>
        <w:t>strong correlation</w:t>
      </w:r>
      <w:r w:rsidR="007C469D">
        <w:rPr>
          <w:rFonts w:asciiTheme="minorHAnsi" w:eastAsiaTheme="minorEastAsia" w:hAnsiTheme="minorHAnsi" w:cstheme="minorBidi"/>
        </w:rPr>
        <w:t xml:space="preserve"> </w:t>
      </w:r>
      <w:r w:rsidR="007C469D" w:rsidRPr="007C469D">
        <w:rPr>
          <w:rFonts w:asciiTheme="minorHAnsi" w:eastAsiaTheme="minorEastAsia" w:hAnsiTheme="minorHAnsi" w:cstheme="minorBidi"/>
        </w:rPr>
        <w:t>between the position of the PGCs at different stages of</w:t>
      </w:r>
      <w:r w:rsidR="007C469D">
        <w:rPr>
          <w:rFonts w:asciiTheme="minorHAnsi" w:eastAsiaTheme="minorEastAsia" w:hAnsiTheme="minorHAnsi" w:cstheme="minorBidi"/>
        </w:rPr>
        <w:t xml:space="preserve"> </w:t>
      </w:r>
      <w:r w:rsidR="007C469D" w:rsidRPr="007C469D">
        <w:rPr>
          <w:rFonts w:asciiTheme="minorHAnsi" w:eastAsiaTheme="minorEastAsia" w:hAnsiTheme="minorHAnsi" w:cstheme="minorBidi"/>
        </w:rPr>
        <w:t>their migration and the tissues expressing high levels</w:t>
      </w:r>
      <w:r w:rsidR="007C469D">
        <w:rPr>
          <w:rFonts w:asciiTheme="minorHAnsi" w:eastAsiaTheme="minorEastAsia" w:hAnsiTheme="minorHAnsi" w:cstheme="minorBidi"/>
        </w:rPr>
        <w:t xml:space="preserve"> </w:t>
      </w:r>
      <w:r w:rsidR="007C469D" w:rsidRPr="007C469D">
        <w:rPr>
          <w:rFonts w:asciiTheme="minorHAnsi" w:eastAsiaTheme="minorEastAsia" w:hAnsiTheme="minorHAnsi" w:cstheme="minorBidi"/>
        </w:rPr>
        <w:t xml:space="preserve">of </w:t>
      </w:r>
      <w:r w:rsidR="007C469D" w:rsidRPr="007C469D">
        <w:rPr>
          <w:rFonts w:asciiTheme="minorHAnsi" w:eastAsiaTheme="minorEastAsia" w:hAnsiTheme="minorHAnsi" w:cstheme="minorBidi"/>
          <w:i/>
          <w:iCs/>
        </w:rPr>
        <w:t>sdf-1a</w:t>
      </w:r>
      <w:r w:rsidR="007C469D" w:rsidRPr="007C469D">
        <w:rPr>
          <w:rFonts w:asciiTheme="minorHAnsi" w:eastAsiaTheme="minorEastAsia" w:hAnsiTheme="minorHAnsi" w:cstheme="minorBidi"/>
        </w:rPr>
        <w:t xml:space="preserve"> transcripts</w:t>
      </w:r>
      <w:r w:rsidR="00AF53BD">
        <w:rPr>
          <w:rFonts w:asciiTheme="minorHAnsi" w:eastAsiaTheme="minorEastAsia" w:hAnsiTheme="minorHAnsi" w:cstheme="minorBidi"/>
        </w:rPr>
        <w:t xml:space="preserve"> was reported by </w:t>
      </w:r>
      <w:r w:rsidR="00AF53BD" w:rsidRPr="0943F681">
        <w:rPr>
          <w:rFonts w:asciiTheme="minorHAnsi" w:eastAsiaTheme="minorEastAsia" w:hAnsiTheme="minorHAnsi" w:cstheme="minorBidi"/>
          <w:noProof/>
        </w:rPr>
        <w:t>Doitsidou</w:t>
      </w:r>
      <w:r w:rsidR="00AF53BD">
        <w:rPr>
          <w:rFonts w:asciiTheme="minorHAnsi" w:eastAsiaTheme="minorEastAsia" w:hAnsiTheme="minorHAnsi" w:cstheme="minorBidi"/>
          <w:noProof/>
        </w:rPr>
        <w:t xml:space="preserve"> et al.</w:t>
      </w:r>
      <w:r w:rsidR="00731279">
        <w:rPr>
          <w:rFonts w:asciiTheme="minorHAnsi" w:eastAsiaTheme="minorEastAsia" w:hAnsiTheme="minorHAnsi" w:cstheme="minorBidi"/>
          <w:noProof/>
        </w:rPr>
        <w:t>, suggesting the</w:t>
      </w:r>
      <w:r w:rsidR="0004582A">
        <w:rPr>
          <w:rFonts w:asciiTheme="minorHAnsi" w:eastAsiaTheme="minorEastAsia" w:hAnsiTheme="minorHAnsi" w:cstheme="minorBidi"/>
          <w:noProof/>
        </w:rPr>
        <w:t xml:space="preserve"> essential role </w:t>
      </w:r>
      <w:r w:rsidR="001F6675">
        <w:rPr>
          <w:rFonts w:asciiTheme="minorHAnsi" w:eastAsiaTheme="minorEastAsia" w:hAnsiTheme="minorHAnsi" w:cstheme="minorBidi"/>
          <w:noProof/>
        </w:rPr>
        <w:t xml:space="preserve">of </w:t>
      </w:r>
      <w:r w:rsidR="0018762B">
        <w:rPr>
          <w:rFonts w:asciiTheme="minorHAnsi" w:eastAsiaTheme="minorEastAsia" w:hAnsiTheme="minorHAnsi" w:cstheme="minorBidi"/>
          <w:noProof/>
        </w:rPr>
        <w:t>SD</w:t>
      </w:r>
      <w:r w:rsidR="006C5783">
        <w:rPr>
          <w:rFonts w:asciiTheme="minorHAnsi" w:eastAsiaTheme="minorEastAsia" w:hAnsiTheme="minorHAnsi" w:cstheme="minorBidi"/>
          <w:noProof/>
        </w:rPr>
        <w:t>F-1a in providing directional information to the mi</w:t>
      </w:r>
      <w:r w:rsidR="00DF7E8A">
        <w:rPr>
          <w:rFonts w:asciiTheme="minorHAnsi" w:eastAsiaTheme="minorEastAsia" w:hAnsiTheme="minorHAnsi" w:cstheme="minorBidi"/>
          <w:noProof/>
        </w:rPr>
        <w:t>g</w:t>
      </w:r>
      <w:r w:rsidR="00551D36">
        <w:rPr>
          <w:rFonts w:asciiTheme="minorHAnsi" w:eastAsiaTheme="minorEastAsia" w:hAnsiTheme="minorHAnsi" w:cstheme="minorBidi"/>
          <w:noProof/>
        </w:rPr>
        <w:t>ra</w:t>
      </w:r>
      <w:r w:rsidR="00DF7E8A">
        <w:rPr>
          <w:rFonts w:asciiTheme="minorHAnsi" w:eastAsiaTheme="minorEastAsia" w:hAnsiTheme="minorHAnsi" w:cstheme="minorBidi"/>
          <w:noProof/>
        </w:rPr>
        <w:t>ting PGCs.</w:t>
      </w:r>
      <w:r w:rsidR="006E28F4" w:rsidRPr="006E28F4">
        <w:t xml:space="preserve"> </w:t>
      </w:r>
      <w:r w:rsidR="006E28F4" w:rsidRPr="006E28F4">
        <w:rPr>
          <w:rFonts w:asciiTheme="minorHAnsi" w:eastAsiaTheme="minorEastAsia" w:hAnsiTheme="minorHAnsi" w:cstheme="minorBidi"/>
          <w:noProof/>
        </w:rPr>
        <w:t>SDF-1a acts as a</w:t>
      </w:r>
      <w:r w:rsidR="006E28F4">
        <w:rPr>
          <w:rFonts w:asciiTheme="minorHAnsi" w:eastAsiaTheme="minorEastAsia" w:hAnsiTheme="minorHAnsi" w:cstheme="minorBidi"/>
          <w:noProof/>
        </w:rPr>
        <w:t xml:space="preserve"> </w:t>
      </w:r>
      <w:r w:rsidR="006E28F4" w:rsidRPr="006E28F4">
        <w:rPr>
          <w:rFonts w:asciiTheme="minorHAnsi" w:eastAsiaTheme="minorEastAsia" w:hAnsiTheme="minorHAnsi" w:cstheme="minorBidi"/>
          <w:noProof/>
        </w:rPr>
        <w:t>natural chemoattractant for zebrafish PGCs.</w:t>
      </w:r>
      <w:r w:rsidR="006E28F4">
        <w:rPr>
          <w:rFonts w:asciiTheme="minorHAnsi" w:eastAsiaTheme="minorEastAsia" w:hAnsiTheme="minorHAnsi" w:cstheme="minorBidi"/>
          <w:noProof/>
        </w:rPr>
        <w:t xml:space="preserve"> </w:t>
      </w:r>
      <w:r w:rsidR="002D66A0">
        <w:rPr>
          <w:rFonts w:asciiTheme="minorHAnsi" w:eastAsiaTheme="minorEastAsia" w:hAnsiTheme="minorHAnsi" w:cstheme="minorBidi"/>
          <w:noProof/>
        </w:rPr>
        <w:t xml:space="preserve">The </w:t>
      </w:r>
      <w:r w:rsidR="00B23C3E">
        <w:rPr>
          <w:rFonts w:asciiTheme="minorHAnsi" w:eastAsiaTheme="minorEastAsia" w:hAnsiTheme="minorHAnsi" w:cstheme="minorBidi"/>
          <w:noProof/>
        </w:rPr>
        <w:t xml:space="preserve">migrating </w:t>
      </w:r>
      <w:r w:rsidR="002D66A0">
        <w:rPr>
          <w:rFonts w:asciiTheme="minorHAnsi" w:eastAsiaTheme="minorEastAsia" w:hAnsiTheme="minorHAnsi" w:cstheme="minorBidi"/>
          <w:noProof/>
        </w:rPr>
        <w:t>PGCs are very sen</w:t>
      </w:r>
      <w:r w:rsidR="00551D36">
        <w:rPr>
          <w:rFonts w:asciiTheme="minorHAnsi" w:eastAsiaTheme="minorEastAsia" w:hAnsiTheme="minorHAnsi" w:cstheme="minorBidi"/>
          <w:noProof/>
        </w:rPr>
        <w:t>s</w:t>
      </w:r>
      <w:r w:rsidR="002D66A0">
        <w:rPr>
          <w:rFonts w:asciiTheme="minorHAnsi" w:eastAsiaTheme="minorEastAsia" w:hAnsiTheme="minorHAnsi" w:cstheme="minorBidi"/>
          <w:noProof/>
        </w:rPr>
        <w:t xml:space="preserve">itive to the </w:t>
      </w:r>
      <w:r w:rsidR="00B23C3E">
        <w:rPr>
          <w:rFonts w:asciiTheme="minorHAnsi" w:eastAsiaTheme="minorEastAsia" w:hAnsiTheme="minorHAnsi" w:cstheme="minorBidi"/>
          <w:noProof/>
        </w:rPr>
        <w:t xml:space="preserve">level of </w:t>
      </w:r>
      <w:r w:rsidR="00B23C3E" w:rsidRPr="007C469D">
        <w:rPr>
          <w:rFonts w:asciiTheme="minorHAnsi" w:eastAsiaTheme="minorEastAsia" w:hAnsiTheme="minorHAnsi" w:cstheme="minorBidi"/>
          <w:i/>
          <w:iCs/>
        </w:rPr>
        <w:t>sdf-1a</w:t>
      </w:r>
      <w:r w:rsidR="00B23C3E">
        <w:rPr>
          <w:rFonts w:asciiTheme="minorHAnsi" w:eastAsiaTheme="minorEastAsia" w:hAnsiTheme="minorHAnsi" w:cstheme="minorBidi"/>
          <w:i/>
          <w:iCs/>
        </w:rPr>
        <w:t xml:space="preserve"> </w:t>
      </w:r>
      <w:r w:rsidR="00B23C3E">
        <w:rPr>
          <w:rFonts w:asciiTheme="minorHAnsi" w:eastAsiaTheme="minorEastAsia" w:hAnsiTheme="minorHAnsi" w:cstheme="minorBidi"/>
        </w:rPr>
        <w:t>expression</w:t>
      </w:r>
      <w:r w:rsidR="001103BC">
        <w:rPr>
          <w:rFonts w:asciiTheme="minorHAnsi" w:eastAsiaTheme="minorEastAsia" w:hAnsiTheme="minorHAnsi" w:cstheme="minorBidi"/>
        </w:rPr>
        <w:t>, allowing their precise migrat</w:t>
      </w:r>
      <w:r w:rsidR="004452F4">
        <w:rPr>
          <w:rFonts w:asciiTheme="minorHAnsi" w:eastAsiaTheme="minorEastAsia" w:hAnsiTheme="minorHAnsi" w:cstheme="minorBidi"/>
        </w:rPr>
        <w:t xml:space="preserve">ion to the final target </w:t>
      </w:r>
      <w:r w:rsidR="004452F4" w:rsidRPr="0943F681">
        <w:rPr>
          <w:rFonts w:asciiTheme="minorHAnsi" w:eastAsiaTheme="minorEastAsia" w:hAnsiTheme="minorHAnsi" w:cstheme="minorBidi"/>
        </w:rPr>
        <w:fldChar w:fldCharType="begin" w:fldLock="1"/>
      </w:r>
      <w:r w:rsidR="004452F4" w:rsidRPr="0943F681">
        <w:rPr>
          <w:rFonts w:asciiTheme="minorHAnsi" w:eastAsiaTheme="minorEastAsia" w:hAnsiTheme="minorHAnsi" w:cstheme="minorBidi"/>
        </w:rPr>
        <w:instrText>ADDIN CSL_CITATION {"citationItems":[{"id":"ITEM-1","itemData":{"DOI":"10.1016/S0092-8674(02)01135-2","ISSN":"00928674","PMID":"12464177","abstract":"The signals directing primordial germ cell (PGC) migration in vertebrates are largely unknown. We demonstrate that sdf-1 mRNA is expressed in locations where PGCs are found and toward which they migrate in wild-type as well as in mutant embryos in which PGC migration is abnormal. Knocking down SDF-1 or its receptor CXCR4 results in severe defects in PGC migration. Specifically, PGCs that do not receive the SDF-1 signal exhibit lack of directional movement toward their target and arrive at ectopic positions within the embryo. Finally, we show that the PGCs can be attracted toward an ectopic source of the chemokine, strongly suggesting that this molecule provides a key directional cue for the PGCs.","author":[{"dropping-particle":"","family":"Doitsidou","given":"Maria","non-dropping-particle":"","parse-names":false,"suffix":""},{"dropping-particle":"","family":"Reichman-Fried","given":"Michal","non-dropping-particle":"","parse-names":false,"suffix":""},{"dropping-particle":"","family":"Stebler","given":"Jürg","non-dropping-particle":"","parse-names":false,"suffix":""},{"dropping-particle":"","family":"Köprunner","given":"Marion","non-dropping-particle":"","parse-names":false,"suffix":""},{"dropping-particle":"","family":"Dörries","given":"Julia","non-dropping-particle":"","parse-names":false,"suffix":""},{"dropping-particle":"","family":"Meyer","given":"Dirk","non-dropping-particle":"","parse-names":false,"suffix":""},{"dropping-particle":"V.","family":"Esguerra","given":"Camila","non-dropping-particle":"","parse-names":false,"suffix":""},{"dropping-particle":"","family":"Leung","given":"Tin Chung","non-dropping-particle":"","parse-names":false,"suffix":""},{"dropping-particle":"","family":"Raz","given":"Erez","non-dropping-particle":"","parse-names":false,"suffix":""}],"container-title":"Cell","id":"ITEM-1","issue":"5","issued":{"date-parts":[["2002","11","27"]]},"page":"647-659","publisher":"Elsevier B.V.","title":"Guidance of primordial germ cell migration by the chemokine SDF-1","type":"article-journal","volume":"111"},"uris":["http://www.mendeley.com/documents/?uuid=8629d97a-316c-3898-93c8-a48b63191da6"]}],"mendeley":{"formattedCitation":"(Doitsidou et al., 2002)","plainTextFormattedCitation":"(Doitsidou et al., 2002)","previouslyFormattedCitation":"(Doitsidou et al., 2002)"},"properties":{"noteIndex":0},"schema":"https://github.com/citation-style-language/schema/raw/master/csl-citation.json"}</w:instrText>
      </w:r>
      <w:r w:rsidR="004452F4" w:rsidRPr="0943F681">
        <w:rPr>
          <w:rFonts w:asciiTheme="minorHAnsi" w:eastAsiaTheme="minorEastAsia" w:hAnsiTheme="minorHAnsi" w:cstheme="minorBidi"/>
        </w:rPr>
        <w:fldChar w:fldCharType="separate"/>
      </w:r>
      <w:r w:rsidR="004452F4" w:rsidRPr="0943F681">
        <w:rPr>
          <w:rFonts w:asciiTheme="minorHAnsi" w:eastAsiaTheme="minorEastAsia" w:hAnsiTheme="minorHAnsi" w:cstheme="minorBidi"/>
          <w:noProof/>
        </w:rPr>
        <w:t>(Doitsidou et al., 2002)</w:t>
      </w:r>
      <w:r w:rsidR="004452F4" w:rsidRPr="0943F681">
        <w:rPr>
          <w:rFonts w:asciiTheme="minorHAnsi" w:eastAsiaTheme="minorEastAsia" w:hAnsiTheme="minorHAnsi" w:cstheme="minorBidi"/>
        </w:rPr>
        <w:fldChar w:fldCharType="end"/>
      </w:r>
      <w:r w:rsidR="004452F4">
        <w:rPr>
          <w:rFonts w:asciiTheme="minorHAnsi" w:eastAsiaTheme="minorEastAsia" w:hAnsiTheme="minorHAnsi" w:cstheme="minorBidi"/>
        </w:rPr>
        <w:t>.</w:t>
      </w:r>
      <w:r w:rsidR="00717E41">
        <w:rPr>
          <w:rFonts w:asciiTheme="minorHAnsi" w:eastAsiaTheme="minorEastAsia" w:hAnsiTheme="minorHAnsi" w:cstheme="minorBidi"/>
        </w:rPr>
        <w:t xml:space="preserve"> </w:t>
      </w:r>
      <w:r w:rsidR="00551D36">
        <w:rPr>
          <w:rFonts w:asciiTheme="minorHAnsi" w:eastAsiaTheme="minorEastAsia" w:hAnsiTheme="minorHAnsi" w:cstheme="minorBidi"/>
        </w:rPr>
        <w:t xml:space="preserve">In addition, a </w:t>
      </w:r>
      <w:r w:rsidR="0001395F">
        <w:rPr>
          <w:rFonts w:asciiTheme="minorHAnsi" w:eastAsiaTheme="minorEastAsia" w:hAnsiTheme="minorHAnsi" w:cstheme="minorBidi"/>
        </w:rPr>
        <w:t>decoy</w:t>
      </w:r>
      <w:r w:rsidR="00551D36">
        <w:rPr>
          <w:rFonts w:asciiTheme="minorHAnsi" w:eastAsiaTheme="minorEastAsia" w:hAnsiTheme="minorHAnsi" w:cstheme="minorBidi"/>
        </w:rPr>
        <w:t xml:space="preserve"> receptor, </w:t>
      </w:r>
      <w:r w:rsidR="00551D36" w:rsidRPr="00551D36">
        <w:rPr>
          <w:rFonts w:asciiTheme="minorHAnsi" w:eastAsiaTheme="minorEastAsia" w:hAnsiTheme="minorHAnsi" w:cstheme="minorBidi"/>
        </w:rPr>
        <w:t>CXCR7</w:t>
      </w:r>
      <w:r w:rsidR="00456200">
        <w:rPr>
          <w:rFonts w:asciiTheme="minorHAnsi" w:eastAsiaTheme="minorEastAsia" w:hAnsiTheme="minorHAnsi" w:cstheme="minorBidi"/>
        </w:rPr>
        <w:t>b</w:t>
      </w:r>
      <w:r w:rsidR="00551D36">
        <w:rPr>
          <w:rFonts w:asciiTheme="minorHAnsi" w:eastAsiaTheme="minorEastAsia" w:hAnsiTheme="minorHAnsi" w:cstheme="minorBidi"/>
        </w:rPr>
        <w:t xml:space="preserve">, </w:t>
      </w:r>
      <w:r w:rsidR="005B08F5">
        <w:rPr>
          <w:rFonts w:asciiTheme="minorHAnsi" w:eastAsiaTheme="minorEastAsia" w:hAnsiTheme="minorHAnsi" w:cstheme="minorBidi"/>
        </w:rPr>
        <w:t xml:space="preserve">is </w:t>
      </w:r>
      <w:r w:rsidR="00551D36">
        <w:rPr>
          <w:rFonts w:asciiTheme="minorHAnsi" w:eastAsiaTheme="minorEastAsia" w:hAnsiTheme="minorHAnsi" w:cstheme="minorBidi"/>
        </w:rPr>
        <w:t xml:space="preserve">structurally </w:t>
      </w:r>
      <w:r w:rsidR="00537936">
        <w:rPr>
          <w:rFonts w:asciiTheme="minorHAnsi" w:eastAsiaTheme="minorEastAsia" w:hAnsiTheme="minorHAnsi" w:cstheme="minorBidi"/>
        </w:rPr>
        <w:t>related</w:t>
      </w:r>
      <w:r w:rsidR="00551D36">
        <w:rPr>
          <w:rFonts w:asciiTheme="minorHAnsi" w:eastAsiaTheme="minorEastAsia" w:hAnsiTheme="minorHAnsi" w:cstheme="minorBidi"/>
        </w:rPr>
        <w:t xml:space="preserve"> to </w:t>
      </w:r>
      <w:r w:rsidR="00551D36" w:rsidRPr="0943F681">
        <w:rPr>
          <w:rFonts w:asciiTheme="minorHAnsi" w:eastAsiaTheme="minorEastAsia" w:hAnsiTheme="minorHAnsi" w:cstheme="minorBidi"/>
        </w:rPr>
        <w:t>CXCR4b</w:t>
      </w:r>
      <w:r w:rsidR="00C0025F">
        <w:rPr>
          <w:rFonts w:asciiTheme="minorHAnsi" w:eastAsiaTheme="minorEastAsia" w:hAnsiTheme="minorHAnsi" w:cstheme="minorBidi"/>
        </w:rPr>
        <w:t xml:space="preserve"> </w:t>
      </w:r>
      <w:r w:rsidR="00C0025F" w:rsidRPr="00C0025F">
        <w:rPr>
          <w:rFonts w:asciiTheme="minorHAnsi" w:eastAsiaTheme="minorEastAsia" w:hAnsiTheme="minorHAnsi" w:cstheme="minorBidi"/>
        </w:rPr>
        <w:fldChar w:fldCharType="begin" w:fldLock="1"/>
      </w:r>
      <w:r w:rsidR="00C0025F" w:rsidRPr="00C0025F">
        <w:rPr>
          <w:rFonts w:asciiTheme="minorHAnsi" w:eastAsiaTheme="minorEastAsia" w:hAnsiTheme="minorHAnsi" w:cstheme="minorBidi"/>
        </w:rPr>
        <w:instrText>ADDIN CSL_CITATION {"citationItems":[{"id":"ITEM-1","itemData":{"DOI":"10.4161/CAM.2.2.6027","ISSN":"19336926","PMID":"19262101","abstract":"Chemokine-guided cell migration is central for many processes in normal development and homeostasis (e.g., embryogenesis) as well as in pathological conditions (e.g., inflammation). Zebrafish primo...","author":[{"dropping-particle":"","family":"Mahabaleshwar","given":"Harsha","non-dropping-particle":"","parse-names":false,"suffix":""},{"dropping-particle":"","family":"Boldajipour","given":"Bijan","non-dropping-particle":"","parse-names":false,"suffix":""},{"dropping-particle":"","family":"Raz","given":"Erez","non-dropping-particle":"","parse-names":false,"suffix":""}],"container-title":"Cell Adhesion &amp; Migration","id":"ITEM-1","issue":"2","issued":{"date-parts":[["2008"]]},"page":"69-70","publisher":"Taylor &amp; Francis","title":"Killing the messenger","type":"article-journal","volume":"2"},"uris":["http://www.mendeley.com/documents/?uuid=457a2184-231f-377a-9d51-c01f887b5725"]}],"mendeley":{"formattedCitation":"(Mahabaleshwar et al., 2008)","plainTextFormattedCitation":"(Mahabaleshwar et al., 2008)","previouslyFormattedCitation":"(Mahabaleshwar et al., 2008)"},"properties":{"noteIndex":0},"schema":"https://github.com/citation-style-language/schema/raw/master/csl-citation.json"}</w:instrText>
      </w:r>
      <w:r w:rsidR="00C0025F" w:rsidRPr="00C0025F">
        <w:rPr>
          <w:rFonts w:asciiTheme="minorHAnsi" w:eastAsiaTheme="minorEastAsia" w:hAnsiTheme="minorHAnsi" w:cstheme="minorBidi"/>
        </w:rPr>
        <w:fldChar w:fldCharType="separate"/>
      </w:r>
      <w:r w:rsidR="00C0025F" w:rsidRPr="00C0025F">
        <w:rPr>
          <w:rFonts w:asciiTheme="minorHAnsi" w:eastAsiaTheme="minorEastAsia" w:hAnsiTheme="minorHAnsi" w:cstheme="minorBidi"/>
          <w:noProof/>
        </w:rPr>
        <w:t>(Mahabaleshwar et al., 2008)</w:t>
      </w:r>
      <w:r w:rsidR="00C0025F" w:rsidRPr="00C0025F">
        <w:rPr>
          <w:rFonts w:asciiTheme="minorHAnsi" w:eastAsiaTheme="minorEastAsia" w:hAnsiTheme="minorHAnsi" w:cstheme="minorBidi"/>
        </w:rPr>
        <w:fldChar w:fldCharType="end"/>
      </w:r>
      <w:r w:rsidR="009F20CB">
        <w:rPr>
          <w:rFonts w:asciiTheme="minorHAnsi" w:eastAsiaTheme="minorEastAsia" w:hAnsiTheme="minorHAnsi" w:cstheme="minorBidi"/>
        </w:rPr>
        <w:t xml:space="preserve">, </w:t>
      </w:r>
      <w:r w:rsidR="00092393">
        <w:rPr>
          <w:rFonts w:asciiTheme="minorHAnsi" w:eastAsiaTheme="minorEastAsia" w:hAnsiTheme="minorHAnsi" w:cstheme="minorBidi"/>
        </w:rPr>
        <w:t>play</w:t>
      </w:r>
      <w:r w:rsidR="00476EE7">
        <w:rPr>
          <w:rFonts w:asciiTheme="minorHAnsi" w:eastAsiaTheme="minorEastAsia" w:hAnsiTheme="minorHAnsi" w:cstheme="minorBidi"/>
        </w:rPr>
        <w:t>s</w:t>
      </w:r>
      <w:r w:rsidR="000421BA">
        <w:rPr>
          <w:rFonts w:asciiTheme="minorHAnsi" w:eastAsiaTheme="minorEastAsia" w:hAnsiTheme="minorHAnsi" w:cstheme="minorBidi"/>
        </w:rPr>
        <w:t xml:space="preserve"> an impo</w:t>
      </w:r>
      <w:r w:rsidR="00476EE7">
        <w:rPr>
          <w:rFonts w:asciiTheme="minorHAnsi" w:eastAsiaTheme="minorEastAsia" w:hAnsiTheme="minorHAnsi" w:cstheme="minorBidi"/>
        </w:rPr>
        <w:t>r</w:t>
      </w:r>
      <w:r w:rsidR="000421BA">
        <w:rPr>
          <w:rFonts w:asciiTheme="minorHAnsi" w:eastAsiaTheme="minorEastAsia" w:hAnsiTheme="minorHAnsi" w:cstheme="minorBidi"/>
        </w:rPr>
        <w:t>tant role in PGC migration</w:t>
      </w:r>
      <w:r w:rsidR="004A0361">
        <w:rPr>
          <w:rFonts w:asciiTheme="minorHAnsi" w:eastAsiaTheme="minorEastAsia" w:hAnsiTheme="minorHAnsi" w:cstheme="minorBidi"/>
        </w:rPr>
        <w:t xml:space="preserve">. It </w:t>
      </w:r>
      <w:r w:rsidR="008C4C90">
        <w:rPr>
          <w:rFonts w:asciiTheme="minorHAnsi" w:eastAsiaTheme="minorEastAsia" w:hAnsiTheme="minorHAnsi" w:cstheme="minorBidi"/>
        </w:rPr>
        <w:t xml:space="preserve">acts as an </w:t>
      </w:r>
      <w:r w:rsidR="008C4C90" w:rsidRPr="008C4C90">
        <w:rPr>
          <w:rFonts w:asciiTheme="minorHAnsi" w:eastAsiaTheme="minorEastAsia" w:hAnsiTheme="minorHAnsi" w:cstheme="minorBidi"/>
        </w:rPr>
        <w:t>antagonistic</w:t>
      </w:r>
      <w:r w:rsidR="000A71A9">
        <w:rPr>
          <w:rFonts w:asciiTheme="minorHAnsi" w:eastAsiaTheme="minorEastAsia" w:hAnsiTheme="minorHAnsi" w:cstheme="minorBidi"/>
        </w:rPr>
        <w:t xml:space="preserve"> </w:t>
      </w:r>
      <w:r w:rsidR="000E4A5C">
        <w:rPr>
          <w:rFonts w:asciiTheme="minorHAnsi" w:eastAsiaTheme="minorEastAsia" w:hAnsiTheme="minorHAnsi" w:cstheme="minorBidi"/>
        </w:rPr>
        <w:t xml:space="preserve">and has been reported to play a crucial role in </w:t>
      </w:r>
      <w:r w:rsidR="00F727EC">
        <w:rPr>
          <w:rFonts w:asciiTheme="minorHAnsi" w:eastAsiaTheme="minorEastAsia" w:hAnsiTheme="minorHAnsi" w:cstheme="minorBidi"/>
        </w:rPr>
        <w:t>controlling precise</w:t>
      </w:r>
      <w:r w:rsidR="000E4A5C">
        <w:rPr>
          <w:rFonts w:asciiTheme="minorHAnsi" w:eastAsiaTheme="minorEastAsia" w:hAnsiTheme="minorHAnsi" w:cstheme="minorBidi"/>
        </w:rPr>
        <w:t xml:space="preserve"> temporal and spatial </w:t>
      </w:r>
      <w:r w:rsidR="00BF7D17" w:rsidRPr="006E28F4">
        <w:rPr>
          <w:rFonts w:asciiTheme="minorHAnsi" w:eastAsiaTheme="minorEastAsia" w:hAnsiTheme="minorHAnsi" w:cstheme="minorBidi"/>
          <w:noProof/>
        </w:rPr>
        <w:t xml:space="preserve">SDF-1a </w:t>
      </w:r>
      <w:r w:rsidR="00BF7D17">
        <w:rPr>
          <w:rFonts w:asciiTheme="minorHAnsi" w:eastAsiaTheme="minorEastAsia" w:hAnsiTheme="minorHAnsi" w:cstheme="minorBidi"/>
        </w:rPr>
        <w:t>activity in somatic tissues</w:t>
      </w:r>
      <w:r w:rsidR="004A0361">
        <w:rPr>
          <w:rFonts w:asciiTheme="minorHAnsi" w:eastAsiaTheme="minorEastAsia" w:hAnsiTheme="minorHAnsi" w:cstheme="minorBidi"/>
        </w:rPr>
        <w:t xml:space="preserve"> and proper migration of PGCs</w:t>
      </w:r>
      <w:r w:rsidR="00533289">
        <w:rPr>
          <w:rFonts w:asciiTheme="minorHAnsi" w:eastAsiaTheme="minorEastAsia" w:hAnsiTheme="minorHAnsi" w:cstheme="minorBidi"/>
        </w:rPr>
        <w:t xml:space="preserve">. </w:t>
      </w:r>
      <w:r w:rsidR="00856E49">
        <w:rPr>
          <w:rFonts w:asciiTheme="minorHAnsi" w:eastAsiaTheme="minorEastAsia" w:hAnsiTheme="minorHAnsi" w:cstheme="minorBidi"/>
        </w:rPr>
        <w:t>The b</w:t>
      </w:r>
      <w:r w:rsidR="00090B41">
        <w:rPr>
          <w:rFonts w:asciiTheme="minorHAnsi" w:eastAsiaTheme="minorEastAsia" w:hAnsiTheme="minorHAnsi" w:cstheme="minorBidi"/>
        </w:rPr>
        <w:t xml:space="preserve">inding of SDF-1a to the </w:t>
      </w:r>
      <w:r w:rsidR="00090B41" w:rsidRPr="0943F681">
        <w:rPr>
          <w:rFonts w:asciiTheme="minorHAnsi" w:eastAsiaTheme="minorEastAsia" w:hAnsiTheme="minorHAnsi" w:cstheme="minorBidi"/>
        </w:rPr>
        <w:t>CXCR4b</w:t>
      </w:r>
      <w:r w:rsidR="00090B41">
        <w:rPr>
          <w:rFonts w:asciiTheme="minorHAnsi" w:eastAsiaTheme="minorEastAsia" w:hAnsiTheme="minorHAnsi" w:cstheme="minorBidi"/>
        </w:rPr>
        <w:t xml:space="preserve"> receptor </w:t>
      </w:r>
      <w:r w:rsidR="00856E49" w:rsidRPr="00856E49">
        <w:rPr>
          <w:rFonts w:asciiTheme="minorHAnsi" w:eastAsiaTheme="minorEastAsia" w:hAnsiTheme="minorHAnsi" w:cstheme="minorBidi"/>
        </w:rPr>
        <w:t>activates downstream signaling cascades</w:t>
      </w:r>
      <w:r w:rsidR="00856E49">
        <w:rPr>
          <w:rFonts w:asciiTheme="minorHAnsi" w:eastAsiaTheme="minorEastAsia" w:hAnsiTheme="minorHAnsi" w:cstheme="minorBidi"/>
        </w:rPr>
        <w:t>,</w:t>
      </w:r>
      <w:r w:rsidR="00856E49" w:rsidRPr="00856E49">
        <w:rPr>
          <w:rFonts w:asciiTheme="minorHAnsi" w:eastAsiaTheme="minorEastAsia" w:hAnsiTheme="minorHAnsi" w:cstheme="minorBidi"/>
        </w:rPr>
        <w:t xml:space="preserve"> leading to cell polarization and directed migration</w:t>
      </w:r>
      <w:r w:rsidR="00C17011">
        <w:rPr>
          <w:rFonts w:asciiTheme="minorHAnsi" w:eastAsiaTheme="minorEastAsia" w:hAnsiTheme="minorHAnsi" w:cstheme="minorBidi"/>
        </w:rPr>
        <w:t xml:space="preserve">. In contrast, </w:t>
      </w:r>
      <w:r w:rsidR="00766536">
        <w:rPr>
          <w:rFonts w:asciiTheme="minorHAnsi" w:eastAsiaTheme="minorEastAsia" w:hAnsiTheme="minorHAnsi" w:cstheme="minorBidi"/>
        </w:rPr>
        <w:t xml:space="preserve">the </w:t>
      </w:r>
      <w:r w:rsidR="00456200">
        <w:rPr>
          <w:rFonts w:asciiTheme="minorHAnsi" w:eastAsiaTheme="minorEastAsia" w:hAnsiTheme="minorHAnsi" w:cstheme="minorBidi"/>
        </w:rPr>
        <w:t xml:space="preserve">binding of </w:t>
      </w:r>
      <w:r w:rsidR="00456200" w:rsidRPr="00551D36">
        <w:rPr>
          <w:rFonts w:asciiTheme="minorHAnsi" w:eastAsiaTheme="minorEastAsia" w:hAnsiTheme="minorHAnsi" w:cstheme="minorBidi"/>
        </w:rPr>
        <w:t>CXCR7</w:t>
      </w:r>
      <w:r w:rsidR="00456200">
        <w:rPr>
          <w:rFonts w:asciiTheme="minorHAnsi" w:eastAsiaTheme="minorEastAsia" w:hAnsiTheme="minorHAnsi" w:cstheme="minorBidi"/>
        </w:rPr>
        <w:t>b to SDF-1a in the somatic c</w:t>
      </w:r>
      <w:r w:rsidR="00927320">
        <w:rPr>
          <w:rFonts w:asciiTheme="minorHAnsi" w:eastAsiaTheme="minorEastAsia" w:hAnsiTheme="minorHAnsi" w:cstheme="minorBidi"/>
        </w:rPr>
        <w:t>ells leads to ligand</w:t>
      </w:r>
      <w:r w:rsidR="00766536">
        <w:rPr>
          <w:rFonts w:asciiTheme="minorHAnsi" w:eastAsiaTheme="minorEastAsia" w:hAnsiTheme="minorHAnsi" w:cstheme="minorBidi"/>
        </w:rPr>
        <w:t xml:space="preserve"> </w:t>
      </w:r>
      <w:r w:rsidR="00766536" w:rsidRPr="00766536">
        <w:rPr>
          <w:rFonts w:asciiTheme="minorHAnsi" w:eastAsiaTheme="minorEastAsia" w:hAnsiTheme="minorHAnsi" w:cstheme="minorBidi"/>
        </w:rPr>
        <w:t xml:space="preserve">sequestration and </w:t>
      </w:r>
      <w:r w:rsidR="00766536">
        <w:rPr>
          <w:rFonts w:asciiTheme="minorHAnsi" w:eastAsiaTheme="minorEastAsia" w:hAnsiTheme="minorHAnsi" w:cstheme="minorBidi"/>
        </w:rPr>
        <w:t xml:space="preserve">lysosomal </w:t>
      </w:r>
      <w:r w:rsidR="00766536" w:rsidRPr="00766536">
        <w:rPr>
          <w:rFonts w:asciiTheme="minorHAnsi" w:eastAsiaTheme="minorEastAsia" w:hAnsiTheme="minorHAnsi" w:cstheme="minorBidi"/>
        </w:rPr>
        <w:t>degradation of SDF-1a</w:t>
      </w:r>
      <w:r w:rsidR="00C0025F">
        <w:rPr>
          <w:rFonts w:asciiTheme="minorHAnsi" w:eastAsiaTheme="minorEastAsia" w:hAnsiTheme="minorHAnsi" w:cstheme="minorBidi"/>
        </w:rPr>
        <w:t xml:space="preserve"> </w:t>
      </w:r>
      <w:r w:rsidR="00C0025F" w:rsidRPr="00C0025F">
        <w:rPr>
          <w:rFonts w:asciiTheme="minorHAnsi" w:eastAsiaTheme="minorEastAsia" w:hAnsiTheme="minorHAnsi" w:cstheme="minorBidi"/>
        </w:rPr>
        <w:fldChar w:fldCharType="begin" w:fldLock="1"/>
      </w:r>
      <w:r w:rsidR="00C0025F" w:rsidRPr="00C0025F">
        <w:rPr>
          <w:rFonts w:asciiTheme="minorHAnsi" w:eastAsiaTheme="minorEastAsia" w:hAnsiTheme="minorHAnsi" w:cstheme="minorBidi"/>
        </w:rPr>
        <w:instrText>ADDIN CSL_CITATION {"citationItems":[{"id":"ITEM-1","itemData":{"DOI":"10.4161/CAM.2.2.6027","ISSN":"19336926","PMID":"19262101","abstract":"Chemokine-guided cell migration is central for many processes in normal development and homeostasis (e.g., embryogenesis) as well as in pathological conditions (e.g., inflammation). Zebrafish primo...","author":[{"dropping-particle":"","family":"Mahabaleshwar","given":"Harsha","non-dropping-particle":"","parse-names":false,"suffix":""},{"dropping-particle":"","family":"Boldajipour","given":"Bijan","non-dropping-particle":"","parse-names":false,"suffix":""},{"dropping-particle":"","family":"Raz","given":"Erez","non-dropping-particle":"","parse-names":false,"suffix":""}],"container-title":"Cell Adhesion &amp; Migration","id":"ITEM-1","issue":"2","issued":{"date-parts":[["2008"]]},"page":"69-70","publisher":"Taylor &amp; Francis","title":"Killing the messenger","type":"article-journal","volume":"2"},"uris":["http://www.mendeley.com/documents/?uuid=457a2184-231f-377a-9d51-c01f887b5725"]}],"mendeley":{"formattedCitation":"(Mahabaleshwar et al., 2008)","plainTextFormattedCitation":"(Mahabaleshwar et al., 2008)","previouslyFormattedCitation":"(Mahabaleshwar et al., 2008)"},"properties":{"noteIndex":0},"schema":"https://github.com/citation-style-language/schema/raw/master/csl-citation.json"}</w:instrText>
      </w:r>
      <w:r w:rsidR="00C0025F" w:rsidRPr="00C0025F">
        <w:rPr>
          <w:rFonts w:asciiTheme="minorHAnsi" w:eastAsiaTheme="minorEastAsia" w:hAnsiTheme="minorHAnsi" w:cstheme="minorBidi"/>
        </w:rPr>
        <w:fldChar w:fldCharType="separate"/>
      </w:r>
      <w:r w:rsidR="00C0025F" w:rsidRPr="00C0025F">
        <w:rPr>
          <w:rFonts w:asciiTheme="minorHAnsi" w:eastAsiaTheme="minorEastAsia" w:hAnsiTheme="minorHAnsi" w:cstheme="minorBidi"/>
          <w:noProof/>
        </w:rPr>
        <w:t>(Mahabaleshwar et al., 2008)</w:t>
      </w:r>
      <w:r w:rsidR="00C0025F" w:rsidRPr="00C0025F">
        <w:rPr>
          <w:rFonts w:asciiTheme="minorHAnsi" w:eastAsiaTheme="minorEastAsia" w:hAnsiTheme="minorHAnsi" w:cstheme="minorBidi"/>
        </w:rPr>
        <w:fldChar w:fldCharType="end"/>
      </w:r>
      <w:r w:rsidR="00766536">
        <w:rPr>
          <w:rFonts w:asciiTheme="minorHAnsi" w:eastAsiaTheme="minorEastAsia" w:hAnsiTheme="minorHAnsi" w:cstheme="minorBidi"/>
        </w:rPr>
        <w:t>.</w:t>
      </w:r>
      <w:r w:rsidR="00D0023F">
        <w:rPr>
          <w:rFonts w:asciiTheme="minorHAnsi" w:eastAsiaTheme="minorEastAsia" w:hAnsiTheme="minorHAnsi" w:cstheme="minorBidi"/>
        </w:rPr>
        <w:t xml:space="preserve"> </w:t>
      </w:r>
      <w:r w:rsidR="00B9400C" w:rsidRPr="0943F681">
        <w:rPr>
          <w:rFonts w:asciiTheme="minorHAnsi" w:eastAsiaTheme="minorEastAsia" w:hAnsiTheme="minorHAnsi" w:cstheme="minorBidi"/>
        </w:rPr>
        <w:t>PGCs migrate towards several interm</w:t>
      </w:r>
      <w:r w:rsidR="00AF1D60" w:rsidRPr="0943F681">
        <w:rPr>
          <w:rFonts w:asciiTheme="minorHAnsi" w:eastAsiaTheme="minorEastAsia" w:hAnsiTheme="minorHAnsi" w:cstheme="minorBidi"/>
        </w:rPr>
        <w:t>edi</w:t>
      </w:r>
      <w:r w:rsidR="00B9400C" w:rsidRPr="0943F681">
        <w:rPr>
          <w:rFonts w:asciiTheme="minorHAnsi" w:eastAsiaTheme="minorEastAsia" w:hAnsiTheme="minorHAnsi" w:cstheme="minorBidi"/>
        </w:rPr>
        <w:t xml:space="preserve">ate targets before arriving </w:t>
      </w:r>
      <w:r w:rsidR="00AF1D60" w:rsidRPr="0943F681">
        <w:rPr>
          <w:rFonts w:asciiTheme="minorHAnsi" w:eastAsiaTheme="minorEastAsia" w:hAnsiTheme="minorHAnsi" w:cstheme="minorBidi"/>
        </w:rPr>
        <w:t>at</w:t>
      </w:r>
      <w:r w:rsidR="00B9400C" w:rsidRPr="0943F681">
        <w:rPr>
          <w:rFonts w:asciiTheme="minorHAnsi" w:eastAsiaTheme="minorEastAsia" w:hAnsiTheme="minorHAnsi" w:cstheme="minorBidi"/>
        </w:rPr>
        <w:t xml:space="preserve"> th</w:t>
      </w:r>
      <w:r w:rsidR="00AF1D60" w:rsidRPr="0943F681">
        <w:rPr>
          <w:rFonts w:asciiTheme="minorHAnsi" w:eastAsiaTheme="minorEastAsia" w:hAnsiTheme="minorHAnsi" w:cstheme="minorBidi"/>
        </w:rPr>
        <w:t>eir</w:t>
      </w:r>
      <w:r w:rsidR="00B9400C" w:rsidRPr="0943F681">
        <w:rPr>
          <w:rFonts w:asciiTheme="minorHAnsi" w:eastAsiaTheme="minorEastAsia" w:hAnsiTheme="minorHAnsi" w:cstheme="minorBidi"/>
        </w:rPr>
        <w:t xml:space="preserve"> final target </w:t>
      </w:r>
      <w:r w:rsidR="001C0A73" w:rsidRPr="0943F681">
        <w:rPr>
          <w:rFonts w:asciiTheme="minorHAnsi" w:eastAsiaTheme="minorEastAsia" w:hAnsiTheme="minorHAnsi" w:cstheme="minorBidi"/>
        </w:rPr>
        <w:t>and encounter different somatic structure</w:t>
      </w:r>
      <w:r w:rsidR="00AF1D60" w:rsidRPr="0943F681">
        <w:rPr>
          <w:rFonts w:asciiTheme="minorHAnsi" w:eastAsiaTheme="minorEastAsia" w:hAnsiTheme="minorHAnsi" w:cstheme="minorBidi"/>
        </w:rPr>
        <w:t>s</w:t>
      </w:r>
      <w:r w:rsidR="001C0A73" w:rsidRPr="0943F681">
        <w:rPr>
          <w:rFonts w:asciiTheme="minorHAnsi" w:eastAsiaTheme="minorEastAsia" w:hAnsiTheme="minorHAnsi" w:cstheme="minorBidi"/>
        </w:rPr>
        <w:t xml:space="preserve"> that</w:t>
      </w:r>
      <w:r w:rsidR="004F31ED" w:rsidRPr="0943F681">
        <w:rPr>
          <w:rFonts w:asciiTheme="minorHAnsi" w:eastAsiaTheme="minorEastAsia" w:hAnsiTheme="minorHAnsi" w:cstheme="minorBidi"/>
        </w:rPr>
        <w:t xml:space="preserve"> potentially provide directions</w:t>
      </w:r>
      <w:r w:rsidR="0036549C" w:rsidRPr="0943F681">
        <w:rPr>
          <w:rFonts w:asciiTheme="minorHAnsi" w:eastAsiaTheme="minorEastAsia" w:hAnsiTheme="minorHAnsi" w:cstheme="minorBidi"/>
        </w:rPr>
        <w:t xml:space="preserve"> </w:t>
      </w:r>
      <w:r w:rsidR="0036549C" w:rsidRPr="0943F681">
        <w:rPr>
          <w:rFonts w:asciiTheme="minorHAnsi" w:eastAsiaTheme="minorEastAsia" w:hAnsiTheme="minorHAnsi" w:cstheme="minorBidi"/>
        </w:rPr>
        <w:fldChar w:fldCharType="begin" w:fldLock="1"/>
      </w:r>
      <w:r w:rsidR="00B145CD" w:rsidRPr="0943F681">
        <w:rPr>
          <w:rFonts w:asciiTheme="minorHAnsi" w:eastAsiaTheme="minorEastAsia" w:hAnsiTheme="minorHAnsi" w:cstheme="minorBidi"/>
        </w:rPr>
        <w:instrText>ADDIN CSL_CITATION {"citationItems":[{"id":"ITEM-1","itemData":{"DOI":"10.1016/S0925-4773(97)00099-3","ISSN":"0925-4773","PMID":"9376327","abstract":"The vasa gene is essential for germline formation in Drosophila. Vasa- related genes have been isolated from several organisms including nematode, frog and mammals. In order to gain insight into the early events in vertebrate germline development, zebrafish was chosen as a model. Two zebrafish vasa-related genes were isolated, pl10a and vlg. The pl10a gene was shown to fie widely expressed during embryogenesis. The vlg gene and vasa belong to the same subfamily of RNA helicase encoding genes. Putative maternal vlg transcripts were detected shortly after fertilization and from the blastula stage onwards, expression was restricted to migratory cells most likely to be primordial germ cells.","author":[{"dropping-particle":"","family":"Olsen","given":"Lisbeth Charlotte","non-dropping-particle":"","parse-names":false,"suffix":""},{"dropping-particle":"","family":"Aasland","given":"Rein","non-dropping-particle":"","parse-names":false,"suffix":""},{"dropping-particle":"","family":"Fjose","given":"Anders","non-dropping-particle":"","parse-names":false,"suffix":""}],"container-title":"Mechanisms of development","id":"ITEM-1","issue":"1-2","issued":{"date-parts":[["1997","8"]]},"page":"95-105","publisher":"Mech Dev","title":"A vasa-like gene in zebrafish identifies putative primordial germ cells","type":"article-journal","volume":"66"},"uris":["http://www.mendeley.com/documents/?uuid=7e9afb31-02fa-3171-b431-d257218412f1"]},{"id":"ITEM-2","itemData":{"DOI":"10.1242/DEV.124.16.3157","ISSN":"0950-1991","PMID":"9272956","abstract":"Identification and manipulation of the germ line are important to the study of model organisms. Although zebrafish has recently emerged as a model for vertebrate development, the primordial germ cells (PGCs) in this organism have not been previously described. To identify a molecular marker for the zebrafish PGCs, we cloned the zebrafish homologue of the Drosophila vasa gene, which, in the fly, encodes a germ-cell-specific protein. Northern blotting revealed that zebrafish vasa homologue (vas) transcript is present in embryos just after fertilization, and hence it is probably maternally supplied. Using whole-mount in situ hybridization, we investigated the expression pattern of vas RNA in zebrafish embryos from the 1-cell stage to 10 days of development. Here we present evidence that vas RNA is a germ-cell-specific marker, allowing a description of the zebrafish PGCs for the first time. Furthermore, vas transcript was detected in a novel pattern, localized to the cleavage planes in 2- and 4-cell-stage embryos. During subsequent cleavages, the RNA is segregated as subcellular clumps to a small number of cells that may be the future germ cells. These results suggest new ways in which one might develop techniques for the genetic manipulation of zebrafish. Furthermore, they provide the basis for further studies on this novel RNA localization pattern and on germ-line development in general.","author":[{"dropping-particle":"","family":"Yoon","given":"Christina","non-dropping-particle":"","parse-names":false,"suffix":""},{"dropping-particle":"","family":"Kawakami","given":"Koichi","non-dropping-particle":"","parse-names":false,"suffix":""},{"dropping-particle":"","family":"Hopkins","given":"Nancy","non-dropping-particle":"","parse-names":false,"suffix":""}],"container-title":"Development","id":"ITEM-2","issue":"16","issued":{"date-parts":[["1997","8","15"]]},"page":"3157-3165","publisher":"The Company of Biologists","title":"Zebrafish vasa homologue RNA is localized to the cleavage planes of 2- and 4-cell-stage embryos and is expressed in the primordial germ cells","type":"article-journal","volume":"124"},"uris":["http://www.mendeley.com/documents/?uuid=e44476f9-53d5-3856-b431-2fdd382b922a"]}],"mendeley":{"formattedCitation":"(Olsen et al., 1997; Yoon et al., 1997)","plainTextFormattedCitation":"(Olsen et al., 1997; Yoon et al., 1997)","previouslyFormattedCitation":"(Olsen et al., 1997; Yoon et al., 1997)"},"properties":{"noteIndex":0},"schema":"https://github.com/citation-style-language/schema/raw/master/csl-citation.json"}</w:instrText>
      </w:r>
      <w:r w:rsidR="0036549C" w:rsidRPr="0943F681">
        <w:rPr>
          <w:rFonts w:asciiTheme="minorHAnsi" w:eastAsiaTheme="minorEastAsia" w:hAnsiTheme="minorHAnsi" w:cstheme="minorBidi"/>
        </w:rPr>
        <w:fldChar w:fldCharType="separate"/>
      </w:r>
      <w:r w:rsidR="0036549C" w:rsidRPr="0943F681">
        <w:rPr>
          <w:rFonts w:asciiTheme="minorHAnsi" w:eastAsiaTheme="minorEastAsia" w:hAnsiTheme="minorHAnsi" w:cstheme="minorBidi"/>
          <w:noProof/>
        </w:rPr>
        <w:t>(Olsen et al., 1997; Yoon et al., 1997)</w:t>
      </w:r>
      <w:r w:rsidR="0036549C" w:rsidRPr="0943F681">
        <w:rPr>
          <w:rFonts w:asciiTheme="minorHAnsi" w:eastAsiaTheme="minorEastAsia" w:hAnsiTheme="minorHAnsi" w:cstheme="minorBidi"/>
        </w:rPr>
        <w:fldChar w:fldCharType="end"/>
      </w:r>
      <w:r w:rsidR="004F31ED" w:rsidRPr="0943F681">
        <w:rPr>
          <w:rFonts w:asciiTheme="minorHAnsi" w:eastAsiaTheme="minorEastAsia" w:hAnsiTheme="minorHAnsi" w:cstheme="minorBidi"/>
        </w:rPr>
        <w:t>.</w:t>
      </w:r>
      <w:r w:rsidR="00C2238B" w:rsidRPr="0943F681">
        <w:rPr>
          <w:rFonts w:asciiTheme="minorHAnsi" w:eastAsiaTheme="minorEastAsia" w:hAnsiTheme="minorHAnsi" w:cstheme="minorBidi"/>
        </w:rPr>
        <w:t xml:space="preserve"> Upon their arriv</w:t>
      </w:r>
      <w:r w:rsidR="004B642C" w:rsidRPr="0943F681">
        <w:rPr>
          <w:rFonts w:asciiTheme="minorHAnsi" w:eastAsiaTheme="minorEastAsia" w:hAnsiTheme="minorHAnsi" w:cstheme="minorBidi"/>
        </w:rPr>
        <w:t>al</w:t>
      </w:r>
      <w:r w:rsidR="00C2238B" w:rsidRPr="0943F681">
        <w:rPr>
          <w:rFonts w:asciiTheme="minorHAnsi" w:eastAsiaTheme="minorEastAsia" w:hAnsiTheme="minorHAnsi" w:cstheme="minorBidi"/>
        </w:rPr>
        <w:t xml:space="preserve"> at the </w:t>
      </w:r>
      <w:r w:rsidR="004B642C" w:rsidRPr="0943F681">
        <w:rPr>
          <w:rFonts w:asciiTheme="minorHAnsi" w:eastAsiaTheme="minorEastAsia" w:hAnsiTheme="minorHAnsi" w:cstheme="minorBidi"/>
        </w:rPr>
        <w:t>gonadal anlagen</w:t>
      </w:r>
      <w:r w:rsidR="00D0593D" w:rsidRPr="0943F681">
        <w:rPr>
          <w:rFonts w:asciiTheme="minorHAnsi" w:eastAsiaTheme="minorEastAsia" w:hAnsiTheme="minorHAnsi" w:cstheme="minorBidi"/>
        </w:rPr>
        <w:t xml:space="preserve">, </w:t>
      </w:r>
      <w:r w:rsidR="00A55B16" w:rsidRPr="0943F681">
        <w:rPr>
          <w:rFonts w:asciiTheme="minorHAnsi" w:eastAsiaTheme="minorEastAsia" w:hAnsiTheme="minorHAnsi" w:cstheme="minorBidi"/>
        </w:rPr>
        <w:t>P</w:t>
      </w:r>
      <w:r w:rsidR="00D0593D" w:rsidRPr="0943F681">
        <w:rPr>
          <w:rFonts w:asciiTheme="minorHAnsi" w:eastAsiaTheme="minorEastAsia" w:hAnsiTheme="minorHAnsi" w:cstheme="minorBidi"/>
        </w:rPr>
        <w:t>GC</w:t>
      </w:r>
      <w:r w:rsidR="00A55B16" w:rsidRPr="0943F681">
        <w:rPr>
          <w:rFonts w:asciiTheme="minorHAnsi" w:eastAsiaTheme="minorEastAsia" w:hAnsiTheme="minorHAnsi" w:cstheme="minorBidi"/>
        </w:rPr>
        <w:t xml:space="preserve">s </w:t>
      </w:r>
      <w:r w:rsidR="0028101F" w:rsidRPr="0943F681">
        <w:rPr>
          <w:rFonts w:asciiTheme="minorHAnsi" w:eastAsiaTheme="minorEastAsia" w:hAnsiTheme="minorHAnsi" w:cstheme="minorBidi"/>
        </w:rPr>
        <w:t>coal</w:t>
      </w:r>
      <w:r w:rsidR="008C07F0" w:rsidRPr="0943F681">
        <w:rPr>
          <w:rFonts w:asciiTheme="minorHAnsi" w:eastAsiaTheme="minorEastAsia" w:hAnsiTheme="minorHAnsi" w:cstheme="minorBidi"/>
        </w:rPr>
        <w:t xml:space="preserve">esce with gonadal somatic cells </w:t>
      </w:r>
      <w:r w:rsidR="00742186" w:rsidRPr="0943F681">
        <w:rPr>
          <w:rFonts w:asciiTheme="minorHAnsi" w:eastAsiaTheme="minorEastAsia" w:hAnsiTheme="minorHAnsi" w:cstheme="minorBidi"/>
        </w:rPr>
        <w:t>and colo</w:t>
      </w:r>
      <w:r w:rsidR="008E370C" w:rsidRPr="0943F681">
        <w:rPr>
          <w:rFonts w:asciiTheme="minorHAnsi" w:eastAsiaTheme="minorEastAsia" w:hAnsiTheme="minorHAnsi" w:cstheme="minorBidi"/>
        </w:rPr>
        <w:t>nize.</w:t>
      </w:r>
      <w:r w:rsidR="006337F7" w:rsidRPr="0943F681">
        <w:rPr>
          <w:rFonts w:asciiTheme="minorHAnsi" w:eastAsiaTheme="minorEastAsia" w:hAnsiTheme="minorHAnsi" w:cstheme="minorBidi"/>
        </w:rPr>
        <w:t xml:space="preserve"> </w:t>
      </w:r>
      <w:r w:rsidR="004513CF" w:rsidRPr="0943F681">
        <w:rPr>
          <w:rFonts w:asciiTheme="minorHAnsi" w:eastAsiaTheme="minorEastAsia" w:hAnsiTheme="minorHAnsi" w:cstheme="minorBidi"/>
        </w:rPr>
        <w:t xml:space="preserve">Once sexual differentiation occurs, germ cells in male and female gonads take different paths. Eggs are produced in the female after the </w:t>
      </w:r>
      <w:r w:rsidR="00EC5D32" w:rsidRPr="0943F681">
        <w:rPr>
          <w:rFonts w:asciiTheme="minorHAnsi" w:eastAsiaTheme="minorEastAsia" w:hAnsiTheme="minorHAnsi" w:cstheme="minorBidi"/>
        </w:rPr>
        <w:t xml:space="preserve">oogonia </w:t>
      </w:r>
      <w:r w:rsidR="004513CF" w:rsidRPr="0943F681">
        <w:rPr>
          <w:rFonts w:asciiTheme="minorHAnsi" w:eastAsiaTheme="minorEastAsia" w:hAnsiTheme="minorHAnsi" w:cstheme="minorBidi"/>
        </w:rPr>
        <w:t>and oocyte stages</w:t>
      </w:r>
      <w:r w:rsidR="00913BB4">
        <w:rPr>
          <w:rFonts w:asciiTheme="minorHAnsi" w:eastAsiaTheme="minorEastAsia" w:hAnsiTheme="minorHAnsi" w:cstheme="minorBidi"/>
        </w:rPr>
        <w:t>. In contrast,</w:t>
      </w:r>
      <w:r w:rsidR="004513CF" w:rsidRPr="0943F681">
        <w:rPr>
          <w:rFonts w:asciiTheme="minorHAnsi" w:eastAsiaTheme="minorEastAsia" w:hAnsiTheme="minorHAnsi" w:cstheme="minorBidi"/>
        </w:rPr>
        <w:t xml:space="preserve"> germ cells in the male differentiate into mature sperm after the </w:t>
      </w:r>
      <w:r w:rsidR="00EC5D32" w:rsidRPr="0943F681">
        <w:rPr>
          <w:rFonts w:asciiTheme="minorHAnsi" w:eastAsiaTheme="minorEastAsia" w:hAnsiTheme="minorHAnsi" w:cstheme="minorBidi"/>
        </w:rPr>
        <w:t xml:space="preserve">spermatogonia </w:t>
      </w:r>
      <w:r w:rsidR="004513CF" w:rsidRPr="0943F681">
        <w:rPr>
          <w:rFonts w:asciiTheme="minorHAnsi" w:eastAsiaTheme="minorEastAsia" w:hAnsiTheme="minorHAnsi" w:cstheme="minorBidi"/>
        </w:rPr>
        <w:t>and spermatocyte stages</w:t>
      </w:r>
      <w:r w:rsidR="005F2C31" w:rsidRPr="0943F681">
        <w:rPr>
          <w:rFonts w:asciiTheme="minorHAnsi" w:eastAsiaTheme="minorEastAsia" w:hAnsiTheme="minorHAnsi" w:cstheme="minorBidi"/>
        </w:rPr>
        <w:t>,</w:t>
      </w:r>
      <w:r w:rsidR="00144166" w:rsidRPr="0943F681">
        <w:rPr>
          <w:rFonts w:asciiTheme="minorHAnsi" w:eastAsiaTheme="minorEastAsia" w:hAnsiTheme="minorHAnsi" w:cstheme="minorBidi"/>
        </w:rPr>
        <w:t xml:space="preserve"> depending on the </w:t>
      </w:r>
      <w:r w:rsidR="005F2C31" w:rsidRPr="0943F681">
        <w:rPr>
          <w:rFonts w:asciiTheme="minorHAnsi" w:eastAsiaTheme="minorEastAsia" w:hAnsiTheme="minorHAnsi" w:cstheme="minorBidi"/>
        </w:rPr>
        <w:t>sex determination mechanism</w:t>
      </w:r>
      <w:r w:rsidR="004513CF" w:rsidRPr="0943F681">
        <w:rPr>
          <w:rFonts w:asciiTheme="minorHAnsi" w:eastAsiaTheme="minorEastAsia" w:hAnsiTheme="minorHAnsi" w:cstheme="minorBidi"/>
        </w:rPr>
        <w:t>.</w:t>
      </w:r>
      <w:r w:rsidR="00BA6B0F" w:rsidRPr="0943F681">
        <w:rPr>
          <w:rFonts w:asciiTheme="minorHAnsi" w:eastAsiaTheme="minorEastAsia" w:hAnsiTheme="minorHAnsi" w:cstheme="minorBidi"/>
        </w:rPr>
        <w:t xml:space="preserve"> </w:t>
      </w:r>
    </w:p>
    <w:p w14:paraId="4042B1A4" w14:textId="77777777" w:rsidR="00210A3E" w:rsidRDefault="00210A3E" w:rsidP="009841FB">
      <w:pPr>
        <w:jc w:val="both"/>
        <w:rPr>
          <w:rFonts w:asciiTheme="minorHAnsi" w:eastAsiaTheme="minorHAnsi" w:hAnsiTheme="minorHAnsi" w:cstheme="minorBidi"/>
        </w:rPr>
      </w:pPr>
    </w:p>
    <w:p w14:paraId="5D8EB910" w14:textId="27DE24F6" w:rsidR="007E72C7" w:rsidRDefault="00E67B67" w:rsidP="009841FB">
      <w:pPr>
        <w:jc w:val="both"/>
        <w:rPr>
          <w:rFonts w:asciiTheme="minorHAnsi" w:eastAsiaTheme="minorHAnsi" w:hAnsiTheme="minorHAnsi" w:cstheme="minorBidi"/>
        </w:rPr>
      </w:pPr>
      <w:r>
        <w:rPr>
          <w:rFonts w:asciiTheme="minorHAnsi" w:eastAsiaTheme="minorHAnsi" w:hAnsiTheme="minorHAnsi" w:cstheme="minorBidi"/>
          <w:noProof/>
        </w:rPr>
        <w:drawing>
          <wp:inline distT="0" distB="0" distL="0" distR="0" wp14:anchorId="103CC5AA" wp14:editId="435D40B2">
            <wp:extent cx="4528868" cy="3170207"/>
            <wp:effectExtent l="0" t="0" r="5080" b="0"/>
            <wp:docPr id="674855931" name="Picture 2" descr="A diagram of cell divis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855931" name="Picture 2" descr="A diagram of cell division&#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535397" cy="3174777"/>
                    </a:xfrm>
                    <a:prstGeom prst="rect">
                      <a:avLst/>
                    </a:prstGeom>
                  </pic:spPr>
                </pic:pic>
              </a:graphicData>
            </a:graphic>
          </wp:inline>
        </w:drawing>
      </w:r>
      <w:r w:rsidR="006C4688">
        <w:rPr>
          <w:rFonts w:asciiTheme="minorHAnsi" w:eastAsiaTheme="minorHAnsi" w:hAnsiTheme="minorHAnsi" w:cstheme="minorBidi"/>
        </w:rPr>
        <w:br w:type="textWrapping" w:clear="all"/>
      </w:r>
    </w:p>
    <w:p w14:paraId="79104984" w14:textId="3017FC36" w:rsidR="007464C5" w:rsidRPr="00957EEC" w:rsidRDefault="006C4688" w:rsidP="009841FB">
      <w:pPr>
        <w:pStyle w:val="Titulek"/>
        <w:jc w:val="both"/>
        <w:rPr>
          <w:rFonts w:asciiTheme="minorHAnsi" w:eastAsiaTheme="minorHAnsi" w:hAnsiTheme="minorHAnsi" w:cstheme="minorBidi"/>
          <w:i w:val="0"/>
          <w:iCs w:val="0"/>
          <w:color w:val="auto"/>
          <w:sz w:val="24"/>
          <w:szCs w:val="24"/>
        </w:rPr>
      </w:pPr>
      <w:r>
        <w:rPr>
          <w:rFonts w:asciiTheme="minorHAnsi" w:eastAsiaTheme="minorHAnsi" w:hAnsiTheme="minorHAnsi" w:cstheme="minorBidi"/>
        </w:rPr>
        <w:tab/>
      </w:r>
      <w:r w:rsidRPr="00C7658C">
        <w:rPr>
          <w:rFonts w:asciiTheme="minorHAnsi" w:eastAsiaTheme="minorHAnsi" w:hAnsiTheme="minorHAnsi" w:cstheme="minorBidi"/>
          <w:b/>
          <w:bCs/>
          <w:i w:val="0"/>
          <w:iCs w:val="0"/>
          <w:color w:val="auto"/>
          <w:sz w:val="24"/>
          <w:szCs w:val="24"/>
        </w:rPr>
        <w:t xml:space="preserve">Figure </w:t>
      </w:r>
      <w:r w:rsidRPr="00C7658C">
        <w:rPr>
          <w:rFonts w:asciiTheme="minorHAnsi" w:eastAsiaTheme="minorHAnsi" w:hAnsiTheme="minorHAnsi" w:cstheme="minorBidi"/>
          <w:b/>
          <w:bCs/>
          <w:i w:val="0"/>
          <w:iCs w:val="0"/>
          <w:color w:val="auto"/>
          <w:sz w:val="24"/>
          <w:szCs w:val="24"/>
        </w:rPr>
        <w:fldChar w:fldCharType="begin"/>
      </w:r>
      <w:r w:rsidRPr="00C7658C">
        <w:rPr>
          <w:rFonts w:asciiTheme="minorHAnsi" w:eastAsiaTheme="minorHAnsi" w:hAnsiTheme="minorHAnsi" w:cstheme="minorBidi"/>
          <w:b/>
          <w:bCs/>
          <w:i w:val="0"/>
          <w:iCs w:val="0"/>
          <w:color w:val="auto"/>
          <w:sz w:val="24"/>
          <w:szCs w:val="24"/>
        </w:rPr>
        <w:instrText xml:space="preserve"> SEQ Figure \* ARABIC </w:instrText>
      </w:r>
      <w:r w:rsidRPr="00C7658C">
        <w:rPr>
          <w:rFonts w:asciiTheme="minorHAnsi" w:eastAsiaTheme="minorHAnsi" w:hAnsiTheme="minorHAnsi" w:cstheme="minorBidi"/>
          <w:b/>
          <w:bCs/>
          <w:i w:val="0"/>
          <w:iCs w:val="0"/>
          <w:color w:val="auto"/>
          <w:sz w:val="24"/>
          <w:szCs w:val="24"/>
        </w:rPr>
        <w:fldChar w:fldCharType="separate"/>
      </w:r>
      <w:r w:rsidR="008E622A">
        <w:rPr>
          <w:rFonts w:asciiTheme="minorHAnsi" w:eastAsiaTheme="minorHAnsi" w:hAnsiTheme="minorHAnsi" w:cstheme="minorBidi"/>
          <w:b/>
          <w:bCs/>
          <w:i w:val="0"/>
          <w:iCs w:val="0"/>
          <w:noProof/>
          <w:color w:val="auto"/>
          <w:sz w:val="24"/>
          <w:szCs w:val="24"/>
        </w:rPr>
        <w:t>1</w:t>
      </w:r>
      <w:r w:rsidRPr="00C7658C">
        <w:rPr>
          <w:rFonts w:asciiTheme="minorHAnsi" w:eastAsiaTheme="minorHAnsi" w:hAnsiTheme="minorHAnsi" w:cstheme="minorBidi"/>
          <w:b/>
          <w:bCs/>
          <w:i w:val="0"/>
          <w:iCs w:val="0"/>
          <w:color w:val="auto"/>
          <w:sz w:val="24"/>
          <w:szCs w:val="24"/>
        </w:rPr>
        <w:fldChar w:fldCharType="end"/>
      </w:r>
      <w:r w:rsidRPr="00C7658C">
        <w:rPr>
          <w:rFonts w:asciiTheme="minorHAnsi" w:eastAsiaTheme="minorHAnsi" w:hAnsiTheme="minorHAnsi" w:cstheme="minorBidi"/>
          <w:b/>
          <w:bCs/>
          <w:i w:val="0"/>
          <w:iCs w:val="0"/>
          <w:color w:val="auto"/>
          <w:sz w:val="24"/>
          <w:szCs w:val="24"/>
        </w:rPr>
        <w:t>.</w:t>
      </w:r>
      <w:r w:rsidRPr="00C7658C">
        <w:rPr>
          <w:rFonts w:asciiTheme="minorHAnsi" w:eastAsiaTheme="minorHAnsi" w:hAnsiTheme="minorHAnsi" w:cstheme="minorBidi"/>
          <w:i w:val="0"/>
          <w:iCs w:val="0"/>
          <w:color w:val="auto"/>
          <w:sz w:val="24"/>
          <w:szCs w:val="24"/>
        </w:rPr>
        <w:t xml:space="preserve"> </w:t>
      </w:r>
      <w:r w:rsidR="00345021" w:rsidRPr="00345021">
        <w:rPr>
          <w:rFonts w:asciiTheme="minorHAnsi" w:eastAsiaTheme="minorHAnsi" w:hAnsiTheme="minorHAnsi" w:cstheme="minorBidi"/>
          <w:b/>
          <w:bCs/>
          <w:i w:val="0"/>
          <w:iCs w:val="0"/>
          <w:color w:val="auto"/>
          <w:sz w:val="24"/>
          <w:szCs w:val="24"/>
        </w:rPr>
        <w:t>PGC specification and migration</w:t>
      </w:r>
      <w:r w:rsidR="00345021">
        <w:rPr>
          <w:rFonts w:asciiTheme="minorHAnsi" w:eastAsiaTheme="minorHAnsi" w:hAnsiTheme="minorHAnsi" w:cstheme="minorBidi"/>
          <w:i w:val="0"/>
          <w:iCs w:val="0"/>
          <w:color w:val="auto"/>
          <w:sz w:val="24"/>
          <w:szCs w:val="24"/>
        </w:rPr>
        <w:t xml:space="preserve">. </w:t>
      </w:r>
      <w:r w:rsidRPr="00C7658C">
        <w:rPr>
          <w:rFonts w:asciiTheme="minorHAnsi" w:eastAsiaTheme="minorHAnsi" w:hAnsiTheme="minorHAnsi" w:cstheme="minorBidi"/>
          <w:i w:val="0"/>
          <w:iCs w:val="0"/>
          <w:color w:val="auto"/>
          <w:sz w:val="24"/>
          <w:szCs w:val="24"/>
        </w:rPr>
        <w:t>Schematic rep</w:t>
      </w:r>
      <w:r w:rsidR="00831A4E" w:rsidRPr="00C7658C">
        <w:rPr>
          <w:rFonts w:asciiTheme="minorHAnsi" w:eastAsiaTheme="minorHAnsi" w:hAnsiTheme="minorHAnsi" w:cstheme="minorBidi"/>
          <w:i w:val="0"/>
          <w:iCs w:val="0"/>
          <w:color w:val="auto"/>
          <w:sz w:val="24"/>
          <w:szCs w:val="24"/>
        </w:rPr>
        <w:t xml:space="preserve">resentation of PGC specification and migration during zebrafish embryonic development. </w:t>
      </w:r>
      <w:r w:rsidR="00DB554D">
        <w:rPr>
          <w:rFonts w:asciiTheme="minorHAnsi" w:eastAsiaTheme="minorHAnsi" w:hAnsiTheme="minorHAnsi" w:cstheme="minorBidi"/>
          <w:i w:val="0"/>
          <w:iCs w:val="0"/>
          <w:color w:val="auto"/>
          <w:sz w:val="24"/>
          <w:szCs w:val="24"/>
        </w:rPr>
        <w:t xml:space="preserve">The drawing depicts the </w:t>
      </w:r>
      <w:r w:rsidR="00537E57">
        <w:rPr>
          <w:rFonts w:asciiTheme="minorHAnsi" w:eastAsiaTheme="minorHAnsi" w:hAnsiTheme="minorHAnsi" w:cstheme="minorBidi"/>
          <w:i w:val="0"/>
          <w:iCs w:val="0"/>
          <w:color w:val="auto"/>
          <w:sz w:val="24"/>
          <w:szCs w:val="24"/>
        </w:rPr>
        <w:t xml:space="preserve">distribution of </w:t>
      </w:r>
      <w:r w:rsidR="00FC2896">
        <w:rPr>
          <w:rFonts w:asciiTheme="minorHAnsi" w:eastAsiaTheme="minorHAnsi" w:hAnsiTheme="minorHAnsi" w:cstheme="minorBidi"/>
          <w:color w:val="auto"/>
          <w:sz w:val="24"/>
          <w:szCs w:val="24"/>
        </w:rPr>
        <w:t xml:space="preserve">ddx4 </w:t>
      </w:r>
      <w:r w:rsidR="00537E57">
        <w:rPr>
          <w:rFonts w:asciiTheme="minorHAnsi" w:eastAsiaTheme="minorHAnsi" w:hAnsiTheme="minorHAnsi" w:cstheme="minorBidi"/>
          <w:i w:val="0"/>
          <w:iCs w:val="0"/>
          <w:color w:val="auto"/>
          <w:sz w:val="24"/>
          <w:szCs w:val="24"/>
        </w:rPr>
        <w:t xml:space="preserve">RNA in two </w:t>
      </w:r>
      <w:r w:rsidR="00D45CDC">
        <w:rPr>
          <w:rFonts w:asciiTheme="minorHAnsi" w:eastAsiaTheme="minorHAnsi" w:hAnsiTheme="minorHAnsi" w:cstheme="minorBidi"/>
          <w:i w:val="0"/>
          <w:iCs w:val="0"/>
          <w:color w:val="auto"/>
          <w:sz w:val="24"/>
          <w:szCs w:val="24"/>
        </w:rPr>
        <w:t>positions at the 2-cell stage and later in four</w:t>
      </w:r>
      <w:r w:rsidR="00537E57">
        <w:rPr>
          <w:rFonts w:asciiTheme="minorHAnsi" w:eastAsiaTheme="minorHAnsi" w:hAnsiTheme="minorHAnsi" w:cstheme="minorBidi"/>
          <w:i w:val="0"/>
          <w:iCs w:val="0"/>
          <w:color w:val="auto"/>
          <w:sz w:val="24"/>
          <w:szCs w:val="24"/>
        </w:rPr>
        <w:t xml:space="preserve"> </w:t>
      </w:r>
      <w:r w:rsidR="00103F41">
        <w:rPr>
          <w:rFonts w:asciiTheme="minorHAnsi" w:eastAsiaTheme="minorHAnsi" w:hAnsiTheme="minorHAnsi" w:cstheme="minorBidi"/>
          <w:i w:val="0"/>
          <w:iCs w:val="0"/>
          <w:color w:val="auto"/>
          <w:sz w:val="24"/>
          <w:szCs w:val="24"/>
        </w:rPr>
        <w:t xml:space="preserve">positions </w:t>
      </w:r>
      <w:r w:rsidR="00AC4B2E">
        <w:rPr>
          <w:rFonts w:asciiTheme="minorHAnsi" w:eastAsiaTheme="minorHAnsi" w:hAnsiTheme="minorHAnsi" w:cstheme="minorBidi"/>
          <w:i w:val="0"/>
          <w:iCs w:val="0"/>
          <w:color w:val="auto"/>
          <w:sz w:val="24"/>
          <w:szCs w:val="24"/>
        </w:rPr>
        <w:t xml:space="preserve">at </w:t>
      </w:r>
      <w:r w:rsidR="00F03D53">
        <w:rPr>
          <w:rFonts w:asciiTheme="minorHAnsi" w:eastAsiaTheme="minorHAnsi" w:hAnsiTheme="minorHAnsi" w:cstheme="minorBidi"/>
          <w:i w:val="0"/>
          <w:iCs w:val="0"/>
          <w:color w:val="auto"/>
          <w:sz w:val="24"/>
          <w:szCs w:val="24"/>
        </w:rPr>
        <w:t xml:space="preserve">the 4- and 8-cell stages. </w:t>
      </w:r>
      <w:r w:rsidR="00D45CDC">
        <w:rPr>
          <w:rFonts w:asciiTheme="minorHAnsi" w:eastAsiaTheme="minorHAnsi" w:hAnsiTheme="minorHAnsi" w:cstheme="minorBidi"/>
          <w:i w:val="0"/>
          <w:iCs w:val="0"/>
          <w:color w:val="auto"/>
          <w:sz w:val="24"/>
          <w:szCs w:val="24"/>
        </w:rPr>
        <w:t>These four clumps</w:t>
      </w:r>
      <w:r w:rsidR="00081F3C">
        <w:rPr>
          <w:rFonts w:asciiTheme="minorHAnsi" w:eastAsiaTheme="minorHAnsi" w:hAnsiTheme="minorHAnsi" w:cstheme="minorBidi"/>
          <w:i w:val="0"/>
          <w:iCs w:val="0"/>
          <w:color w:val="auto"/>
          <w:sz w:val="24"/>
          <w:szCs w:val="24"/>
        </w:rPr>
        <w:t xml:space="preserve"> </w:t>
      </w:r>
      <w:r w:rsidR="00CD6F77">
        <w:rPr>
          <w:rFonts w:asciiTheme="minorHAnsi" w:eastAsiaTheme="minorHAnsi" w:hAnsiTheme="minorHAnsi" w:cstheme="minorBidi"/>
          <w:i w:val="0"/>
          <w:iCs w:val="0"/>
          <w:color w:val="auto"/>
          <w:sz w:val="24"/>
          <w:szCs w:val="24"/>
        </w:rPr>
        <w:t>segr</w:t>
      </w:r>
      <w:r w:rsidR="00081F3C">
        <w:rPr>
          <w:rFonts w:asciiTheme="minorHAnsi" w:eastAsiaTheme="minorHAnsi" w:hAnsiTheme="minorHAnsi" w:cstheme="minorBidi"/>
          <w:i w:val="0"/>
          <w:iCs w:val="0"/>
          <w:color w:val="auto"/>
          <w:sz w:val="24"/>
          <w:szCs w:val="24"/>
        </w:rPr>
        <w:t>egate</w:t>
      </w:r>
      <w:r w:rsidR="00CD6F77">
        <w:rPr>
          <w:rFonts w:asciiTheme="minorHAnsi" w:eastAsiaTheme="minorHAnsi" w:hAnsiTheme="minorHAnsi" w:cstheme="minorBidi"/>
          <w:i w:val="0"/>
          <w:iCs w:val="0"/>
          <w:color w:val="auto"/>
          <w:sz w:val="24"/>
          <w:szCs w:val="24"/>
        </w:rPr>
        <w:t xml:space="preserve"> </w:t>
      </w:r>
      <w:r w:rsidR="00081F3C">
        <w:rPr>
          <w:rFonts w:asciiTheme="minorHAnsi" w:eastAsiaTheme="minorHAnsi" w:hAnsiTheme="minorHAnsi" w:cstheme="minorBidi"/>
          <w:i w:val="0"/>
          <w:iCs w:val="0"/>
          <w:color w:val="auto"/>
          <w:sz w:val="24"/>
          <w:szCs w:val="24"/>
        </w:rPr>
        <w:t>in</w:t>
      </w:r>
      <w:r w:rsidR="00CD6F77">
        <w:rPr>
          <w:rFonts w:asciiTheme="minorHAnsi" w:eastAsiaTheme="minorHAnsi" w:hAnsiTheme="minorHAnsi" w:cstheme="minorBidi"/>
          <w:i w:val="0"/>
          <w:iCs w:val="0"/>
          <w:color w:val="auto"/>
          <w:sz w:val="24"/>
          <w:szCs w:val="24"/>
        </w:rPr>
        <w:t xml:space="preserve">to </w:t>
      </w:r>
      <w:r w:rsidR="00DD7BC3">
        <w:rPr>
          <w:rFonts w:asciiTheme="minorHAnsi" w:eastAsiaTheme="minorHAnsi" w:hAnsiTheme="minorHAnsi" w:cstheme="minorBidi"/>
          <w:i w:val="0"/>
          <w:iCs w:val="0"/>
          <w:color w:val="auto"/>
          <w:sz w:val="24"/>
          <w:szCs w:val="24"/>
        </w:rPr>
        <w:t>four</w:t>
      </w:r>
      <w:r w:rsidR="00CD6F77">
        <w:rPr>
          <w:rFonts w:asciiTheme="minorHAnsi" w:eastAsiaTheme="minorHAnsi" w:hAnsiTheme="minorHAnsi" w:cstheme="minorBidi"/>
          <w:i w:val="0"/>
          <w:iCs w:val="0"/>
          <w:color w:val="auto"/>
          <w:sz w:val="24"/>
          <w:szCs w:val="24"/>
        </w:rPr>
        <w:t xml:space="preserve"> </w:t>
      </w:r>
      <w:r w:rsidR="00081F3C">
        <w:rPr>
          <w:rFonts w:asciiTheme="minorHAnsi" w:eastAsiaTheme="minorHAnsi" w:hAnsiTheme="minorHAnsi" w:cstheme="minorBidi"/>
          <w:i w:val="0"/>
          <w:iCs w:val="0"/>
          <w:color w:val="auto"/>
          <w:sz w:val="24"/>
          <w:szCs w:val="24"/>
        </w:rPr>
        <w:t>cells</w:t>
      </w:r>
      <w:r w:rsidR="00DD7BC3">
        <w:rPr>
          <w:rFonts w:asciiTheme="minorHAnsi" w:eastAsiaTheme="minorHAnsi" w:hAnsiTheme="minorHAnsi" w:cstheme="minorBidi"/>
          <w:i w:val="0"/>
          <w:iCs w:val="0"/>
          <w:color w:val="auto"/>
          <w:sz w:val="24"/>
          <w:szCs w:val="24"/>
        </w:rPr>
        <w:t xml:space="preserve"> (now PGCs) during</w:t>
      </w:r>
      <w:r w:rsidR="00081F3C">
        <w:rPr>
          <w:rFonts w:asciiTheme="minorHAnsi" w:eastAsiaTheme="minorHAnsi" w:hAnsiTheme="minorHAnsi" w:cstheme="minorBidi"/>
          <w:i w:val="0"/>
          <w:iCs w:val="0"/>
          <w:color w:val="auto"/>
          <w:sz w:val="24"/>
          <w:szCs w:val="24"/>
        </w:rPr>
        <w:t xml:space="preserve"> the 1k-cell stage.</w:t>
      </w:r>
      <w:r w:rsidR="009607F5">
        <w:rPr>
          <w:rFonts w:asciiTheme="minorHAnsi" w:eastAsiaTheme="minorHAnsi" w:hAnsiTheme="minorHAnsi" w:cstheme="minorBidi"/>
          <w:i w:val="0"/>
          <w:iCs w:val="0"/>
          <w:color w:val="auto"/>
          <w:sz w:val="24"/>
          <w:szCs w:val="24"/>
        </w:rPr>
        <w:t xml:space="preserve"> </w:t>
      </w:r>
      <w:r w:rsidR="00DD7BC3">
        <w:rPr>
          <w:rFonts w:asciiTheme="minorHAnsi" w:eastAsiaTheme="minorHAnsi" w:hAnsiTheme="minorHAnsi" w:cstheme="minorBidi"/>
          <w:i w:val="0"/>
          <w:iCs w:val="0"/>
          <w:color w:val="auto"/>
          <w:sz w:val="24"/>
          <w:szCs w:val="24"/>
        </w:rPr>
        <w:t>At the 4k-cell stage, the PGCs undergo mitos</w:t>
      </w:r>
      <w:r w:rsidR="009607F5">
        <w:rPr>
          <w:rFonts w:asciiTheme="minorHAnsi" w:eastAsiaTheme="minorHAnsi" w:hAnsiTheme="minorHAnsi" w:cstheme="minorBidi"/>
          <w:i w:val="0"/>
          <w:iCs w:val="0"/>
          <w:color w:val="auto"/>
          <w:sz w:val="24"/>
          <w:szCs w:val="24"/>
        </w:rPr>
        <w:t>i</w:t>
      </w:r>
      <w:r w:rsidR="00DD7BC3">
        <w:rPr>
          <w:rFonts w:asciiTheme="minorHAnsi" w:eastAsiaTheme="minorHAnsi" w:hAnsiTheme="minorHAnsi" w:cstheme="minorBidi"/>
          <w:i w:val="0"/>
          <w:iCs w:val="0"/>
          <w:color w:val="auto"/>
          <w:sz w:val="24"/>
          <w:szCs w:val="24"/>
        </w:rPr>
        <w:t>s and divide</w:t>
      </w:r>
      <w:r w:rsidR="009607F5">
        <w:rPr>
          <w:rFonts w:asciiTheme="minorHAnsi" w:eastAsiaTheme="minorHAnsi" w:hAnsiTheme="minorHAnsi" w:cstheme="minorBidi"/>
          <w:i w:val="0"/>
          <w:iCs w:val="0"/>
          <w:color w:val="auto"/>
          <w:sz w:val="24"/>
          <w:szCs w:val="24"/>
        </w:rPr>
        <w:t xml:space="preserve">. The </w:t>
      </w:r>
      <w:r w:rsidR="00816416">
        <w:rPr>
          <w:rFonts w:asciiTheme="minorHAnsi" w:eastAsiaTheme="minorHAnsi" w:hAnsiTheme="minorHAnsi" w:cstheme="minorBidi"/>
          <w:i w:val="0"/>
          <w:iCs w:val="0"/>
          <w:color w:val="auto"/>
          <w:sz w:val="24"/>
          <w:szCs w:val="24"/>
        </w:rPr>
        <w:t>clust</w:t>
      </w:r>
      <w:r w:rsidR="00C9327B">
        <w:rPr>
          <w:rFonts w:asciiTheme="minorHAnsi" w:eastAsiaTheme="minorHAnsi" w:hAnsiTheme="minorHAnsi" w:cstheme="minorBidi"/>
          <w:i w:val="0"/>
          <w:iCs w:val="0"/>
          <w:color w:val="auto"/>
          <w:sz w:val="24"/>
          <w:szCs w:val="24"/>
        </w:rPr>
        <w:t>er</w:t>
      </w:r>
      <w:r w:rsidR="00816416">
        <w:rPr>
          <w:rFonts w:asciiTheme="minorHAnsi" w:eastAsiaTheme="minorHAnsi" w:hAnsiTheme="minorHAnsi" w:cstheme="minorBidi"/>
          <w:i w:val="0"/>
          <w:iCs w:val="0"/>
          <w:color w:val="auto"/>
          <w:sz w:val="24"/>
          <w:szCs w:val="24"/>
        </w:rPr>
        <w:t xml:space="preserve">s </w:t>
      </w:r>
      <w:r w:rsidR="00603707">
        <w:rPr>
          <w:rFonts w:asciiTheme="minorHAnsi" w:eastAsiaTheme="minorHAnsi" w:hAnsiTheme="minorHAnsi" w:cstheme="minorBidi"/>
          <w:i w:val="0"/>
          <w:iCs w:val="0"/>
          <w:color w:val="auto"/>
          <w:sz w:val="24"/>
          <w:szCs w:val="24"/>
        </w:rPr>
        <w:t xml:space="preserve">then migrate </w:t>
      </w:r>
      <w:r w:rsidR="009270F7">
        <w:rPr>
          <w:rFonts w:asciiTheme="minorHAnsi" w:eastAsiaTheme="minorHAnsi" w:hAnsiTheme="minorHAnsi" w:cstheme="minorBidi"/>
          <w:i w:val="0"/>
          <w:iCs w:val="0"/>
          <w:color w:val="auto"/>
          <w:sz w:val="24"/>
          <w:szCs w:val="24"/>
        </w:rPr>
        <w:t xml:space="preserve">during </w:t>
      </w:r>
      <w:proofErr w:type="gramStart"/>
      <w:r w:rsidR="009270F7">
        <w:rPr>
          <w:rFonts w:asciiTheme="minorHAnsi" w:eastAsiaTheme="minorHAnsi" w:hAnsiTheme="minorHAnsi" w:cstheme="minorBidi"/>
          <w:i w:val="0"/>
          <w:iCs w:val="0"/>
          <w:color w:val="auto"/>
          <w:sz w:val="24"/>
          <w:szCs w:val="24"/>
        </w:rPr>
        <w:t xml:space="preserve">the </w:t>
      </w:r>
      <w:proofErr w:type="spellStart"/>
      <w:r w:rsidR="009270F7">
        <w:rPr>
          <w:rFonts w:asciiTheme="minorHAnsi" w:eastAsiaTheme="minorHAnsi" w:hAnsiTheme="minorHAnsi" w:cstheme="minorBidi"/>
          <w:i w:val="0"/>
          <w:iCs w:val="0"/>
          <w:color w:val="auto"/>
          <w:sz w:val="24"/>
          <w:szCs w:val="24"/>
        </w:rPr>
        <w:t>somitogenesis</w:t>
      </w:r>
      <w:proofErr w:type="spellEnd"/>
      <w:proofErr w:type="gramEnd"/>
      <w:r w:rsidR="009270F7">
        <w:rPr>
          <w:rFonts w:asciiTheme="minorHAnsi" w:eastAsiaTheme="minorHAnsi" w:hAnsiTheme="minorHAnsi" w:cstheme="minorBidi"/>
          <w:i w:val="0"/>
          <w:iCs w:val="0"/>
          <w:color w:val="auto"/>
          <w:sz w:val="24"/>
          <w:szCs w:val="24"/>
        </w:rPr>
        <w:t xml:space="preserve"> until they reach the </w:t>
      </w:r>
      <w:r w:rsidR="00576B43">
        <w:rPr>
          <w:rFonts w:asciiTheme="minorHAnsi" w:eastAsiaTheme="minorHAnsi" w:hAnsiTheme="minorHAnsi" w:cstheme="minorBidi"/>
          <w:i w:val="0"/>
          <w:iCs w:val="0"/>
          <w:color w:val="auto"/>
          <w:sz w:val="24"/>
          <w:szCs w:val="24"/>
        </w:rPr>
        <w:t>gonadal somatic precursors</w:t>
      </w:r>
      <w:r w:rsidR="009B3943">
        <w:rPr>
          <w:rFonts w:asciiTheme="minorHAnsi" w:eastAsiaTheme="minorHAnsi" w:hAnsiTheme="minorHAnsi" w:cstheme="minorBidi"/>
          <w:i w:val="0"/>
          <w:iCs w:val="0"/>
          <w:color w:val="auto"/>
          <w:sz w:val="24"/>
          <w:szCs w:val="24"/>
        </w:rPr>
        <w:t>,</w:t>
      </w:r>
      <w:r w:rsidR="00576B43">
        <w:rPr>
          <w:rFonts w:asciiTheme="minorHAnsi" w:eastAsiaTheme="minorHAnsi" w:hAnsiTheme="minorHAnsi" w:cstheme="minorBidi"/>
          <w:i w:val="0"/>
          <w:iCs w:val="0"/>
          <w:color w:val="auto"/>
          <w:sz w:val="24"/>
          <w:szCs w:val="24"/>
        </w:rPr>
        <w:t xml:space="preserve"> which is achi</w:t>
      </w:r>
      <w:r w:rsidR="009B3943">
        <w:rPr>
          <w:rFonts w:asciiTheme="minorHAnsi" w:eastAsiaTheme="minorHAnsi" w:hAnsiTheme="minorHAnsi" w:cstheme="minorBidi"/>
          <w:i w:val="0"/>
          <w:iCs w:val="0"/>
          <w:color w:val="auto"/>
          <w:sz w:val="24"/>
          <w:szCs w:val="24"/>
        </w:rPr>
        <w:t>e</w:t>
      </w:r>
      <w:r w:rsidR="00576B43">
        <w:rPr>
          <w:rFonts w:asciiTheme="minorHAnsi" w:eastAsiaTheme="minorHAnsi" w:hAnsiTheme="minorHAnsi" w:cstheme="minorBidi"/>
          <w:i w:val="0"/>
          <w:iCs w:val="0"/>
          <w:color w:val="auto"/>
          <w:sz w:val="24"/>
          <w:szCs w:val="24"/>
        </w:rPr>
        <w:t xml:space="preserve">ved </w:t>
      </w:r>
      <w:r w:rsidR="009D4DC9">
        <w:rPr>
          <w:rFonts w:asciiTheme="minorHAnsi" w:eastAsiaTheme="minorHAnsi" w:hAnsiTheme="minorHAnsi" w:cstheme="minorBidi"/>
          <w:i w:val="0"/>
          <w:iCs w:val="0"/>
          <w:color w:val="auto"/>
          <w:sz w:val="24"/>
          <w:szCs w:val="24"/>
        </w:rPr>
        <w:t>over</w:t>
      </w:r>
      <w:r w:rsidR="00576B43">
        <w:rPr>
          <w:rFonts w:asciiTheme="minorHAnsi" w:eastAsiaTheme="minorHAnsi" w:hAnsiTheme="minorHAnsi" w:cstheme="minorBidi"/>
          <w:i w:val="0"/>
          <w:iCs w:val="0"/>
          <w:color w:val="auto"/>
          <w:sz w:val="24"/>
          <w:szCs w:val="24"/>
        </w:rPr>
        <w:t xml:space="preserve"> </w:t>
      </w:r>
      <w:r w:rsidR="009D4DC9">
        <w:rPr>
          <w:rFonts w:asciiTheme="minorHAnsi" w:eastAsiaTheme="minorHAnsi" w:hAnsiTheme="minorHAnsi" w:cstheme="minorBidi"/>
          <w:i w:val="0"/>
          <w:iCs w:val="0"/>
          <w:color w:val="auto"/>
          <w:sz w:val="24"/>
          <w:szCs w:val="24"/>
        </w:rPr>
        <w:t xml:space="preserve">the course of </w:t>
      </w:r>
      <w:r w:rsidR="00576B43">
        <w:rPr>
          <w:rFonts w:asciiTheme="minorHAnsi" w:eastAsiaTheme="minorHAnsi" w:hAnsiTheme="minorHAnsi" w:cstheme="minorBidi"/>
          <w:i w:val="0"/>
          <w:iCs w:val="0"/>
          <w:color w:val="auto"/>
          <w:sz w:val="24"/>
          <w:szCs w:val="24"/>
        </w:rPr>
        <w:t>24</w:t>
      </w:r>
      <w:r w:rsidR="009B3943">
        <w:rPr>
          <w:rFonts w:asciiTheme="minorHAnsi" w:eastAsiaTheme="minorHAnsi" w:hAnsiTheme="minorHAnsi" w:cstheme="minorBidi"/>
          <w:i w:val="0"/>
          <w:iCs w:val="0"/>
          <w:color w:val="auto"/>
          <w:sz w:val="24"/>
          <w:szCs w:val="24"/>
        </w:rPr>
        <w:t xml:space="preserve"> hours post-fertilization. </w:t>
      </w:r>
      <w:r w:rsidR="00407F33" w:rsidRPr="00C7658C">
        <w:rPr>
          <w:rFonts w:asciiTheme="minorHAnsi" w:eastAsiaTheme="minorHAnsi" w:hAnsiTheme="minorHAnsi" w:cstheme="minorBidi"/>
          <w:i w:val="0"/>
          <w:iCs w:val="0"/>
          <w:color w:val="auto"/>
          <w:sz w:val="24"/>
          <w:szCs w:val="24"/>
        </w:rPr>
        <w:t>Green circles represent the PGCs</w:t>
      </w:r>
      <w:r w:rsidR="00035265">
        <w:rPr>
          <w:rFonts w:asciiTheme="minorHAnsi" w:eastAsiaTheme="minorHAnsi" w:hAnsiTheme="minorHAnsi" w:cstheme="minorBidi"/>
          <w:i w:val="0"/>
          <w:iCs w:val="0"/>
          <w:color w:val="auto"/>
          <w:sz w:val="24"/>
          <w:szCs w:val="24"/>
        </w:rPr>
        <w:t xml:space="preserve"> at different developmental stages</w:t>
      </w:r>
      <w:r w:rsidR="00407F33" w:rsidRPr="00C7658C">
        <w:rPr>
          <w:rFonts w:asciiTheme="minorHAnsi" w:eastAsiaTheme="minorHAnsi" w:hAnsiTheme="minorHAnsi" w:cstheme="minorBidi"/>
          <w:i w:val="0"/>
          <w:iCs w:val="0"/>
          <w:color w:val="auto"/>
          <w:sz w:val="24"/>
          <w:szCs w:val="24"/>
        </w:rPr>
        <w:t>.</w:t>
      </w:r>
      <w:r w:rsidR="009B3943">
        <w:rPr>
          <w:rFonts w:asciiTheme="minorHAnsi" w:eastAsiaTheme="minorHAnsi" w:hAnsiTheme="minorHAnsi" w:cstheme="minorBidi"/>
          <w:i w:val="0"/>
          <w:iCs w:val="0"/>
          <w:color w:val="auto"/>
          <w:sz w:val="24"/>
          <w:szCs w:val="24"/>
        </w:rPr>
        <w:t xml:space="preserve"> </w:t>
      </w:r>
      <w:r w:rsidR="00407F33" w:rsidRPr="00C7658C">
        <w:rPr>
          <w:rFonts w:asciiTheme="minorHAnsi" w:eastAsiaTheme="minorHAnsi" w:hAnsiTheme="minorHAnsi" w:cstheme="minorBidi"/>
          <w:i w:val="0"/>
          <w:iCs w:val="0"/>
          <w:color w:val="auto"/>
          <w:sz w:val="24"/>
          <w:szCs w:val="24"/>
        </w:rPr>
        <w:t xml:space="preserve">This image is modified from </w:t>
      </w:r>
      <w:r w:rsidR="008B2778" w:rsidRPr="00C7658C">
        <w:rPr>
          <w:rFonts w:asciiTheme="minorHAnsi" w:eastAsiaTheme="minorHAnsi" w:hAnsiTheme="minorHAnsi" w:cstheme="minorBidi"/>
          <w:i w:val="0"/>
          <w:iCs w:val="0"/>
          <w:color w:val="auto"/>
          <w:sz w:val="24"/>
          <w:szCs w:val="24"/>
        </w:rPr>
        <w:fldChar w:fldCharType="begin" w:fldLock="1"/>
      </w:r>
      <w:r w:rsidR="00972AE8">
        <w:rPr>
          <w:rFonts w:asciiTheme="minorHAnsi" w:eastAsiaTheme="minorHAnsi" w:hAnsiTheme="minorHAnsi" w:cstheme="minorBidi"/>
          <w:i w:val="0"/>
          <w:iCs w:val="0"/>
          <w:color w:val="auto"/>
          <w:sz w:val="24"/>
          <w:szCs w:val="24"/>
        </w:rPr>
        <w:instrText>ADDIN CSL_CITATION {"citationItems":[{"id":"ITEM-1","itemData":{"DOI":"10.1242/DEV.124.16.3157","ISSN":"0950-1991","PMID":"9272956","abstract":"Identification and manipulation of the germ line are important to the study of model organisms. Although zebrafish has recently emerged as a model for vertebrate development, the primordial germ cells (PGCs) in this organism have not been previously described. To identify a molecular marker for the zebrafish PGCs, we cloned the zebrafish homologue of the Drosophila vasa gene, which, in the fly, encodes a germ-cell-specific protein. Northern blotting revealed that zebrafish vasa homologue (vas) transcript is present in embryos just after fertilization, and hence it is probably maternally supplied. Using whole-mount in situ hybridization, we investigated the expression pattern of vas RNA in zebrafish embryos from the 1-cell stage to 10 days of development. Here we present evidence that vas RNA is a germ-cell-specific marker, allowing a description of the zebrafish PGCs for the first time. Furthermore, vas transcript was detected in a novel pattern, localized to the cleavage planes in 2- and 4-cell-stage embryos. During subsequent cleavages, the RNA is segregated as subcellular clumps to a small number of cells that may be the future germ cells. These results suggest new ways in which one might develop techniques for the genetic manipulation of zebrafish. Furthermore, they provide the basis for further studies on this novel RNA localization pattern and on germ-line development in general.","author":[{"dropping-particle":"","family":"Yoon","given":"Christina","non-dropping-particle":"","parse-names":false,"suffix":""},{"dropping-particle":"","family":"Kawakami","given":"Koichi","non-dropping-particle":"","parse-names":false,"suffix":""},{"dropping-particle":"","family":"Hopkins","given":"Nancy","non-dropping-particle":"","parse-names":false,"suffix":""}],"container-title":"Development","id":"ITEM-1","issue":"16","issued":{"date-parts":[["1997","8","15"]]},"page":"3157-3165","publisher":"The Company of Biologists","title":"Zebrafish vasa homologue RNA is localized to the cleavage planes of 2- and 4-cell-stage embryos and is expressed in the primordial germ cells","type":"article-journal","volume":"124"},"uris":["http://www.mendeley.com/documents/?uuid=e44476f9-53d5-3856-b431-2fdd382b922a"]},{"id":"ITEM-2","itemData":{"DOI":"10.1038/nrg1154","ISSN":"14710056","abstract":"Primordial germ cells follow a characteristic developmental path that is manifested in the specialized regulation of basic cell functions and behaviour. Recent studies in zebrafish have greatly enhanced our understanding of the mode of specification of primordial germ cells, cell-fate maintenance and the migration of these cells towards their target, the gonad, where they differentiate into gametes.","author":[{"dropping-particle":"","family":"Raz","given":"Erez","non-dropping-particle":"","parse-names":false,"suffix":""}],"container-title":"Nature Reviews Genetics","id":"ITEM-2","issue":"9","issued":{"date-parts":[["2003"]]},"page":"690-700","title":"Primordial germ-cell development: The zebrafish perspective","type":"article-journal","volume":"4"},"uris":["http://www.mendeley.com/documents/?uuid=1d3948b0-4ef5-44d2-9ac8-692f9c6a5664"]}],"mendeley":{"formattedCitation":"(Raz, 2003; Yoon et al., 1997)","manualFormatting":"(Yoon et al., 1997; Raz, 2003)","plainTextFormattedCitation":"(Raz, 2003; Yoon et al., 1997)","previouslyFormattedCitation":"(Raz, 2003; Yoon et al., 1997)"},"properties":{"noteIndex":0},"schema":"https://github.com/citation-style-language/schema/raw/master/csl-citation.json"}</w:instrText>
      </w:r>
      <w:r w:rsidR="008B2778" w:rsidRPr="00C7658C">
        <w:rPr>
          <w:rFonts w:asciiTheme="minorHAnsi" w:eastAsiaTheme="minorHAnsi" w:hAnsiTheme="minorHAnsi" w:cstheme="minorBidi"/>
          <w:i w:val="0"/>
          <w:iCs w:val="0"/>
          <w:color w:val="auto"/>
          <w:sz w:val="24"/>
          <w:szCs w:val="24"/>
        </w:rPr>
        <w:fldChar w:fldCharType="separate"/>
      </w:r>
      <w:r w:rsidR="008B2778" w:rsidRPr="00C7658C">
        <w:rPr>
          <w:rFonts w:asciiTheme="minorHAnsi" w:eastAsiaTheme="minorHAnsi" w:hAnsiTheme="minorHAnsi" w:cstheme="minorBidi"/>
          <w:i w:val="0"/>
          <w:iCs w:val="0"/>
          <w:noProof/>
          <w:color w:val="auto"/>
          <w:sz w:val="24"/>
          <w:szCs w:val="24"/>
        </w:rPr>
        <w:t>(</w:t>
      </w:r>
      <w:r w:rsidR="00972AE8" w:rsidRPr="00C7658C">
        <w:rPr>
          <w:rFonts w:asciiTheme="minorHAnsi" w:eastAsiaTheme="minorHAnsi" w:hAnsiTheme="minorHAnsi" w:cstheme="minorBidi"/>
          <w:i w:val="0"/>
          <w:iCs w:val="0"/>
          <w:noProof/>
          <w:color w:val="auto"/>
          <w:sz w:val="24"/>
          <w:szCs w:val="24"/>
        </w:rPr>
        <w:t>Yoon et al., 1997;</w:t>
      </w:r>
      <w:r w:rsidR="00972AE8">
        <w:rPr>
          <w:rFonts w:asciiTheme="minorHAnsi" w:eastAsiaTheme="minorHAnsi" w:hAnsiTheme="minorHAnsi" w:cstheme="minorBidi"/>
          <w:i w:val="0"/>
          <w:iCs w:val="0"/>
          <w:noProof/>
          <w:color w:val="auto"/>
          <w:sz w:val="24"/>
          <w:szCs w:val="24"/>
        </w:rPr>
        <w:t xml:space="preserve"> </w:t>
      </w:r>
      <w:r w:rsidR="008B2778" w:rsidRPr="00C7658C">
        <w:rPr>
          <w:rFonts w:asciiTheme="minorHAnsi" w:eastAsiaTheme="minorHAnsi" w:hAnsiTheme="minorHAnsi" w:cstheme="minorBidi"/>
          <w:i w:val="0"/>
          <w:iCs w:val="0"/>
          <w:noProof/>
          <w:color w:val="auto"/>
          <w:sz w:val="24"/>
          <w:szCs w:val="24"/>
        </w:rPr>
        <w:t>Raz, 2003)</w:t>
      </w:r>
      <w:r w:rsidR="008B2778" w:rsidRPr="00C7658C">
        <w:rPr>
          <w:rFonts w:asciiTheme="minorHAnsi" w:eastAsiaTheme="minorHAnsi" w:hAnsiTheme="minorHAnsi" w:cstheme="minorBidi"/>
          <w:i w:val="0"/>
          <w:iCs w:val="0"/>
          <w:color w:val="auto"/>
          <w:sz w:val="24"/>
          <w:szCs w:val="24"/>
        </w:rPr>
        <w:fldChar w:fldCharType="end"/>
      </w:r>
      <w:r w:rsidR="00336132">
        <w:rPr>
          <w:rFonts w:asciiTheme="minorHAnsi" w:eastAsiaTheme="minorHAnsi" w:hAnsiTheme="minorHAnsi" w:cstheme="minorBidi"/>
          <w:i w:val="0"/>
          <w:iCs w:val="0"/>
          <w:color w:val="auto"/>
          <w:sz w:val="24"/>
          <w:szCs w:val="24"/>
        </w:rPr>
        <w:t>. This figure is created using Biorender.com.</w:t>
      </w:r>
    </w:p>
    <w:p w14:paraId="65F02B45" w14:textId="77777777" w:rsidR="007464C5" w:rsidRDefault="007464C5" w:rsidP="009841FB">
      <w:pPr>
        <w:jc w:val="both"/>
        <w:rPr>
          <w:rFonts w:asciiTheme="minorHAnsi" w:eastAsiaTheme="minorHAnsi" w:hAnsiTheme="minorHAnsi" w:cstheme="minorBidi"/>
          <w:lang w:val="en-GB"/>
        </w:rPr>
      </w:pPr>
    </w:p>
    <w:p w14:paraId="1A631DC6" w14:textId="7CC51B7D" w:rsidR="00A948F8" w:rsidRDefault="00A948F8" w:rsidP="009841FB">
      <w:pPr>
        <w:jc w:val="both"/>
        <w:rPr>
          <w:rFonts w:asciiTheme="minorHAnsi" w:eastAsiaTheme="minorHAnsi" w:hAnsiTheme="minorHAnsi" w:cstheme="minorBidi"/>
        </w:rPr>
      </w:pPr>
      <w:r>
        <w:rPr>
          <w:rFonts w:asciiTheme="minorHAnsi" w:eastAsiaTheme="minorHAnsi" w:hAnsiTheme="minorHAnsi" w:cstheme="minorBidi"/>
        </w:rPr>
        <w:t>The s</w:t>
      </w:r>
      <w:r w:rsidRPr="00F912E0">
        <w:rPr>
          <w:rFonts w:asciiTheme="minorHAnsi" w:eastAsiaTheme="minorHAnsi" w:hAnsiTheme="minorHAnsi" w:cstheme="minorBidi"/>
        </w:rPr>
        <w:t xml:space="preserve">ex determination (SD) </w:t>
      </w:r>
      <w:r>
        <w:rPr>
          <w:rFonts w:asciiTheme="minorHAnsi" w:eastAsiaTheme="minorHAnsi" w:hAnsiTheme="minorHAnsi" w:cstheme="minorBidi"/>
        </w:rPr>
        <w:t xml:space="preserve">system </w:t>
      </w:r>
      <w:r w:rsidRPr="00F912E0">
        <w:rPr>
          <w:rFonts w:asciiTheme="minorHAnsi" w:eastAsiaTheme="minorHAnsi" w:hAnsiTheme="minorHAnsi" w:cstheme="minorBidi"/>
        </w:rPr>
        <w:t>determines an organism's sexual fate and initiates gonad differentiation.</w:t>
      </w:r>
      <w:r>
        <w:rPr>
          <w:rFonts w:asciiTheme="minorHAnsi" w:eastAsiaTheme="minorHAnsi" w:hAnsiTheme="minorHAnsi" w:cstheme="minorBidi"/>
        </w:rPr>
        <w:t xml:space="preserve"> The SD in teleost is </w:t>
      </w:r>
      <w:r w:rsidR="00E40467">
        <w:rPr>
          <w:rFonts w:asciiTheme="minorHAnsi" w:eastAsiaTheme="minorHAnsi" w:hAnsiTheme="minorHAnsi" w:cstheme="minorBidi"/>
        </w:rPr>
        <w:t>complex</w:t>
      </w:r>
      <w:r w:rsidR="007D10D5">
        <w:rPr>
          <w:rFonts w:asciiTheme="minorHAnsi" w:eastAsiaTheme="minorHAnsi" w:hAnsiTheme="minorHAnsi" w:cstheme="minorBidi"/>
        </w:rPr>
        <w:t xml:space="preserve"> and may </w:t>
      </w:r>
      <w:r w:rsidR="00D708F3">
        <w:rPr>
          <w:rFonts w:asciiTheme="minorHAnsi" w:eastAsiaTheme="minorHAnsi" w:hAnsiTheme="minorHAnsi" w:cstheme="minorBidi"/>
        </w:rPr>
        <w:t>be influenced</w:t>
      </w:r>
      <w:r w:rsidR="007D10D5">
        <w:rPr>
          <w:rFonts w:asciiTheme="minorHAnsi" w:eastAsiaTheme="minorHAnsi" w:hAnsiTheme="minorHAnsi" w:cstheme="minorBidi"/>
        </w:rPr>
        <w:t xml:space="preserve"> </w:t>
      </w:r>
      <w:r>
        <w:rPr>
          <w:rFonts w:asciiTheme="minorHAnsi" w:eastAsiaTheme="minorHAnsi" w:hAnsiTheme="minorHAnsi" w:cstheme="minorBidi"/>
        </w:rPr>
        <w:t>by multiple factors such as temperature, pollutants, pH, and other environmental</w:t>
      </w:r>
      <w:r w:rsidR="00FC10DB">
        <w:rPr>
          <w:rFonts w:asciiTheme="minorHAnsi" w:eastAsiaTheme="minorHAnsi" w:hAnsiTheme="minorHAnsi" w:cstheme="minorBidi"/>
        </w:rPr>
        <w:t xml:space="preserve"> cues</w:t>
      </w:r>
      <w:r>
        <w:rPr>
          <w:rFonts w:asciiTheme="minorHAnsi" w:eastAsiaTheme="minorHAnsi" w:hAnsiTheme="minorHAnsi" w:cstheme="minorBidi"/>
        </w:rPr>
        <w:t xml:space="preserve">, irrespective of their genetic makeup </w:t>
      </w:r>
      <w:r>
        <w:rPr>
          <w:rFonts w:asciiTheme="minorHAnsi" w:eastAsiaTheme="minorHAnsi" w:hAnsiTheme="minorHAnsi" w:cstheme="minorBidi"/>
        </w:rPr>
        <w:fldChar w:fldCharType="begin" w:fldLock="1"/>
      </w:r>
      <w:r>
        <w:rPr>
          <w:rFonts w:asciiTheme="minorHAnsi" w:eastAsiaTheme="minorHAnsi" w:hAnsiTheme="minorHAnsi" w:cstheme="minorBidi"/>
        </w:rPr>
        <w:instrText>ADDIN CSL_CITATION {"citationItems":[{"id":"ITEM-1","itemData":{"DOI":"10.1016/S0044-8486(02)00057-1","ISSN":"0044-8486","abstract":"A great deal of information is known regarding the process of sex differentiation in fish, and the mechanisms involved in primary sex determination are now beginning to be defined. A range of gonadal differentiation types have been described for fish, including gonochoristic species possessing purely ovarian or testicular tissues, as well as hermaphroditic species that can initially mature either as males (protandrous) or females (protogynous). Sex determination in fish is a very flexible process with respect to evolutionary patterns observed among genera and families, and within individuals is subject to modification by external factors. These influences can affect the fate of both somatic and germ cells within the primordial gonad, and include the action of genetic, environmental (e.g. temperature), behavioural, and physiological factors. Exogenous sex steroids administered at the time of sex determination can strongly influence the course of sex differentiation in fish, suggesting that they play a critical role in assignment of gonad determination as well as subsequent differentiation. Detailed information is available from fish systems describing the production of sex steroids, as well as the enzymes involved in steroid production. Both estradiol and the maturation hormone 17α, 20β-dihydroxy-4-pregnen-3-one (17α, 20β-DP) are produced by a two-step process involving different cell layers in the gonad, and have effects on the differentiation of gonadal and nongonadal tissues. Gonadal development and differentiation in some fish is also controlled by hormones from the pituitary gland (gonadotropins) that are regulated by release hormones (GnRH) and other neuroendocrine and gonadal factors. Genetic determination of sex in fish can involve monogenic or polygenic systems, with factors located on the autosomes or on sex chromosomes. In the latter case, both male (XY) and female (ZW) heterogametic systems have been described, as well as many subtle variations on these themes. Sex chromosomes are found in approximately 10% of fish species examined, and sex-linked phenotypic traits, and protein and molecular genetic markers have been identified in several fish systems. Some species of fish reproduce gynogenetically, producing all-female populations. Several gene families known to be involved in sex determination in other vertebrates have recently been shown to be similarly involved in fish, suggesting conservation of sex determination pathways. The lability o…","author":[{"dropping-particle":"","family":"Devlin","given":"Robert H.","non-dropping-particle":"","parse-names":false,"suffix":""},{"dropping-particle":"","family":"Nagahama","given":"Yoshitaka","non-dropping-particle":"","parse-names":false,"suffix":""}],"container-title":"Aquaculture","id":"ITEM-1","issue":"3-4","issued":{"date-parts":[["2002","6","21"]]},"page":"191-364","publisher":"Elsevier","title":"Sex determination and sex differentiation in fish: an overview of genetic, physiological, and environmental influences","type":"article-journal","volume":"208"},"uris":["http://www.mendeley.com/documents/?uuid=368c5708-ce20-3cf9-b652-e15bd3f6700c"]}],"mendeley":{"formattedCitation":"(Devlin and Nagahama, 2002)","plainTextFormattedCitation":"(Devlin and Nagahama, 2002)","previouslyFormattedCitation":"(Devlin and Nagahama, 2002)"},"properties":{"noteIndex":0},"schema":"https://github.com/citation-style-language/schema/raw/master/csl-citation.json"}</w:instrText>
      </w:r>
      <w:r>
        <w:rPr>
          <w:rFonts w:asciiTheme="minorHAnsi" w:eastAsiaTheme="minorHAnsi" w:hAnsiTheme="minorHAnsi" w:cstheme="minorBidi"/>
        </w:rPr>
        <w:fldChar w:fldCharType="separate"/>
      </w:r>
      <w:r w:rsidRPr="00086B16">
        <w:rPr>
          <w:rFonts w:asciiTheme="minorHAnsi" w:eastAsiaTheme="minorHAnsi" w:hAnsiTheme="minorHAnsi" w:cstheme="minorBidi"/>
          <w:noProof/>
        </w:rPr>
        <w:t>(Devlin and Nagahama, 2002)</w:t>
      </w:r>
      <w:r>
        <w:rPr>
          <w:rFonts w:asciiTheme="minorHAnsi" w:eastAsiaTheme="minorHAnsi" w:hAnsiTheme="minorHAnsi" w:cstheme="minorBidi"/>
        </w:rPr>
        <w:fldChar w:fldCharType="end"/>
      </w:r>
      <w:r>
        <w:rPr>
          <w:rFonts w:asciiTheme="minorHAnsi" w:eastAsiaTheme="minorHAnsi" w:hAnsiTheme="minorHAnsi" w:cstheme="minorBidi"/>
        </w:rPr>
        <w:t xml:space="preserve">. In zebrafish, the SD is </w:t>
      </w:r>
      <w:r w:rsidR="005F6736">
        <w:rPr>
          <w:rFonts w:asciiTheme="minorHAnsi" w:eastAsiaTheme="minorHAnsi" w:hAnsiTheme="minorHAnsi" w:cstheme="minorBidi"/>
        </w:rPr>
        <w:t>polygenic,</w:t>
      </w:r>
      <w:r w:rsidR="001974CC">
        <w:rPr>
          <w:rFonts w:asciiTheme="minorHAnsi" w:eastAsiaTheme="minorHAnsi" w:hAnsiTheme="minorHAnsi" w:cstheme="minorBidi"/>
        </w:rPr>
        <w:t xml:space="preserve"> where multiple alleles are at play</w:t>
      </w:r>
      <w:r w:rsidR="00B2793D">
        <w:rPr>
          <w:rFonts w:asciiTheme="minorHAnsi" w:eastAsiaTheme="minorHAnsi" w:hAnsiTheme="minorHAnsi" w:cstheme="minorBidi"/>
        </w:rPr>
        <w:t xml:space="preserve"> rather than </w:t>
      </w:r>
      <w:r w:rsidR="00E066A9">
        <w:rPr>
          <w:rFonts w:asciiTheme="minorHAnsi" w:eastAsiaTheme="minorHAnsi" w:hAnsiTheme="minorHAnsi" w:cstheme="minorBidi"/>
        </w:rPr>
        <w:t>controlled by a</w:t>
      </w:r>
      <w:r w:rsidR="006E79B6">
        <w:rPr>
          <w:rFonts w:asciiTheme="minorHAnsi" w:eastAsiaTheme="minorHAnsi" w:hAnsiTheme="minorHAnsi" w:cstheme="minorBidi"/>
        </w:rPr>
        <w:t xml:space="preserve"> </w:t>
      </w:r>
      <w:r w:rsidR="0038422D">
        <w:rPr>
          <w:rFonts w:asciiTheme="minorHAnsi" w:eastAsiaTheme="minorHAnsi" w:hAnsiTheme="minorHAnsi" w:cstheme="minorBidi"/>
        </w:rPr>
        <w:t>single</w:t>
      </w:r>
      <w:r w:rsidR="00D72B0D">
        <w:rPr>
          <w:rFonts w:asciiTheme="minorHAnsi" w:eastAsiaTheme="minorHAnsi" w:hAnsiTheme="minorHAnsi" w:cstheme="minorBidi"/>
        </w:rPr>
        <w:t xml:space="preserve"> pair of sex chromosome</w:t>
      </w:r>
      <w:r w:rsidR="006E79B6">
        <w:rPr>
          <w:rFonts w:asciiTheme="minorHAnsi" w:eastAsiaTheme="minorHAnsi" w:hAnsiTheme="minorHAnsi" w:cstheme="minorBidi"/>
        </w:rPr>
        <w:t>s</w:t>
      </w:r>
      <w:r>
        <w:rPr>
          <w:rFonts w:asciiTheme="minorHAnsi" w:eastAsiaTheme="minorHAnsi" w:hAnsiTheme="minorHAnsi" w:cstheme="minorBidi"/>
        </w:rPr>
        <w:t xml:space="preserve"> </w:t>
      </w:r>
      <w:r>
        <w:rPr>
          <w:rFonts w:asciiTheme="minorHAnsi" w:eastAsiaTheme="minorHAnsi" w:hAnsiTheme="minorHAnsi" w:cstheme="minorBidi"/>
        </w:rPr>
        <w:fldChar w:fldCharType="begin" w:fldLock="1"/>
      </w:r>
      <w:r w:rsidR="001046D8">
        <w:rPr>
          <w:rFonts w:asciiTheme="minorHAnsi" w:eastAsiaTheme="minorHAnsi" w:hAnsiTheme="minorHAnsi" w:cstheme="minorBidi"/>
        </w:rPr>
        <w:instrText>ADDIN CSL_CITATION {"citationItems":[{"id":"ITEM-1","itemData":{"DOI":"10.1371/JOURNAL.PONE.0034397","ISSN":"1932-6203","PMID":"22506019","abstract":"Background Despite the popularity of zebrafish as a research model, its sex determination (SD) mechanism is still unknown. Most cytogenetic studies failed to find dimorphic sex chromosomes and no primary sex determining switch has been identified even though the assembly of zebrafish genome sequence is near to completion and a high resolution genetic map is available. Recent publications suggest that environmental factors within the natural range have minimal impact on sex ratios of zebrafish populations. The primary aim of this study is to find out more about how sex is determined in zebrafish.   Methodology/Principal Findings Using classical breeding experiments, we found that sex ratios across families were wide ranging (4.8% to 97.3% males). On the other hand, repeated single pair crossings produced broods of very similar sex ratios, indicating that parental genotypes have a role in the sex ratio of the offspring. Variation among family sex ratios was reduced after selection for breeding pairs with predominantly male or female offspring, another indication that zebrafish sex is regulated genetically. Further examinations by a PCR-based “blind assay\" and array comparative genomic hybridization both failed to find universal sex-linked differences between the male and female genomes. Together with the ability to increase the sex bias of lines by selective breeding, these data suggest that zebrafish is unlikely to utilize a chromosomal sex determination (CSD) system.   Conclusions/Significance Taken together, our study suggests that zebrafish sex is genetically determined with limited, secondary influences from the environment. As we have not found any sign for CSD in the species, we propose that the zebrafish has a polygenic sex determination system.","author":[{"dropping-particle":"","family":"Liew","given":"Woei Chang","non-dropping-particle":"","parse-names":false,"suffix":""},{"dropping-particle":"","family":"Bartfai","given":"Richard","non-dropping-particle":"","parse-names":false,"suffix":""},{"dropping-particle":"","family":"Lim","given":"Zijie","non-dropping-particle":"","parse-names":false,"suffix":""},{"dropping-particle":"","family":"Sreenivasan","given":"Rajini","non-dropping-particle":"","parse-names":false,"suffix":""},{"dropping-particle":"","family":"Siegfried","given":"Kellee R.","non-dropping-particle":"","parse-names":false,"suffix":""},{"dropping-particle":"","family":"Orban","given":"Laszlo","non-dropping-particle":"","parse-names":false,"suffix":""}],"container-title":"PLOS ONE","id":"ITEM-1","issue":"4","issued":{"date-parts":[["2012","4","10"]]},"page":"e34397","publisher":"Public Library of Science","title":"Polygenic Sex Determination System in Zebrafish","type":"article-journal","volume":"7"},"uris":["http://www.mendeley.com/documents/?uuid=8d72cc32-9e23-3803-ad09-ee080da8bb2a"]},{"id":"ITEM-2","itemData":{"DOI":"10.1093/BFGP/ELT041","ISSN":"2041-2649","PMID":"24148942","abstract":"In this review, we provide a detailed overview of studies on the elusive sex determination (SD) and gonad differentiation mechanisms of zebrafish (Danio rerio).We show that the data obtained from most studies are compatible with polygenic sex determination (PSD), where the decision is made by the allelic combinations of several loci. These loci are typically dispersed throughout the genome, but in some teleost species a few of them might be located on a preferential pair of (sex) chromosomes. The PSD system has a much higher level of variation of SD genotypes both at the level of gametes and the sexual genotype of individuals, than that of the chromosomal sex determination systems. The early sexual development of zebrafish males is a complicated process, as they first develop a 'juvenile ovary', that later undergoes a transformation to give way to a testis. To date, three major developmental pathways were shown to be involved with gonad differentiation through the modulation of programmed cell death. In our opinion, there are more pathways participating in the regulation of zebrafish gonad differentiation/transformation. Introduction of additional powerful large-scale genomic approaches into the analysis of zebrafish reproduction will result in further deepening of our knowledge as well as identification of additional pathways and genes associated with these processes in the near future.","author":[{"dropping-particle":"","family":"Liew","given":"Woei Chang","non-dropping-particle":"","parse-names":false,"suffix":""},{"dropping-particle":"","family":"Orbán","given":"László","non-dropping-particle":"","parse-names":false,"suffix":""}],"container-title":"Briefings in Functional Genomics","id":"ITEM-2","issue":"2","issued":{"date-parts":[["2014","3","1"]]},"page":"172-187","publisher":"Oxford Academic","title":"Zebrafish sex: a complicated affair","type":"article-journal","volume":"13"},"uris":["http://www.mendeley.com/documents/?uuid=7012c3ad-e2d0-37bc-8fde-a098e8a064fd"]}],"mendeley":{"formattedCitation":"(Liew et al., 2012; Liew and Orbán, 2014)","plainTextFormattedCitation":"(Liew et al., 2012; Liew and Orbán, 2014)","previouslyFormattedCitation":"(Liew et al., 2012; Liew and Orbán, 2014)"},"properties":{"noteIndex":0},"schema":"https://github.com/citation-style-language/schema/raw/master/csl-citation.json"}</w:instrText>
      </w:r>
      <w:r>
        <w:rPr>
          <w:rFonts w:asciiTheme="minorHAnsi" w:eastAsiaTheme="minorHAnsi" w:hAnsiTheme="minorHAnsi" w:cstheme="minorBidi"/>
        </w:rPr>
        <w:fldChar w:fldCharType="separate"/>
      </w:r>
      <w:r w:rsidRPr="00281523">
        <w:rPr>
          <w:rFonts w:asciiTheme="minorHAnsi" w:eastAsiaTheme="minorHAnsi" w:hAnsiTheme="minorHAnsi" w:cstheme="minorBidi"/>
          <w:noProof/>
        </w:rPr>
        <w:t>(Liew et al., 2012; Liew and Orbán, 2014)</w:t>
      </w:r>
      <w:r>
        <w:rPr>
          <w:rFonts w:asciiTheme="minorHAnsi" w:eastAsiaTheme="minorHAnsi" w:hAnsiTheme="minorHAnsi" w:cstheme="minorBidi"/>
        </w:rPr>
        <w:fldChar w:fldCharType="end"/>
      </w:r>
      <w:r>
        <w:rPr>
          <w:rFonts w:asciiTheme="minorHAnsi" w:eastAsiaTheme="minorHAnsi" w:hAnsiTheme="minorHAnsi" w:cstheme="minorBidi"/>
        </w:rPr>
        <w:t>.</w:t>
      </w:r>
      <w:r w:rsidR="000E6468">
        <w:rPr>
          <w:rFonts w:asciiTheme="minorHAnsi" w:eastAsiaTheme="minorHAnsi" w:hAnsiTheme="minorHAnsi" w:cstheme="minorBidi"/>
        </w:rPr>
        <w:t xml:space="preserve"> All juvenile zebrafish first possess a</w:t>
      </w:r>
      <w:r w:rsidR="001B1633">
        <w:rPr>
          <w:rFonts w:asciiTheme="minorHAnsi" w:eastAsiaTheme="minorHAnsi" w:hAnsiTheme="minorHAnsi" w:cstheme="minorBidi"/>
        </w:rPr>
        <w:t>n</w:t>
      </w:r>
      <w:r w:rsidR="000E6468">
        <w:rPr>
          <w:rFonts w:asciiTheme="minorHAnsi" w:eastAsiaTheme="minorHAnsi" w:hAnsiTheme="minorHAnsi" w:cstheme="minorBidi"/>
        </w:rPr>
        <w:t xml:space="preserve"> </w:t>
      </w:r>
      <w:r w:rsidR="00B23789">
        <w:rPr>
          <w:rFonts w:asciiTheme="minorHAnsi" w:eastAsiaTheme="minorHAnsi" w:hAnsiTheme="minorHAnsi" w:cstheme="minorBidi"/>
        </w:rPr>
        <w:t xml:space="preserve">undifferentiated </w:t>
      </w:r>
      <w:r w:rsidR="000E6468">
        <w:rPr>
          <w:rFonts w:asciiTheme="minorHAnsi" w:eastAsiaTheme="minorHAnsi" w:hAnsiTheme="minorHAnsi" w:cstheme="minorBidi"/>
        </w:rPr>
        <w:t>ovary-like gonad</w:t>
      </w:r>
      <w:r w:rsidR="00964404">
        <w:rPr>
          <w:rFonts w:asciiTheme="minorHAnsi" w:eastAsiaTheme="minorHAnsi" w:hAnsiTheme="minorHAnsi" w:cstheme="minorBidi"/>
        </w:rPr>
        <w:t>al structure</w:t>
      </w:r>
      <w:r w:rsidR="000E6468">
        <w:rPr>
          <w:rFonts w:asciiTheme="minorHAnsi" w:eastAsiaTheme="minorHAnsi" w:hAnsiTheme="minorHAnsi" w:cstheme="minorBidi"/>
        </w:rPr>
        <w:t xml:space="preserve"> </w:t>
      </w:r>
      <w:r w:rsidR="006351AF">
        <w:rPr>
          <w:rFonts w:asciiTheme="minorHAnsi" w:eastAsiaTheme="minorHAnsi" w:hAnsiTheme="minorHAnsi" w:cstheme="minorBidi"/>
        </w:rPr>
        <w:t>in the beginning</w:t>
      </w:r>
      <w:r w:rsidR="00C412B2">
        <w:rPr>
          <w:rFonts w:asciiTheme="minorHAnsi" w:eastAsiaTheme="minorHAnsi" w:hAnsiTheme="minorHAnsi" w:cstheme="minorBidi"/>
        </w:rPr>
        <w:t>, regardless of their genotypic sex</w:t>
      </w:r>
      <w:r w:rsidR="0078203A">
        <w:rPr>
          <w:rFonts w:asciiTheme="minorHAnsi" w:eastAsiaTheme="minorHAnsi" w:hAnsiTheme="minorHAnsi" w:cstheme="minorBidi"/>
        </w:rPr>
        <w:t>, which undergo</w:t>
      </w:r>
      <w:r w:rsidR="00830972">
        <w:rPr>
          <w:rFonts w:asciiTheme="minorHAnsi" w:eastAsiaTheme="minorHAnsi" w:hAnsiTheme="minorHAnsi" w:cstheme="minorBidi"/>
        </w:rPr>
        <w:t>es</w:t>
      </w:r>
      <w:r w:rsidR="0078203A">
        <w:rPr>
          <w:rFonts w:asciiTheme="minorHAnsi" w:eastAsiaTheme="minorHAnsi" w:hAnsiTheme="minorHAnsi" w:cstheme="minorBidi"/>
        </w:rPr>
        <w:t xml:space="preserve"> sex-reversal in male </w:t>
      </w:r>
      <w:r w:rsidR="00830972">
        <w:rPr>
          <w:rFonts w:asciiTheme="minorHAnsi" w:eastAsiaTheme="minorHAnsi" w:hAnsiTheme="minorHAnsi" w:cstheme="minorBidi"/>
        </w:rPr>
        <w:t xml:space="preserve">individuals after </w:t>
      </w:r>
      <w:r w:rsidR="00902DA1">
        <w:rPr>
          <w:rFonts w:asciiTheme="minorHAnsi" w:eastAsiaTheme="minorHAnsi" w:hAnsiTheme="minorHAnsi" w:cstheme="minorBidi"/>
        </w:rPr>
        <w:t>2</w:t>
      </w:r>
      <w:r w:rsidR="00830972">
        <w:rPr>
          <w:rFonts w:asciiTheme="minorHAnsi" w:eastAsiaTheme="minorHAnsi" w:hAnsiTheme="minorHAnsi" w:cstheme="minorBidi"/>
        </w:rPr>
        <w:t>0 days post-hatching and transforms into testis</w:t>
      </w:r>
      <w:r w:rsidR="00AB63DA">
        <w:rPr>
          <w:rFonts w:asciiTheme="minorHAnsi" w:eastAsiaTheme="minorHAnsi" w:hAnsiTheme="minorHAnsi" w:cstheme="minorBidi"/>
        </w:rPr>
        <w:t xml:space="preserve">, a phenomenon known as </w:t>
      </w:r>
      <w:r w:rsidR="00AB63DA" w:rsidRPr="00AB63DA">
        <w:rPr>
          <w:rFonts w:asciiTheme="minorHAnsi" w:eastAsiaTheme="minorHAnsi" w:hAnsiTheme="minorHAnsi" w:cstheme="minorBidi"/>
        </w:rPr>
        <w:t xml:space="preserve">hermaphroditism </w:t>
      </w:r>
      <w:r w:rsidR="004012ED">
        <w:rPr>
          <w:rFonts w:asciiTheme="minorHAnsi" w:eastAsiaTheme="minorHAnsi" w:hAnsiTheme="minorHAnsi" w:cstheme="minorBidi"/>
        </w:rPr>
        <w:t>in fish</w:t>
      </w:r>
      <w:r w:rsidR="00F66CDA">
        <w:rPr>
          <w:rFonts w:asciiTheme="minorHAnsi" w:eastAsiaTheme="minorHAnsi" w:hAnsiTheme="minorHAnsi" w:cstheme="minorBidi"/>
        </w:rPr>
        <w:t xml:space="preserve"> </w:t>
      </w:r>
      <w:r w:rsidR="00F66CDA">
        <w:rPr>
          <w:rFonts w:asciiTheme="minorHAnsi" w:eastAsiaTheme="minorHAnsi" w:hAnsiTheme="minorHAnsi" w:cstheme="minorBidi"/>
        </w:rPr>
        <w:fldChar w:fldCharType="begin" w:fldLock="1"/>
      </w:r>
      <w:r w:rsidR="00DB0274">
        <w:rPr>
          <w:rFonts w:asciiTheme="minorHAnsi" w:eastAsiaTheme="minorHAnsi" w:hAnsiTheme="minorHAnsi" w:cstheme="minorBidi"/>
        </w:rPr>
        <w:instrText>ADDIN CSL_CITATION {"citationItems":[{"id":"ITEM-1","itemData":{"DOI":"10.1016/S1546-5098(08)60113-2","ISSN":"1546-5098","author":[{"dropping-particle":"","family":"Yamamoto","given":"Toki O.","non-dropping-particle":"","parse-names":false,"suffix":""}],"container-title":"Fish Physiology","id":"ITEM-1","issue":"C","issued":{"date-parts":[["1969","1","1"]]},"page":"117-175","publisher":"Academic Press","title":"3 Sex Differentiation","type":"article-journal","volume":"3"},"uris":["http://www.mendeley.com/documents/?uuid=4446f03e-8e40-3831-bf07-06379d770dea"]}],"mendeley":{"formattedCitation":"(Yamamoto, 1969)","plainTextFormattedCitation":"(Yamamoto, 1969)","previouslyFormattedCitation":"(Yamamoto, 1969)"},"properties":{"noteIndex":0},"schema":"https://github.com/citation-style-language/schema/raw/master/csl-citation.json"}</w:instrText>
      </w:r>
      <w:r w:rsidR="00F66CDA">
        <w:rPr>
          <w:rFonts w:asciiTheme="minorHAnsi" w:eastAsiaTheme="minorHAnsi" w:hAnsiTheme="minorHAnsi" w:cstheme="minorBidi"/>
        </w:rPr>
        <w:fldChar w:fldCharType="separate"/>
      </w:r>
      <w:r w:rsidR="00F66CDA" w:rsidRPr="00F66CDA">
        <w:rPr>
          <w:rFonts w:asciiTheme="minorHAnsi" w:eastAsiaTheme="minorHAnsi" w:hAnsiTheme="minorHAnsi" w:cstheme="minorBidi"/>
          <w:noProof/>
        </w:rPr>
        <w:t>(Yamamoto, 1969)</w:t>
      </w:r>
      <w:r w:rsidR="00F66CDA">
        <w:rPr>
          <w:rFonts w:asciiTheme="minorHAnsi" w:eastAsiaTheme="minorHAnsi" w:hAnsiTheme="minorHAnsi" w:cstheme="minorBidi"/>
        </w:rPr>
        <w:fldChar w:fldCharType="end"/>
      </w:r>
      <w:r w:rsidR="007B4DF8">
        <w:rPr>
          <w:rFonts w:asciiTheme="minorHAnsi" w:eastAsiaTheme="minorHAnsi" w:hAnsiTheme="minorHAnsi" w:cstheme="minorBidi"/>
        </w:rPr>
        <w:t xml:space="preserve">. </w:t>
      </w:r>
      <w:r w:rsidR="00742DB6">
        <w:rPr>
          <w:rFonts w:asciiTheme="minorHAnsi" w:eastAsiaTheme="minorHAnsi" w:hAnsiTheme="minorHAnsi" w:cstheme="minorBidi"/>
        </w:rPr>
        <w:t>All ovarian gon</w:t>
      </w:r>
      <w:r w:rsidR="00394B47">
        <w:rPr>
          <w:rFonts w:asciiTheme="minorHAnsi" w:eastAsiaTheme="minorHAnsi" w:hAnsiTheme="minorHAnsi" w:cstheme="minorBidi"/>
        </w:rPr>
        <w:t xml:space="preserve">adal cells </w:t>
      </w:r>
      <w:r w:rsidR="007B4DF8">
        <w:rPr>
          <w:rFonts w:asciiTheme="minorHAnsi" w:eastAsiaTheme="minorHAnsi" w:hAnsiTheme="minorHAnsi" w:cstheme="minorBidi"/>
        </w:rPr>
        <w:t>u</w:t>
      </w:r>
      <w:r w:rsidR="000B381C">
        <w:rPr>
          <w:rFonts w:asciiTheme="minorHAnsi" w:eastAsiaTheme="minorHAnsi" w:hAnsiTheme="minorHAnsi" w:cstheme="minorBidi"/>
        </w:rPr>
        <w:t>nderg</w:t>
      </w:r>
      <w:r w:rsidR="007B4DF8">
        <w:rPr>
          <w:rFonts w:asciiTheme="minorHAnsi" w:eastAsiaTheme="minorHAnsi" w:hAnsiTheme="minorHAnsi" w:cstheme="minorBidi"/>
        </w:rPr>
        <w:t xml:space="preserve">o programmed cell death </w:t>
      </w:r>
      <w:r w:rsidR="000B381C">
        <w:rPr>
          <w:rFonts w:asciiTheme="minorHAnsi" w:eastAsiaTheme="minorHAnsi" w:hAnsiTheme="minorHAnsi" w:cstheme="minorBidi"/>
        </w:rPr>
        <w:t>in</w:t>
      </w:r>
      <w:r w:rsidR="00FD73FE">
        <w:rPr>
          <w:rFonts w:asciiTheme="minorHAnsi" w:eastAsiaTheme="minorHAnsi" w:hAnsiTheme="minorHAnsi" w:cstheme="minorBidi"/>
        </w:rPr>
        <w:t xml:space="preserve"> </w:t>
      </w:r>
      <w:r w:rsidR="000B381C">
        <w:rPr>
          <w:rFonts w:asciiTheme="minorHAnsi" w:eastAsiaTheme="minorHAnsi" w:hAnsiTheme="minorHAnsi" w:cstheme="minorBidi"/>
        </w:rPr>
        <w:t>males</w:t>
      </w:r>
      <w:r w:rsidR="00876AE9">
        <w:rPr>
          <w:rFonts w:asciiTheme="minorHAnsi" w:eastAsiaTheme="minorHAnsi" w:hAnsiTheme="minorHAnsi" w:cstheme="minorBidi"/>
        </w:rPr>
        <w:t>,</w:t>
      </w:r>
      <w:r w:rsidR="000E6F98">
        <w:rPr>
          <w:rFonts w:asciiTheme="minorHAnsi" w:eastAsiaTheme="minorHAnsi" w:hAnsiTheme="minorHAnsi" w:cstheme="minorBidi"/>
        </w:rPr>
        <w:t xml:space="preserve"> and </w:t>
      </w:r>
      <w:r w:rsidR="007D66BB">
        <w:rPr>
          <w:rFonts w:asciiTheme="minorHAnsi" w:eastAsiaTheme="minorHAnsi" w:hAnsiTheme="minorHAnsi" w:cstheme="minorBidi"/>
        </w:rPr>
        <w:t xml:space="preserve">the </w:t>
      </w:r>
      <w:r w:rsidR="009633B3">
        <w:rPr>
          <w:rFonts w:asciiTheme="minorHAnsi" w:eastAsiaTheme="minorHAnsi" w:hAnsiTheme="minorHAnsi" w:cstheme="minorBidi"/>
        </w:rPr>
        <w:t>testicular diff</w:t>
      </w:r>
      <w:r w:rsidR="00B039BA">
        <w:rPr>
          <w:rFonts w:asciiTheme="minorHAnsi" w:eastAsiaTheme="minorHAnsi" w:hAnsiTheme="minorHAnsi" w:cstheme="minorBidi"/>
        </w:rPr>
        <w:t>eren</w:t>
      </w:r>
      <w:r w:rsidR="009633B3">
        <w:rPr>
          <w:rFonts w:asciiTheme="minorHAnsi" w:eastAsiaTheme="minorHAnsi" w:hAnsiTheme="minorHAnsi" w:cstheme="minorBidi"/>
        </w:rPr>
        <w:t>tiation</w:t>
      </w:r>
      <w:r w:rsidR="007D66BB">
        <w:rPr>
          <w:rFonts w:asciiTheme="minorHAnsi" w:eastAsiaTheme="minorHAnsi" w:hAnsiTheme="minorHAnsi" w:cstheme="minorBidi"/>
        </w:rPr>
        <w:t xml:space="preserve"> </w:t>
      </w:r>
      <w:r w:rsidR="000E6F98">
        <w:rPr>
          <w:rFonts w:asciiTheme="minorHAnsi" w:eastAsiaTheme="minorHAnsi" w:hAnsiTheme="minorHAnsi" w:cstheme="minorBidi"/>
        </w:rPr>
        <w:t>resumes</w:t>
      </w:r>
      <w:r w:rsidR="00D64612">
        <w:rPr>
          <w:rFonts w:asciiTheme="minorHAnsi" w:eastAsiaTheme="minorHAnsi" w:hAnsiTheme="minorHAnsi" w:cstheme="minorBidi"/>
        </w:rPr>
        <w:t xml:space="preserve"> </w:t>
      </w:r>
      <w:r w:rsidR="001046D8">
        <w:rPr>
          <w:rFonts w:asciiTheme="minorHAnsi" w:eastAsiaTheme="minorHAnsi" w:hAnsiTheme="minorHAnsi" w:cstheme="minorBidi"/>
        </w:rPr>
        <w:fldChar w:fldCharType="begin" w:fldLock="1"/>
      </w:r>
      <w:r w:rsidR="008B089A">
        <w:rPr>
          <w:rFonts w:asciiTheme="minorHAnsi" w:eastAsiaTheme="minorHAnsi" w:hAnsiTheme="minorHAnsi" w:cstheme="minorBidi"/>
        </w:rPr>
        <w:instrText>ADDIN CSL_CITATION {"citationItems":[{"id":"ITEM-1","itemData":{"DOI":"10.1242/JEB.205.6.711","ISSN":"0022-0949","PMID":"11914381","abstract":"Large numbers of apoptotic early diplotene oocytes were observed during the transition from ovary-like undifferentiated gonadal tissue to testes during sex differentiation in presumptive males of the zebrafish (Danio rerio). The percentage of terminal-deoxynucleotidyl-transferase-mediated dUTP nick-end labelling (TUNEL)-positive apoptotic oocytes in the gonads of presumptive males was approximately eight- to 12-fold higher than in genetic all-females. By 29 days post-hatching, all oocytes had disappeared from the gonads of presumptive males. In these males, we also observed apoptotic somatic cells in the ovarian cavity between 23 and 35 days post-hatching. Therefore, the disappearance of oocytes and the decomposition of the ovarian cavity caused by apoptosis during sex differentiation were male-specific events. In genetic all-females, apoptosis in a proportion of early diplotene oocytes was found in the undifferentiated gonads at 15-19 days post-hatching, probably as a result of programmed oocyte loss during ovarian development. These findings suggest that oocyte apoptosis is the mechanism of testicular and ovarian differentiation in zebrafish.","author":[{"dropping-particle":"","family":"Uchida","given":"Daisuke","non-dropping-particle":"","parse-names":false,"suffix":""},{"dropping-particle":"","family":"Yamashita","given":"Michiaki","non-dropping-particle":"","parse-names":false,"suffix":""},{"dropping-particle":"","family":"Kitano","given":"Takeshi","non-dropping-particle":"","parse-names":false,"suffix":""},{"dropping-particle":"","family":"Iguchi","given":"Taisen","non-dropping-particle":"","parse-names":false,"suffix":""}],"container-title":"Journal of Experimental Biology","id":"ITEM-1","issue":"6","issued":{"date-parts":[["2002","3","15"]]},"page":"711-718","publisher":"The Company of Biologists","title":"Oocyte apoptosis during the transition from ovary-like tissue to testes during sex differentiation of juvenile zebrafish","type":"article-journal","volume":"205"},"uris":["http://www.mendeley.com/documents/?uuid=360cdbc8-c9cb-3b18-8bad-5beb34a2e914"]}],"mendeley":{"formattedCitation":"(Uchida et al., 2002)","plainTextFormattedCitation":"(Uchida et al., 2002)","previouslyFormattedCitation":"(Uchida et al., 2002)"},"properties":{"noteIndex":0},"schema":"https://github.com/citation-style-language/schema/raw/master/csl-citation.json"}</w:instrText>
      </w:r>
      <w:r w:rsidR="001046D8">
        <w:rPr>
          <w:rFonts w:asciiTheme="minorHAnsi" w:eastAsiaTheme="minorHAnsi" w:hAnsiTheme="minorHAnsi" w:cstheme="minorBidi"/>
        </w:rPr>
        <w:fldChar w:fldCharType="separate"/>
      </w:r>
      <w:r w:rsidR="001046D8" w:rsidRPr="001046D8">
        <w:rPr>
          <w:rFonts w:asciiTheme="minorHAnsi" w:eastAsiaTheme="minorHAnsi" w:hAnsiTheme="minorHAnsi" w:cstheme="minorBidi"/>
          <w:noProof/>
        </w:rPr>
        <w:t>(Uchida et al., 2002)</w:t>
      </w:r>
      <w:r w:rsidR="001046D8">
        <w:rPr>
          <w:rFonts w:asciiTheme="minorHAnsi" w:eastAsiaTheme="minorHAnsi" w:hAnsiTheme="minorHAnsi" w:cstheme="minorBidi"/>
        </w:rPr>
        <w:fldChar w:fldCharType="end"/>
      </w:r>
      <w:r w:rsidR="00FC6621">
        <w:rPr>
          <w:rFonts w:asciiTheme="minorHAnsi" w:eastAsiaTheme="minorHAnsi" w:hAnsiTheme="minorHAnsi" w:cstheme="minorBidi"/>
        </w:rPr>
        <w:t>.</w:t>
      </w:r>
      <w:r w:rsidR="00FD73FE">
        <w:rPr>
          <w:rFonts w:asciiTheme="minorHAnsi" w:eastAsiaTheme="minorHAnsi" w:hAnsiTheme="minorHAnsi" w:cstheme="minorBidi"/>
        </w:rPr>
        <w:t xml:space="preserve"> </w:t>
      </w:r>
      <w:r w:rsidR="000B381C">
        <w:rPr>
          <w:rFonts w:asciiTheme="minorHAnsi" w:eastAsiaTheme="minorHAnsi" w:hAnsiTheme="minorHAnsi" w:cstheme="minorBidi"/>
        </w:rPr>
        <w:t xml:space="preserve"> </w:t>
      </w:r>
    </w:p>
    <w:p w14:paraId="6779F67E" w14:textId="5FB3EF61" w:rsidR="00A948F8" w:rsidRDefault="00A948F8" w:rsidP="009841FB">
      <w:pPr>
        <w:jc w:val="both"/>
        <w:rPr>
          <w:rFonts w:asciiTheme="minorHAnsi" w:eastAsiaTheme="minorHAnsi" w:hAnsiTheme="minorHAnsi" w:cstheme="minorBidi"/>
        </w:rPr>
      </w:pPr>
    </w:p>
    <w:p w14:paraId="59E35CD2" w14:textId="1A8B27F8" w:rsidR="00D70928" w:rsidRDefault="00112080" w:rsidP="009841FB">
      <w:pPr>
        <w:jc w:val="both"/>
        <w:rPr>
          <w:rFonts w:asciiTheme="minorHAnsi" w:eastAsiaTheme="minorHAnsi" w:hAnsiTheme="minorHAnsi" w:cstheme="minorBidi"/>
        </w:rPr>
      </w:pPr>
      <w:r>
        <w:rPr>
          <w:rFonts w:asciiTheme="minorHAnsi" w:eastAsiaTheme="minorHAnsi" w:hAnsiTheme="minorHAnsi" w:cstheme="minorBidi"/>
        </w:rPr>
        <w:t xml:space="preserve">The </w:t>
      </w:r>
      <w:r w:rsidR="0033193D">
        <w:rPr>
          <w:rFonts w:asciiTheme="minorHAnsi" w:eastAsiaTheme="minorHAnsi" w:hAnsiTheme="minorHAnsi" w:cstheme="minorBidi"/>
        </w:rPr>
        <w:t>gonial cells</w:t>
      </w:r>
      <w:r w:rsidR="00D70928">
        <w:rPr>
          <w:rFonts w:asciiTheme="minorHAnsi" w:eastAsiaTheme="minorHAnsi" w:hAnsiTheme="minorHAnsi" w:cstheme="minorBidi"/>
        </w:rPr>
        <w:t xml:space="preserve"> </w:t>
      </w:r>
      <w:bookmarkStart w:id="1" w:name="_Hlk156464485"/>
      <w:r w:rsidR="00D70928">
        <w:rPr>
          <w:rFonts w:asciiTheme="minorHAnsi" w:eastAsiaTheme="minorHAnsi" w:hAnsiTheme="minorHAnsi" w:cstheme="minorBidi"/>
        </w:rPr>
        <w:t>–</w:t>
      </w:r>
      <w:bookmarkEnd w:id="1"/>
    </w:p>
    <w:p w14:paraId="1802417A" w14:textId="7B763F13" w:rsidR="00803EBC" w:rsidRDefault="00803EBC" w:rsidP="009841FB">
      <w:pPr>
        <w:jc w:val="both"/>
        <w:rPr>
          <w:rFonts w:asciiTheme="minorHAnsi" w:eastAsiaTheme="minorHAnsi" w:hAnsiTheme="minorHAnsi" w:cstheme="minorBidi"/>
        </w:rPr>
      </w:pPr>
      <w:r>
        <w:rPr>
          <w:rFonts w:asciiTheme="minorHAnsi" w:eastAsiaTheme="minorHAnsi" w:hAnsiTheme="minorHAnsi" w:cstheme="minorBidi"/>
        </w:rPr>
        <w:t>Th</w:t>
      </w:r>
      <w:r w:rsidR="00081C8F">
        <w:rPr>
          <w:rFonts w:asciiTheme="minorHAnsi" w:eastAsiaTheme="minorHAnsi" w:hAnsiTheme="minorHAnsi" w:cstheme="minorBidi"/>
        </w:rPr>
        <w:t xml:space="preserve">is part of the discussion deals with the germ cell development </w:t>
      </w:r>
      <w:r w:rsidR="00000F03">
        <w:rPr>
          <w:rFonts w:asciiTheme="minorHAnsi" w:eastAsiaTheme="minorHAnsi" w:hAnsiTheme="minorHAnsi" w:cstheme="minorBidi"/>
        </w:rPr>
        <w:t xml:space="preserve">and the </w:t>
      </w:r>
      <w:r>
        <w:rPr>
          <w:rFonts w:asciiTheme="minorHAnsi" w:eastAsiaTheme="minorHAnsi" w:hAnsiTheme="minorHAnsi" w:cstheme="minorBidi"/>
        </w:rPr>
        <w:t xml:space="preserve">path </w:t>
      </w:r>
      <w:r w:rsidR="006D71FA">
        <w:rPr>
          <w:rFonts w:asciiTheme="minorHAnsi" w:eastAsiaTheme="minorHAnsi" w:hAnsiTheme="minorHAnsi" w:cstheme="minorBidi"/>
        </w:rPr>
        <w:t>PGCs cover after colonizing</w:t>
      </w:r>
      <w:r w:rsidR="00582351">
        <w:rPr>
          <w:rFonts w:asciiTheme="minorHAnsi" w:eastAsiaTheme="minorHAnsi" w:hAnsiTheme="minorHAnsi" w:cstheme="minorBidi"/>
        </w:rPr>
        <w:t xml:space="preserve"> the </w:t>
      </w:r>
      <w:r w:rsidR="002253AA">
        <w:rPr>
          <w:rFonts w:asciiTheme="minorHAnsi" w:eastAsiaTheme="minorHAnsi" w:hAnsiTheme="minorHAnsi" w:cstheme="minorBidi"/>
        </w:rPr>
        <w:t xml:space="preserve">undifferentiated </w:t>
      </w:r>
      <w:r w:rsidR="00582351">
        <w:rPr>
          <w:rFonts w:asciiTheme="minorHAnsi" w:eastAsiaTheme="minorHAnsi" w:hAnsiTheme="minorHAnsi" w:cstheme="minorBidi"/>
        </w:rPr>
        <w:t>gonad</w:t>
      </w:r>
      <w:r w:rsidR="00954F50">
        <w:rPr>
          <w:rFonts w:asciiTheme="minorHAnsi" w:eastAsiaTheme="minorHAnsi" w:hAnsiTheme="minorHAnsi" w:cstheme="minorBidi"/>
        </w:rPr>
        <w:t>,</w:t>
      </w:r>
      <w:r w:rsidR="002253AA">
        <w:rPr>
          <w:rFonts w:asciiTheme="minorHAnsi" w:eastAsiaTheme="minorHAnsi" w:hAnsiTheme="minorHAnsi" w:cstheme="minorBidi"/>
        </w:rPr>
        <w:t xml:space="preserve"> called </w:t>
      </w:r>
      <w:proofErr w:type="spellStart"/>
      <w:r w:rsidR="002253AA">
        <w:rPr>
          <w:rFonts w:asciiTheme="minorHAnsi" w:eastAsiaTheme="minorHAnsi" w:hAnsiTheme="minorHAnsi" w:cstheme="minorBidi"/>
        </w:rPr>
        <w:t>gonocytes</w:t>
      </w:r>
      <w:proofErr w:type="spellEnd"/>
      <w:r w:rsidR="002253AA">
        <w:rPr>
          <w:rFonts w:asciiTheme="minorHAnsi" w:eastAsiaTheme="minorHAnsi" w:hAnsiTheme="minorHAnsi" w:cstheme="minorBidi"/>
        </w:rPr>
        <w:t xml:space="preserve">. The </w:t>
      </w:r>
      <w:proofErr w:type="spellStart"/>
      <w:r w:rsidR="002253AA">
        <w:rPr>
          <w:rFonts w:asciiTheme="minorHAnsi" w:eastAsiaTheme="minorHAnsi" w:hAnsiTheme="minorHAnsi" w:cstheme="minorBidi"/>
        </w:rPr>
        <w:t>gonocytes</w:t>
      </w:r>
      <w:proofErr w:type="spellEnd"/>
      <w:r w:rsidR="002253AA">
        <w:rPr>
          <w:rFonts w:asciiTheme="minorHAnsi" w:eastAsiaTheme="minorHAnsi" w:hAnsiTheme="minorHAnsi" w:cstheme="minorBidi"/>
        </w:rPr>
        <w:t xml:space="preserve"> diff</w:t>
      </w:r>
      <w:r w:rsidR="00954F50">
        <w:rPr>
          <w:rFonts w:asciiTheme="minorHAnsi" w:eastAsiaTheme="minorHAnsi" w:hAnsiTheme="minorHAnsi" w:cstheme="minorBidi"/>
        </w:rPr>
        <w:t>erenti</w:t>
      </w:r>
      <w:r w:rsidR="002253AA">
        <w:rPr>
          <w:rFonts w:asciiTheme="minorHAnsi" w:eastAsiaTheme="minorHAnsi" w:hAnsiTheme="minorHAnsi" w:cstheme="minorBidi"/>
        </w:rPr>
        <w:t>ate into spermat</w:t>
      </w:r>
      <w:r w:rsidR="00954F50">
        <w:rPr>
          <w:rFonts w:asciiTheme="minorHAnsi" w:eastAsiaTheme="minorHAnsi" w:hAnsiTheme="minorHAnsi" w:cstheme="minorBidi"/>
        </w:rPr>
        <w:t>ogonia and oogonia depending on the phenotypical sex of the organism.</w:t>
      </w:r>
      <w:r w:rsidR="00D548CD">
        <w:rPr>
          <w:rFonts w:asciiTheme="minorHAnsi" w:eastAsiaTheme="minorHAnsi" w:hAnsiTheme="minorHAnsi" w:cstheme="minorBidi"/>
        </w:rPr>
        <w:t xml:space="preserve"> </w:t>
      </w:r>
      <w:r w:rsidR="00DC56CD" w:rsidRPr="00B77CA2">
        <w:rPr>
          <w:rFonts w:asciiTheme="minorHAnsi" w:eastAsiaTheme="minorHAnsi" w:hAnsiTheme="minorHAnsi" w:cstheme="minorBidi"/>
        </w:rPr>
        <w:t>PGCs and the gonial cells are biopotential before the onset of meiosis</w:t>
      </w:r>
      <w:r w:rsidR="00DC56CD">
        <w:rPr>
          <w:rFonts w:asciiTheme="minorHAnsi" w:eastAsiaTheme="minorHAnsi" w:hAnsiTheme="minorHAnsi" w:cstheme="minorBidi"/>
        </w:rPr>
        <w:t>.</w:t>
      </w:r>
      <w:r w:rsidR="009F00B3">
        <w:rPr>
          <w:rFonts w:asciiTheme="minorHAnsi" w:eastAsiaTheme="minorHAnsi" w:hAnsiTheme="minorHAnsi" w:cstheme="minorBidi"/>
        </w:rPr>
        <w:t xml:space="preserve"> </w:t>
      </w:r>
      <w:r w:rsidR="007830A0">
        <w:rPr>
          <w:rFonts w:asciiTheme="minorHAnsi" w:eastAsiaTheme="minorHAnsi" w:hAnsiTheme="minorHAnsi" w:cstheme="minorBidi"/>
        </w:rPr>
        <w:t>Spermatogenesis</w:t>
      </w:r>
      <w:r w:rsidR="00D907EA">
        <w:rPr>
          <w:rFonts w:asciiTheme="minorHAnsi" w:eastAsiaTheme="minorHAnsi" w:hAnsiTheme="minorHAnsi" w:cstheme="minorBidi"/>
        </w:rPr>
        <w:t xml:space="preserve"> is a</w:t>
      </w:r>
      <w:r w:rsidR="002B61B5">
        <w:rPr>
          <w:rFonts w:asciiTheme="minorHAnsi" w:eastAsiaTheme="minorHAnsi" w:hAnsiTheme="minorHAnsi" w:cstheme="minorBidi"/>
        </w:rPr>
        <w:t xml:space="preserve">n </w:t>
      </w:r>
      <w:r w:rsidR="00577D71">
        <w:rPr>
          <w:rFonts w:asciiTheme="minorHAnsi" w:eastAsiaTheme="minorHAnsi" w:hAnsiTheme="minorHAnsi" w:cstheme="minorBidi"/>
        </w:rPr>
        <w:t xml:space="preserve">orderly </w:t>
      </w:r>
      <w:r w:rsidR="00D907EA">
        <w:rPr>
          <w:rFonts w:asciiTheme="minorHAnsi" w:eastAsiaTheme="minorHAnsi" w:hAnsiTheme="minorHAnsi" w:cstheme="minorBidi"/>
        </w:rPr>
        <w:t xml:space="preserve">process where diploid spermatogonia </w:t>
      </w:r>
      <w:proofErr w:type="gramStart"/>
      <w:r w:rsidR="008476BA">
        <w:rPr>
          <w:rFonts w:asciiTheme="minorHAnsi" w:eastAsiaTheme="minorHAnsi" w:hAnsiTheme="minorHAnsi" w:cstheme="minorBidi"/>
        </w:rPr>
        <w:t>proliferate</w:t>
      </w:r>
      <w:proofErr w:type="gramEnd"/>
      <w:r w:rsidR="008476BA">
        <w:rPr>
          <w:rFonts w:asciiTheme="minorHAnsi" w:eastAsiaTheme="minorHAnsi" w:hAnsiTheme="minorHAnsi" w:cstheme="minorBidi"/>
        </w:rPr>
        <w:t xml:space="preserve"> and differentiate to generate </w:t>
      </w:r>
      <w:r w:rsidR="002B61B5">
        <w:rPr>
          <w:rFonts w:asciiTheme="minorHAnsi" w:eastAsiaTheme="minorHAnsi" w:hAnsiTheme="minorHAnsi" w:cstheme="minorBidi"/>
        </w:rPr>
        <w:t xml:space="preserve">millions of </w:t>
      </w:r>
      <w:r w:rsidR="008476BA">
        <w:rPr>
          <w:rFonts w:asciiTheme="minorHAnsi" w:eastAsiaTheme="minorHAnsi" w:hAnsiTheme="minorHAnsi" w:cstheme="minorBidi"/>
        </w:rPr>
        <w:t xml:space="preserve">mature and flagellated </w:t>
      </w:r>
      <w:r w:rsidR="00C90F7C">
        <w:rPr>
          <w:rFonts w:asciiTheme="minorHAnsi" w:eastAsiaTheme="minorHAnsi" w:hAnsiTheme="minorHAnsi" w:cstheme="minorBidi"/>
        </w:rPr>
        <w:t xml:space="preserve">haploid </w:t>
      </w:r>
      <w:r w:rsidR="008476BA">
        <w:rPr>
          <w:rFonts w:asciiTheme="minorHAnsi" w:eastAsiaTheme="minorHAnsi" w:hAnsiTheme="minorHAnsi" w:cstheme="minorBidi"/>
        </w:rPr>
        <w:t>spermatozoa.</w:t>
      </w:r>
      <w:r w:rsidR="00C90F7C">
        <w:rPr>
          <w:rFonts w:asciiTheme="minorHAnsi" w:eastAsiaTheme="minorHAnsi" w:hAnsiTheme="minorHAnsi" w:cstheme="minorBidi"/>
        </w:rPr>
        <w:t xml:space="preserve"> </w:t>
      </w:r>
      <w:r w:rsidR="006F4A89">
        <w:rPr>
          <w:rFonts w:asciiTheme="minorHAnsi" w:eastAsiaTheme="minorHAnsi" w:hAnsiTheme="minorHAnsi" w:cstheme="minorBidi"/>
        </w:rPr>
        <w:t xml:space="preserve">Spermatogenesis is a continuous process where undifferentiated spermatogonia </w:t>
      </w:r>
      <w:r w:rsidR="00FA45A0">
        <w:rPr>
          <w:rFonts w:asciiTheme="minorHAnsi" w:eastAsiaTheme="minorHAnsi" w:hAnsiTheme="minorHAnsi" w:cstheme="minorBidi"/>
        </w:rPr>
        <w:t>self</w:t>
      </w:r>
      <w:r w:rsidR="000A284E">
        <w:rPr>
          <w:rFonts w:asciiTheme="minorHAnsi" w:eastAsiaTheme="minorHAnsi" w:hAnsiTheme="minorHAnsi" w:cstheme="minorBidi"/>
        </w:rPr>
        <w:t>-</w:t>
      </w:r>
      <w:proofErr w:type="gramStart"/>
      <w:r w:rsidR="00FA45A0">
        <w:rPr>
          <w:rFonts w:asciiTheme="minorHAnsi" w:eastAsiaTheme="minorHAnsi" w:hAnsiTheme="minorHAnsi" w:cstheme="minorBidi"/>
        </w:rPr>
        <w:t>renew</w:t>
      </w:r>
      <w:proofErr w:type="gramEnd"/>
      <w:r w:rsidR="00FA45A0">
        <w:rPr>
          <w:rFonts w:asciiTheme="minorHAnsi" w:eastAsiaTheme="minorHAnsi" w:hAnsiTheme="minorHAnsi" w:cstheme="minorBidi"/>
        </w:rPr>
        <w:t xml:space="preserve"> </w:t>
      </w:r>
      <w:r w:rsidR="000A284E">
        <w:rPr>
          <w:rFonts w:asciiTheme="minorHAnsi" w:eastAsiaTheme="minorHAnsi" w:hAnsiTheme="minorHAnsi" w:cstheme="minorBidi"/>
        </w:rPr>
        <w:t xml:space="preserve">to maintain the balance between stem cells and differentiated spermatogonia </w:t>
      </w:r>
      <w:proofErr w:type="gramStart"/>
      <w:r w:rsidR="000A284E">
        <w:rPr>
          <w:rFonts w:asciiTheme="minorHAnsi" w:eastAsiaTheme="minorHAnsi" w:hAnsiTheme="minorHAnsi" w:cstheme="minorBidi"/>
        </w:rPr>
        <w:t>in order to</w:t>
      </w:r>
      <w:proofErr w:type="gramEnd"/>
      <w:r w:rsidR="000A284E">
        <w:rPr>
          <w:rFonts w:asciiTheme="minorHAnsi" w:eastAsiaTheme="minorHAnsi" w:hAnsiTheme="minorHAnsi" w:cstheme="minorBidi"/>
        </w:rPr>
        <w:t xml:space="preserve"> </w:t>
      </w:r>
      <w:r w:rsidR="00D90EE4">
        <w:rPr>
          <w:rFonts w:asciiTheme="minorHAnsi" w:eastAsiaTheme="minorHAnsi" w:hAnsiTheme="minorHAnsi" w:cstheme="minorBidi"/>
        </w:rPr>
        <w:t>continue spermatozo</w:t>
      </w:r>
      <w:r w:rsidR="009A7C57">
        <w:rPr>
          <w:rFonts w:asciiTheme="minorHAnsi" w:eastAsiaTheme="minorHAnsi" w:hAnsiTheme="minorHAnsi" w:cstheme="minorBidi"/>
        </w:rPr>
        <w:t>a</w:t>
      </w:r>
      <w:r w:rsidR="00D90EE4">
        <w:rPr>
          <w:rFonts w:asciiTheme="minorHAnsi" w:eastAsiaTheme="minorHAnsi" w:hAnsiTheme="minorHAnsi" w:cstheme="minorBidi"/>
        </w:rPr>
        <w:t xml:space="preserve"> production throughout life. </w:t>
      </w:r>
      <w:r w:rsidR="00FB7BF2">
        <w:rPr>
          <w:rFonts w:asciiTheme="minorHAnsi" w:eastAsiaTheme="minorHAnsi" w:hAnsiTheme="minorHAnsi" w:cstheme="minorBidi"/>
        </w:rPr>
        <w:t xml:space="preserve">This process </w:t>
      </w:r>
      <w:r w:rsidR="000A2EDE">
        <w:rPr>
          <w:rFonts w:asciiTheme="minorHAnsi" w:eastAsiaTheme="minorHAnsi" w:hAnsiTheme="minorHAnsi" w:cstheme="minorBidi"/>
        </w:rPr>
        <w:t>is completed</w:t>
      </w:r>
      <w:r w:rsidR="00FB7BF2">
        <w:rPr>
          <w:rFonts w:asciiTheme="minorHAnsi" w:eastAsiaTheme="minorHAnsi" w:hAnsiTheme="minorHAnsi" w:cstheme="minorBidi"/>
        </w:rPr>
        <w:t xml:space="preserve"> in three </w:t>
      </w:r>
      <w:r w:rsidR="00600D35">
        <w:rPr>
          <w:rFonts w:asciiTheme="minorHAnsi" w:eastAsiaTheme="minorHAnsi" w:hAnsiTheme="minorHAnsi" w:cstheme="minorBidi"/>
        </w:rPr>
        <w:t xml:space="preserve">different </w:t>
      </w:r>
      <w:r w:rsidR="00FB7BF2">
        <w:rPr>
          <w:rFonts w:asciiTheme="minorHAnsi" w:eastAsiaTheme="minorHAnsi" w:hAnsiTheme="minorHAnsi" w:cstheme="minorBidi"/>
        </w:rPr>
        <w:t>phases: 1)</w:t>
      </w:r>
      <w:r w:rsidR="000A2EDE">
        <w:rPr>
          <w:rFonts w:asciiTheme="minorHAnsi" w:eastAsiaTheme="minorHAnsi" w:hAnsiTheme="minorHAnsi" w:cstheme="minorBidi"/>
        </w:rPr>
        <w:t xml:space="preserve"> </w:t>
      </w:r>
      <w:proofErr w:type="spellStart"/>
      <w:r w:rsidR="00FB7BF2">
        <w:rPr>
          <w:rFonts w:asciiTheme="minorHAnsi" w:eastAsiaTheme="minorHAnsi" w:hAnsiTheme="minorHAnsi" w:cstheme="minorBidi"/>
        </w:rPr>
        <w:t>spe</w:t>
      </w:r>
      <w:r w:rsidR="000A2EDE">
        <w:rPr>
          <w:rFonts w:asciiTheme="minorHAnsi" w:eastAsiaTheme="minorHAnsi" w:hAnsiTheme="minorHAnsi" w:cstheme="minorBidi"/>
        </w:rPr>
        <w:t>rmatogonial</w:t>
      </w:r>
      <w:proofErr w:type="spellEnd"/>
      <w:r w:rsidR="000A2EDE">
        <w:rPr>
          <w:rFonts w:asciiTheme="minorHAnsi" w:eastAsiaTheme="minorHAnsi" w:hAnsiTheme="minorHAnsi" w:cstheme="minorBidi"/>
        </w:rPr>
        <w:t xml:space="preserve"> </w:t>
      </w:r>
      <w:r w:rsidR="00E159B0">
        <w:rPr>
          <w:rFonts w:asciiTheme="minorHAnsi" w:eastAsiaTheme="minorHAnsi" w:hAnsiTheme="minorHAnsi" w:cstheme="minorBidi"/>
        </w:rPr>
        <w:t>or mitotic phase</w:t>
      </w:r>
      <w:r w:rsidR="000A2EDE">
        <w:rPr>
          <w:rFonts w:asciiTheme="minorHAnsi" w:eastAsiaTheme="minorHAnsi" w:hAnsiTheme="minorHAnsi" w:cstheme="minorBidi"/>
        </w:rPr>
        <w:t xml:space="preserve">, </w:t>
      </w:r>
      <w:r w:rsidR="00AE6FC5">
        <w:rPr>
          <w:rFonts w:asciiTheme="minorHAnsi" w:eastAsiaTheme="minorHAnsi" w:hAnsiTheme="minorHAnsi" w:cstheme="minorBidi"/>
        </w:rPr>
        <w:t xml:space="preserve">where type A </w:t>
      </w:r>
      <w:r w:rsidR="005971AE">
        <w:rPr>
          <w:rFonts w:asciiTheme="minorHAnsi" w:eastAsiaTheme="minorHAnsi" w:hAnsiTheme="minorHAnsi" w:cstheme="minorBidi"/>
        </w:rPr>
        <w:t xml:space="preserve">undifferentiated </w:t>
      </w:r>
      <w:r w:rsidR="00AE6FC5">
        <w:rPr>
          <w:rFonts w:asciiTheme="minorHAnsi" w:eastAsiaTheme="minorHAnsi" w:hAnsiTheme="minorHAnsi" w:cstheme="minorBidi"/>
        </w:rPr>
        <w:t xml:space="preserve">spermatogonia </w:t>
      </w:r>
      <w:r w:rsidR="00FA5FA9">
        <w:rPr>
          <w:rFonts w:asciiTheme="minorHAnsi" w:eastAsiaTheme="minorHAnsi" w:hAnsiTheme="minorHAnsi" w:cstheme="minorBidi"/>
        </w:rPr>
        <w:t>(</w:t>
      </w:r>
      <w:proofErr w:type="spellStart"/>
      <w:r w:rsidR="00FA5FA9">
        <w:rPr>
          <w:rFonts w:asciiTheme="minorHAnsi" w:eastAsiaTheme="minorHAnsi" w:hAnsiTheme="minorHAnsi" w:cstheme="minorBidi"/>
        </w:rPr>
        <w:t>A</w:t>
      </w:r>
      <w:r w:rsidR="00FA5FA9" w:rsidRPr="00FA5FA9">
        <w:rPr>
          <w:rFonts w:asciiTheme="minorHAnsi" w:eastAsiaTheme="minorHAnsi" w:hAnsiTheme="minorHAnsi" w:cstheme="minorBidi"/>
          <w:vertAlign w:val="subscript"/>
        </w:rPr>
        <w:t>und</w:t>
      </w:r>
      <w:proofErr w:type="spellEnd"/>
      <w:r w:rsidR="00C70E44">
        <w:rPr>
          <w:rFonts w:asciiTheme="minorHAnsi" w:eastAsiaTheme="minorHAnsi" w:hAnsiTheme="minorHAnsi" w:cstheme="minorBidi"/>
        </w:rPr>
        <w:t>)</w:t>
      </w:r>
      <w:r w:rsidR="00FA5FA9">
        <w:rPr>
          <w:rFonts w:asciiTheme="minorHAnsi" w:eastAsiaTheme="minorHAnsi" w:hAnsiTheme="minorHAnsi" w:cstheme="minorBidi"/>
        </w:rPr>
        <w:t xml:space="preserve"> </w:t>
      </w:r>
      <w:r w:rsidR="005971AE">
        <w:rPr>
          <w:rFonts w:asciiTheme="minorHAnsi" w:eastAsiaTheme="minorHAnsi" w:hAnsiTheme="minorHAnsi" w:cstheme="minorBidi"/>
        </w:rPr>
        <w:t xml:space="preserve">gives rise to </w:t>
      </w:r>
      <w:r w:rsidR="00A24C18">
        <w:rPr>
          <w:rFonts w:asciiTheme="minorHAnsi" w:eastAsiaTheme="minorHAnsi" w:hAnsiTheme="minorHAnsi" w:cstheme="minorBidi"/>
        </w:rPr>
        <w:t>Ty</w:t>
      </w:r>
      <w:r w:rsidR="005971AE">
        <w:rPr>
          <w:rFonts w:asciiTheme="minorHAnsi" w:eastAsiaTheme="minorHAnsi" w:hAnsiTheme="minorHAnsi" w:cstheme="minorBidi"/>
        </w:rPr>
        <w:t>pe A diff</w:t>
      </w:r>
      <w:r w:rsidR="007C4CFC">
        <w:rPr>
          <w:rFonts w:asciiTheme="minorHAnsi" w:eastAsiaTheme="minorHAnsi" w:hAnsiTheme="minorHAnsi" w:cstheme="minorBidi"/>
        </w:rPr>
        <w:t>erenti</w:t>
      </w:r>
      <w:r w:rsidR="005971AE">
        <w:rPr>
          <w:rFonts w:asciiTheme="minorHAnsi" w:eastAsiaTheme="minorHAnsi" w:hAnsiTheme="minorHAnsi" w:cstheme="minorBidi"/>
        </w:rPr>
        <w:t>ated spermatogonia</w:t>
      </w:r>
      <w:r w:rsidR="00B47B79">
        <w:rPr>
          <w:rFonts w:asciiTheme="minorHAnsi" w:eastAsiaTheme="minorHAnsi" w:hAnsiTheme="minorHAnsi" w:cstheme="minorBidi"/>
        </w:rPr>
        <w:t xml:space="preserve"> </w:t>
      </w:r>
      <w:r w:rsidR="00C42715">
        <w:rPr>
          <w:rFonts w:asciiTheme="minorHAnsi" w:eastAsiaTheme="minorHAnsi" w:hAnsiTheme="minorHAnsi" w:cstheme="minorBidi"/>
        </w:rPr>
        <w:t>(</w:t>
      </w:r>
      <w:proofErr w:type="spellStart"/>
      <w:proofErr w:type="gramStart"/>
      <w:r w:rsidR="00C42715">
        <w:rPr>
          <w:rFonts w:asciiTheme="minorHAnsi" w:eastAsiaTheme="minorHAnsi" w:hAnsiTheme="minorHAnsi" w:cstheme="minorBidi"/>
        </w:rPr>
        <w:t>A</w:t>
      </w:r>
      <w:r w:rsidR="00C42715">
        <w:rPr>
          <w:rFonts w:asciiTheme="minorHAnsi" w:eastAsiaTheme="minorHAnsi" w:hAnsiTheme="minorHAnsi" w:cstheme="minorBidi"/>
          <w:vertAlign w:val="subscript"/>
        </w:rPr>
        <w:t>diff</w:t>
      </w:r>
      <w:proofErr w:type="spellEnd"/>
      <w:r w:rsidR="00C42715">
        <w:rPr>
          <w:rFonts w:asciiTheme="minorHAnsi" w:eastAsiaTheme="minorHAnsi" w:hAnsiTheme="minorHAnsi" w:cstheme="minorBidi"/>
        </w:rPr>
        <w:t xml:space="preserve">) </w:t>
      </w:r>
      <w:r w:rsidR="005971AE">
        <w:rPr>
          <w:rFonts w:asciiTheme="minorHAnsi" w:eastAsiaTheme="minorHAnsi" w:hAnsiTheme="minorHAnsi" w:cstheme="minorBidi"/>
        </w:rPr>
        <w:t xml:space="preserve"> with</w:t>
      </w:r>
      <w:proofErr w:type="gramEnd"/>
      <w:r w:rsidR="005971AE">
        <w:rPr>
          <w:rFonts w:asciiTheme="minorHAnsi" w:eastAsiaTheme="minorHAnsi" w:hAnsiTheme="minorHAnsi" w:cstheme="minorBidi"/>
        </w:rPr>
        <w:t xml:space="preserve"> </w:t>
      </w:r>
      <w:r w:rsidR="007C4CFC">
        <w:rPr>
          <w:rFonts w:asciiTheme="minorHAnsi" w:eastAsiaTheme="minorHAnsi" w:hAnsiTheme="minorHAnsi" w:cstheme="minorBidi"/>
        </w:rPr>
        <w:t>reduced potential for self-renewal, Type A spermatogonia diff</w:t>
      </w:r>
      <w:r w:rsidR="00F64C4F">
        <w:rPr>
          <w:rFonts w:asciiTheme="minorHAnsi" w:eastAsiaTheme="minorHAnsi" w:hAnsiTheme="minorHAnsi" w:cstheme="minorBidi"/>
        </w:rPr>
        <w:t>erenti</w:t>
      </w:r>
      <w:r w:rsidR="007C4CFC">
        <w:rPr>
          <w:rFonts w:asciiTheme="minorHAnsi" w:eastAsiaTheme="minorHAnsi" w:hAnsiTheme="minorHAnsi" w:cstheme="minorBidi"/>
        </w:rPr>
        <w:t>ates and generated Type B spermatogonia</w:t>
      </w:r>
      <w:r w:rsidR="00F64C4F">
        <w:rPr>
          <w:rFonts w:asciiTheme="minorHAnsi" w:eastAsiaTheme="minorHAnsi" w:hAnsiTheme="minorHAnsi" w:cstheme="minorBidi"/>
        </w:rPr>
        <w:t>. Type B spermatogonia has several generations</w:t>
      </w:r>
      <w:r w:rsidR="00BA2200">
        <w:rPr>
          <w:rFonts w:asciiTheme="minorHAnsi" w:eastAsiaTheme="minorHAnsi" w:hAnsiTheme="minorHAnsi" w:cstheme="minorBidi"/>
        </w:rPr>
        <w:t xml:space="preserve"> </w:t>
      </w:r>
      <w:r w:rsidR="00F07C57">
        <w:rPr>
          <w:rFonts w:asciiTheme="minorHAnsi" w:eastAsiaTheme="minorHAnsi" w:hAnsiTheme="minorHAnsi" w:cstheme="minorBidi"/>
        </w:rPr>
        <w:t>based on their morphological aspects</w:t>
      </w:r>
      <w:r w:rsidR="00F64C4F">
        <w:rPr>
          <w:rFonts w:asciiTheme="minorHAnsi" w:eastAsiaTheme="minorHAnsi" w:hAnsiTheme="minorHAnsi" w:cstheme="minorBidi"/>
        </w:rPr>
        <w:t>, which var</w:t>
      </w:r>
      <w:r w:rsidR="00A24C18">
        <w:rPr>
          <w:rFonts w:asciiTheme="minorHAnsi" w:eastAsiaTheme="minorHAnsi" w:hAnsiTheme="minorHAnsi" w:cstheme="minorBidi"/>
        </w:rPr>
        <w:t>y</w:t>
      </w:r>
      <w:r w:rsidR="00F64C4F">
        <w:rPr>
          <w:rFonts w:asciiTheme="minorHAnsi" w:eastAsiaTheme="minorHAnsi" w:hAnsiTheme="minorHAnsi" w:cstheme="minorBidi"/>
        </w:rPr>
        <w:t xml:space="preserve"> between species</w:t>
      </w:r>
      <w:r w:rsidR="008B089A">
        <w:rPr>
          <w:rFonts w:asciiTheme="minorHAnsi" w:eastAsiaTheme="minorHAnsi" w:hAnsiTheme="minorHAnsi" w:cstheme="minorBidi"/>
        </w:rPr>
        <w:t xml:space="preserve"> </w:t>
      </w:r>
      <w:r w:rsidR="008B089A">
        <w:rPr>
          <w:rFonts w:asciiTheme="minorHAnsi" w:eastAsiaTheme="minorHAnsi" w:hAnsiTheme="minorHAnsi" w:cstheme="minorBidi"/>
        </w:rPr>
        <w:fldChar w:fldCharType="begin" w:fldLock="1"/>
      </w:r>
      <w:r w:rsidR="00FD47E7">
        <w:rPr>
          <w:rFonts w:asciiTheme="minorHAnsi" w:eastAsiaTheme="minorHAnsi" w:hAnsiTheme="minorHAnsi" w:cstheme="minorBidi"/>
        </w:rPr>
        <w:instrText>ADDIN CSL_CITATION {"citationItems":[{"id":"ITEM-1","itemData":{"DOI":"10.1016/j.ygcen.2009.02.013","ISSN":"10956840","PMID":"19348807","abstract":"Spermatogenesis is a developmental process during which a small number of diploid spermatogonial stem cells produce a large number of highly differentiated spermatozoa carrying a haploid, recombined genome. We characterise morphologically the different germ cell stages with particular attention for the spermatogonial generations, including the stem cells and their specific capacity to colonise a recipient's testis after transplantation. We propose a nomenclature for fish germ cells to improve the comparability among different teleost fish but also to higher vertebrates. Survival and development of germ cells depends on their continuous and close contact to Sertoli cells, and we review their multiple roles in the cystic mode of spermatogenesis seen in fish. We then discuss gene expression patterns associated with testis maturation. The endocrine system of vertebrates has evolved as master control system over spermatogenesis. In fish, both pituitary gonadotropins LH and FSH stimulate gonadal sex steroid hormone production directly by activating Leydig cells. Information is reviewed on the effects of progestin, androgens, and estrogens on global testicular gene expression patterns (microarray analysis), and on the molecular mechanisms by which steroids regulate specific candidate genes (identified by subtractive hybridization approaches) during early stages of testis maturation. Moreover, progestin and androgen effects on spermiation and milt hydration are discussed. Sex steroids mainly act via receptors expressed by Sertoli cells. One type of response is that Sertoli cells change growth factor expression, which subsequently modulates germ cell proliferation/differentiation via mechanisms yet to be characterised. Finally, we review data on germ cell autonomous processes, mainly derived from loss-of-function mutant fish lines, before identifying a number of focus areas for future research activities. © 2009 Elsevier Inc. All rights reserved.","author":[{"dropping-particle":"","family":"Schulz","given":"Rüdiger W.","non-dropping-particle":"","parse-names":false,"suffix":""},{"dropping-particle":"","family":"França","given":"Luiz Renato","non-dropping-particle":"de","parse-names":false,"suffix":""},{"dropping-particle":"","family":"Lareyre","given":"Jean Jacques","non-dropping-particle":"","parse-names":false,"suffix":""},{"dropping-particle":"","family":"LeGac","given":"Florence","non-dropping-particle":"","parse-names":false,"suffix":""},{"dropping-particle":"","family":"Chiarini-Garcia","given":"Helio","non-dropping-particle":"","parse-names":false,"suffix":""},{"dropping-particle":"","family":"Nobrega","given":"Rafael Henrique","non-dropping-particle":"","parse-names":false,"suffix":""},{"dropping-particle":"","family":"Miura","given":"Takeshi","non-dropping-particle":"","parse-names":false,"suffix":""}],"container-title":"General and Comparative Endocrinology","id":"ITEM-1","issue":"3","issued":{"date-parts":[["2010"]]},"page":"390-411","publisher":"Elsevier Inc.","title":"Spermatogenesis in fish","type":"article-journal","volume":"165"},"uris":["http://www.mendeley.com/documents/?uuid=a6d4c07d-67b6-46cc-97b8-b070f420d112"]}],"mendeley":{"formattedCitation":"(Schulz et al., 2010)","plainTextFormattedCitation":"(Schulz et al., 2010)","previouslyFormattedCitation":"(Schulz et al., 2010)"},"properties":{"noteIndex":0},"schema":"https://github.com/citation-style-language/schema/raw/master/csl-citation.json"}</w:instrText>
      </w:r>
      <w:r w:rsidR="008B089A">
        <w:rPr>
          <w:rFonts w:asciiTheme="minorHAnsi" w:eastAsiaTheme="minorHAnsi" w:hAnsiTheme="minorHAnsi" w:cstheme="minorBidi"/>
        </w:rPr>
        <w:fldChar w:fldCharType="separate"/>
      </w:r>
      <w:r w:rsidR="008B089A" w:rsidRPr="008B089A">
        <w:rPr>
          <w:rFonts w:asciiTheme="minorHAnsi" w:eastAsiaTheme="minorHAnsi" w:hAnsiTheme="minorHAnsi" w:cstheme="minorBidi"/>
          <w:noProof/>
        </w:rPr>
        <w:t>(Schulz et al., 2010)</w:t>
      </w:r>
      <w:r w:rsidR="008B089A">
        <w:rPr>
          <w:rFonts w:asciiTheme="minorHAnsi" w:eastAsiaTheme="minorHAnsi" w:hAnsiTheme="minorHAnsi" w:cstheme="minorBidi"/>
        </w:rPr>
        <w:fldChar w:fldCharType="end"/>
      </w:r>
      <w:r w:rsidR="00F64C4F">
        <w:rPr>
          <w:rFonts w:asciiTheme="minorHAnsi" w:eastAsiaTheme="minorHAnsi" w:hAnsiTheme="minorHAnsi" w:cstheme="minorBidi"/>
        </w:rPr>
        <w:t>.</w:t>
      </w:r>
      <w:r w:rsidR="00FF102C">
        <w:rPr>
          <w:rFonts w:asciiTheme="minorHAnsi" w:eastAsiaTheme="minorHAnsi" w:hAnsiTheme="minorHAnsi" w:cstheme="minorBidi"/>
        </w:rPr>
        <w:t xml:space="preserve"> 2) </w:t>
      </w:r>
      <w:r w:rsidR="00C31B8C">
        <w:rPr>
          <w:rFonts w:asciiTheme="minorHAnsi" w:eastAsiaTheme="minorHAnsi" w:hAnsiTheme="minorHAnsi" w:cstheme="minorBidi"/>
        </w:rPr>
        <w:t>Type B spermatogonia undergoes first meiotic division to produce primary spermatocytes</w:t>
      </w:r>
      <w:r w:rsidR="003D0A3E">
        <w:rPr>
          <w:rFonts w:asciiTheme="minorHAnsi" w:eastAsiaTheme="minorHAnsi" w:hAnsiTheme="minorHAnsi" w:cstheme="minorBidi"/>
        </w:rPr>
        <w:t>,</w:t>
      </w:r>
      <w:r w:rsidR="00C31B8C">
        <w:rPr>
          <w:rFonts w:asciiTheme="minorHAnsi" w:eastAsiaTheme="minorHAnsi" w:hAnsiTheme="minorHAnsi" w:cstheme="minorBidi"/>
        </w:rPr>
        <w:t xml:space="preserve"> </w:t>
      </w:r>
      <w:r w:rsidR="00183274">
        <w:rPr>
          <w:rFonts w:asciiTheme="minorHAnsi" w:eastAsiaTheme="minorHAnsi" w:hAnsiTheme="minorHAnsi" w:cstheme="minorBidi"/>
        </w:rPr>
        <w:t>followed by</w:t>
      </w:r>
      <w:r w:rsidR="00570A5F">
        <w:rPr>
          <w:rFonts w:asciiTheme="minorHAnsi" w:eastAsiaTheme="minorHAnsi" w:hAnsiTheme="minorHAnsi" w:cstheme="minorBidi"/>
        </w:rPr>
        <w:t xml:space="preserve"> second me</w:t>
      </w:r>
      <w:r w:rsidR="00A26EA1">
        <w:rPr>
          <w:rFonts w:asciiTheme="minorHAnsi" w:eastAsiaTheme="minorHAnsi" w:hAnsiTheme="minorHAnsi" w:cstheme="minorBidi"/>
        </w:rPr>
        <w:t>io</w:t>
      </w:r>
      <w:r w:rsidR="00570A5F">
        <w:rPr>
          <w:rFonts w:asciiTheme="minorHAnsi" w:eastAsiaTheme="minorHAnsi" w:hAnsiTheme="minorHAnsi" w:cstheme="minorBidi"/>
        </w:rPr>
        <w:t>tic division to produce secondary spermatocytes</w:t>
      </w:r>
      <w:r w:rsidR="00A26EA1">
        <w:rPr>
          <w:rFonts w:asciiTheme="minorHAnsi" w:eastAsiaTheme="minorHAnsi" w:hAnsiTheme="minorHAnsi" w:cstheme="minorBidi"/>
        </w:rPr>
        <w:t xml:space="preserve">, and 3) </w:t>
      </w:r>
      <w:r w:rsidR="003C3492">
        <w:rPr>
          <w:rFonts w:asciiTheme="minorHAnsi" w:eastAsiaTheme="minorHAnsi" w:hAnsiTheme="minorHAnsi" w:cstheme="minorBidi"/>
        </w:rPr>
        <w:t xml:space="preserve">the </w:t>
      </w:r>
      <w:proofErr w:type="spellStart"/>
      <w:r w:rsidR="00A26EA1">
        <w:rPr>
          <w:rFonts w:asciiTheme="minorHAnsi" w:eastAsiaTheme="minorHAnsi" w:hAnsiTheme="minorHAnsi" w:cstheme="minorBidi"/>
        </w:rPr>
        <w:t>spe</w:t>
      </w:r>
      <w:r w:rsidR="00342270">
        <w:rPr>
          <w:rFonts w:asciiTheme="minorHAnsi" w:eastAsiaTheme="minorHAnsi" w:hAnsiTheme="minorHAnsi" w:cstheme="minorBidi"/>
        </w:rPr>
        <w:t>r</w:t>
      </w:r>
      <w:r w:rsidR="00976EDF">
        <w:rPr>
          <w:rFonts w:asciiTheme="minorHAnsi" w:eastAsiaTheme="minorHAnsi" w:hAnsiTheme="minorHAnsi" w:cstheme="minorBidi"/>
        </w:rPr>
        <w:t>mio</w:t>
      </w:r>
      <w:r w:rsidR="00342270">
        <w:rPr>
          <w:rFonts w:asciiTheme="minorHAnsi" w:eastAsiaTheme="minorHAnsi" w:hAnsiTheme="minorHAnsi" w:cstheme="minorBidi"/>
        </w:rPr>
        <w:t>genic</w:t>
      </w:r>
      <w:proofErr w:type="spellEnd"/>
      <w:r w:rsidR="00342270">
        <w:rPr>
          <w:rFonts w:asciiTheme="minorHAnsi" w:eastAsiaTheme="minorHAnsi" w:hAnsiTheme="minorHAnsi" w:cstheme="minorBidi"/>
        </w:rPr>
        <w:t xml:space="preserve"> phase, where the spermatids</w:t>
      </w:r>
      <w:r w:rsidR="00FD47E7">
        <w:rPr>
          <w:rFonts w:asciiTheme="minorHAnsi" w:eastAsiaTheme="minorHAnsi" w:hAnsiTheme="minorHAnsi" w:cstheme="minorBidi"/>
        </w:rPr>
        <w:t xml:space="preserve"> undergo differentiation to produce </w:t>
      </w:r>
      <w:r w:rsidR="004657FC">
        <w:rPr>
          <w:rFonts w:asciiTheme="minorHAnsi" w:eastAsiaTheme="minorHAnsi" w:hAnsiTheme="minorHAnsi" w:cstheme="minorBidi"/>
        </w:rPr>
        <w:t xml:space="preserve">a large number of </w:t>
      </w:r>
      <w:r w:rsidR="00976EDF">
        <w:rPr>
          <w:rFonts w:asciiTheme="minorHAnsi" w:eastAsiaTheme="minorHAnsi" w:hAnsiTheme="minorHAnsi" w:cstheme="minorBidi"/>
        </w:rPr>
        <w:t xml:space="preserve">haploid and </w:t>
      </w:r>
      <w:r w:rsidR="00FD47E7">
        <w:rPr>
          <w:rFonts w:asciiTheme="minorHAnsi" w:eastAsiaTheme="minorHAnsi" w:hAnsiTheme="minorHAnsi" w:cstheme="minorBidi"/>
        </w:rPr>
        <w:t xml:space="preserve">motile spermatozoa </w:t>
      </w:r>
      <w:r w:rsidR="00FD47E7">
        <w:rPr>
          <w:rFonts w:asciiTheme="minorHAnsi" w:eastAsiaTheme="minorHAnsi" w:hAnsiTheme="minorHAnsi" w:cstheme="minorBidi"/>
        </w:rPr>
        <w:fldChar w:fldCharType="begin" w:fldLock="1"/>
      </w:r>
      <w:r w:rsidR="009C66AA">
        <w:rPr>
          <w:rFonts w:asciiTheme="minorHAnsi" w:eastAsiaTheme="minorHAnsi" w:hAnsiTheme="minorHAnsi" w:cstheme="minorBidi"/>
        </w:rPr>
        <w:instrText>ADDIN CSL_CITATION {"citationItems":[{"id":"ITEM-1","itemData":{"DOI":"10.1016/j.ygcen.2009.02.013","ISSN":"10956840","PMID":"19348807","abstract":"Spermatogenesis is a developmental process during which a small number of diploid spermatogonial stem cells produce a large number of highly differentiated spermatozoa carrying a haploid, recombined genome. We characterise morphologically the different germ cell stages with particular attention for the spermatogonial generations, including the stem cells and their specific capacity to colonise a recipient's testis after transplantation. We propose a nomenclature for fish germ cells to improve the comparability among different teleost fish but also to higher vertebrates. Survival and development of germ cells depends on their continuous and close contact to Sertoli cells, and we review their multiple roles in the cystic mode of spermatogenesis seen in fish. We then discuss gene expression patterns associated with testis maturation. The endocrine system of vertebrates has evolved as master control system over spermatogenesis. In fish, both pituitary gonadotropins LH and FSH stimulate gonadal sex steroid hormone production directly by activating Leydig cells. Information is reviewed on the effects of progestin, androgens, and estrogens on global testicular gene expression patterns (microarray analysis), and on the molecular mechanisms by which steroids regulate specific candidate genes (identified by subtractive hybridization approaches) during early stages of testis maturation. Moreover, progestin and androgen effects on spermiation and milt hydration are discussed. Sex steroids mainly act via receptors expressed by Sertoli cells. One type of response is that Sertoli cells change growth factor expression, which subsequently modulates germ cell proliferation/differentiation via mechanisms yet to be characterised. Finally, we review data on germ cell autonomous processes, mainly derived from loss-of-function mutant fish lines, before identifying a number of focus areas for future research activities. © 2009 Elsevier Inc. All rights reserved.","author":[{"dropping-particle":"","family":"Schulz","given":"Rüdiger W.","non-dropping-particle":"","parse-names":false,"suffix":""},{"dropping-particle":"","family":"França","given":"Luiz Renato","non-dropping-particle":"de","parse-names":false,"suffix":""},{"dropping-particle":"","family":"Lareyre","given":"Jean Jacques","non-dropping-particle":"","parse-names":false,"suffix":""},{"dropping-particle":"","family":"LeGac","given":"Florence","non-dropping-particle":"","parse-names":false,"suffix":""},{"dropping-particle":"","family":"Chiarini-Garcia","given":"Helio","non-dropping-particle":"","parse-names":false,"suffix":""},{"dropping-particle":"","family":"Nobrega","given":"Rafael Henrique","non-dropping-particle":"","parse-names":false,"suffix":""},{"dropping-particle":"","family":"Miura","given":"Takeshi","non-dropping-particle":"","parse-names":false,"suffix":""}],"container-title":"General and Comparative Endocrinology","id":"ITEM-1","issue":"3","issued":{"date-parts":[["2010"]]},"page":"390-411","publisher":"Elsevier Inc.","title":"Spermatogenesis in fish","type":"article-journal","volume":"165"},"uris":["http://www.mendeley.com/documents/?uuid=a6d4c07d-67b6-46cc-97b8-b070f420d112"]}],"mendeley":{"formattedCitation":"(Schulz et al., 2010)","plainTextFormattedCitation":"(Schulz et al., 2010)","previouslyFormattedCitation":"(Schulz et al., 2010)"},"properties":{"noteIndex":0},"schema":"https://github.com/citation-style-language/schema/raw/master/csl-citation.json"}</w:instrText>
      </w:r>
      <w:r w:rsidR="00FD47E7">
        <w:rPr>
          <w:rFonts w:asciiTheme="minorHAnsi" w:eastAsiaTheme="minorHAnsi" w:hAnsiTheme="minorHAnsi" w:cstheme="minorBidi"/>
        </w:rPr>
        <w:fldChar w:fldCharType="separate"/>
      </w:r>
      <w:r w:rsidR="00FD47E7" w:rsidRPr="00FD47E7">
        <w:rPr>
          <w:rFonts w:asciiTheme="minorHAnsi" w:eastAsiaTheme="minorHAnsi" w:hAnsiTheme="minorHAnsi" w:cstheme="minorBidi"/>
          <w:noProof/>
        </w:rPr>
        <w:t>(Schulz et al., 2010)</w:t>
      </w:r>
      <w:r w:rsidR="00FD47E7">
        <w:rPr>
          <w:rFonts w:asciiTheme="minorHAnsi" w:eastAsiaTheme="minorHAnsi" w:hAnsiTheme="minorHAnsi" w:cstheme="minorBidi"/>
        </w:rPr>
        <w:fldChar w:fldCharType="end"/>
      </w:r>
      <w:r w:rsidR="00FD47E7">
        <w:rPr>
          <w:rFonts w:asciiTheme="minorHAnsi" w:eastAsiaTheme="minorHAnsi" w:hAnsiTheme="minorHAnsi" w:cstheme="minorBidi"/>
        </w:rPr>
        <w:t>.</w:t>
      </w:r>
      <w:r w:rsidR="00421070">
        <w:rPr>
          <w:rFonts w:asciiTheme="minorHAnsi" w:eastAsiaTheme="minorHAnsi" w:hAnsiTheme="minorHAnsi" w:cstheme="minorBidi"/>
        </w:rPr>
        <w:t xml:space="preserve"> </w:t>
      </w:r>
      <w:r w:rsidR="0027373B">
        <w:rPr>
          <w:rFonts w:asciiTheme="minorHAnsi" w:eastAsiaTheme="minorHAnsi" w:hAnsiTheme="minorHAnsi" w:cstheme="minorBidi"/>
        </w:rPr>
        <w:t xml:space="preserve">Unlike </w:t>
      </w:r>
      <w:r w:rsidR="002A4340">
        <w:rPr>
          <w:rFonts w:asciiTheme="minorHAnsi" w:eastAsiaTheme="minorHAnsi" w:hAnsiTheme="minorHAnsi" w:cstheme="minorBidi"/>
        </w:rPr>
        <w:t xml:space="preserve">spermatogenesis, oogenesis </w:t>
      </w:r>
      <w:r w:rsidR="003A1981">
        <w:rPr>
          <w:rFonts w:asciiTheme="minorHAnsi" w:eastAsiaTheme="minorHAnsi" w:hAnsiTheme="minorHAnsi" w:cstheme="minorBidi"/>
        </w:rPr>
        <w:t>produces a limited number of mature egg</w:t>
      </w:r>
      <w:r w:rsidR="00997CE4">
        <w:rPr>
          <w:rFonts w:asciiTheme="minorHAnsi" w:eastAsiaTheme="minorHAnsi" w:hAnsiTheme="minorHAnsi" w:cstheme="minorBidi"/>
        </w:rPr>
        <w:t>s</w:t>
      </w:r>
      <w:r w:rsidR="00FF7C7D">
        <w:rPr>
          <w:rFonts w:asciiTheme="minorHAnsi" w:eastAsiaTheme="minorHAnsi" w:hAnsiTheme="minorHAnsi" w:cstheme="minorBidi"/>
        </w:rPr>
        <w:t xml:space="preserve"> upon spawning.</w:t>
      </w:r>
      <w:r w:rsidR="00320498">
        <w:rPr>
          <w:rFonts w:asciiTheme="minorHAnsi" w:eastAsiaTheme="minorHAnsi" w:hAnsiTheme="minorHAnsi" w:cstheme="minorBidi"/>
        </w:rPr>
        <w:t xml:space="preserve"> PGCs tra</w:t>
      </w:r>
      <w:r w:rsidR="00983B92">
        <w:rPr>
          <w:rFonts w:asciiTheme="minorHAnsi" w:eastAsiaTheme="minorHAnsi" w:hAnsiTheme="minorHAnsi" w:cstheme="minorBidi"/>
        </w:rPr>
        <w:t>ns</w:t>
      </w:r>
      <w:r w:rsidR="00320498">
        <w:rPr>
          <w:rFonts w:asciiTheme="minorHAnsi" w:eastAsiaTheme="minorHAnsi" w:hAnsiTheme="minorHAnsi" w:cstheme="minorBidi"/>
        </w:rPr>
        <w:t>form into oogonia</w:t>
      </w:r>
      <w:r w:rsidR="00983B92">
        <w:rPr>
          <w:rFonts w:asciiTheme="minorHAnsi" w:eastAsiaTheme="minorHAnsi" w:hAnsiTheme="minorHAnsi" w:cstheme="minorBidi"/>
        </w:rPr>
        <w:t>,</w:t>
      </w:r>
      <w:r w:rsidR="00320498">
        <w:rPr>
          <w:rFonts w:asciiTheme="minorHAnsi" w:eastAsiaTheme="minorHAnsi" w:hAnsiTheme="minorHAnsi" w:cstheme="minorBidi"/>
        </w:rPr>
        <w:t xml:space="preserve"> </w:t>
      </w:r>
      <w:r w:rsidR="00682323">
        <w:rPr>
          <w:rFonts w:asciiTheme="minorHAnsi" w:eastAsiaTheme="minorHAnsi" w:hAnsiTheme="minorHAnsi" w:cstheme="minorBidi"/>
        </w:rPr>
        <w:t>followed by mei</w:t>
      </w:r>
      <w:r w:rsidR="00983B92">
        <w:rPr>
          <w:rFonts w:asciiTheme="minorHAnsi" w:eastAsiaTheme="minorHAnsi" w:hAnsiTheme="minorHAnsi" w:cstheme="minorBidi"/>
        </w:rPr>
        <w:t>o</w:t>
      </w:r>
      <w:r w:rsidR="00682323">
        <w:rPr>
          <w:rFonts w:asciiTheme="minorHAnsi" w:eastAsiaTheme="minorHAnsi" w:hAnsiTheme="minorHAnsi" w:cstheme="minorBidi"/>
        </w:rPr>
        <w:t>tic division to produce primary oocyte</w:t>
      </w:r>
      <w:r w:rsidR="00C17B51">
        <w:rPr>
          <w:rFonts w:asciiTheme="minorHAnsi" w:eastAsiaTheme="minorHAnsi" w:hAnsiTheme="minorHAnsi" w:cstheme="minorBidi"/>
        </w:rPr>
        <w:t>s</w:t>
      </w:r>
      <w:r w:rsidR="00F973BB">
        <w:rPr>
          <w:rFonts w:asciiTheme="minorHAnsi" w:eastAsiaTheme="minorHAnsi" w:hAnsiTheme="minorHAnsi" w:cstheme="minorBidi"/>
        </w:rPr>
        <w:t>. Primary oocyte</w:t>
      </w:r>
      <w:r w:rsidR="00C17B51">
        <w:rPr>
          <w:rFonts w:asciiTheme="minorHAnsi" w:eastAsiaTheme="minorHAnsi" w:hAnsiTheme="minorHAnsi" w:cstheme="minorBidi"/>
        </w:rPr>
        <w:t>s</w:t>
      </w:r>
      <w:r w:rsidR="00F973BB">
        <w:rPr>
          <w:rFonts w:asciiTheme="minorHAnsi" w:eastAsiaTheme="minorHAnsi" w:hAnsiTheme="minorHAnsi" w:cstheme="minorBidi"/>
        </w:rPr>
        <w:t xml:space="preserve"> </w:t>
      </w:r>
      <w:r w:rsidR="001F35C0">
        <w:rPr>
          <w:rFonts w:asciiTheme="minorHAnsi" w:eastAsiaTheme="minorHAnsi" w:hAnsiTheme="minorHAnsi" w:cstheme="minorBidi"/>
        </w:rPr>
        <w:t>undergo vit</w:t>
      </w:r>
      <w:r w:rsidR="00330769">
        <w:rPr>
          <w:rFonts w:asciiTheme="minorHAnsi" w:eastAsiaTheme="minorHAnsi" w:hAnsiTheme="minorHAnsi" w:cstheme="minorBidi"/>
        </w:rPr>
        <w:t>e</w:t>
      </w:r>
      <w:r w:rsidR="001F35C0">
        <w:rPr>
          <w:rFonts w:asciiTheme="minorHAnsi" w:eastAsiaTheme="minorHAnsi" w:hAnsiTheme="minorHAnsi" w:cstheme="minorBidi"/>
        </w:rPr>
        <w:t xml:space="preserve">llogenesis to accumulate nutrition and maternal RNA </w:t>
      </w:r>
      <w:r w:rsidR="00330769">
        <w:rPr>
          <w:rFonts w:asciiTheme="minorHAnsi" w:eastAsiaTheme="minorHAnsi" w:hAnsiTheme="minorHAnsi" w:cstheme="minorBidi"/>
        </w:rPr>
        <w:t>essential for early embryo development</w:t>
      </w:r>
      <w:r w:rsidR="00E94F95">
        <w:rPr>
          <w:rFonts w:asciiTheme="minorHAnsi" w:eastAsiaTheme="minorHAnsi" w:hAnsiTheme="minorHAnsi" w:cstheme="minorBidi"/>
        </w:rPr>
        <w:t>.</w:t>
      </w:r>
      <w:r w:rsidR="007A4D15">
        <w:rPr>
          <w:rFonts w:asciiTheme="minorHAnsi" w:eastAsiaTheme="minorHAnsi" w:hAnsiTheme="minorHAnsi" w:cstheme="minorBidi"/>
        </w:rPr>
        <w:t xml:space="preserve"> </w:t>
      </w:r>
      <w:r w:rsidR="00FC083D">
        <w:rPr>
          <w:rFonts w:asciiTheme="minorHAnsi" w:eastAsiaTheme="minorHAnsi" w:hAnsiTheme="minorHAnsi" w:cstheme="minorBidi"/>
        </w:rPr>
        <w:t>Finally, o</w:t>
      </w:r>
      <w:r w:rsidR="001F5BA4">
        <w:rPr>
          <w:rFonts w:asciiTheme="minorHAnsi" w:eastAsiaTheme="minorHAnsi" w:hAnsiTheme="minorHAnsi" w:cstheme="minorBidi"/>
        </w:rPr>
        <w:t>vulation takes place after the maturation</w:t>
      </w:r>
      <w:r w:rsidR="00624329">
        <w:rPr>
          <w:rFonts w:asciiTheme="minorHAnsi" w:eastAsiaTheme="minorHAnsi" w:hAnsiTheme="minorHAnsi" w:cstheme="minorBidi"/>
        </w:rPr>
        <w:t xml:space="preserve"> </w:t>
      </w:r>
      <w:r w:rsidR="00675FA0">
        <w:rPr>
          <w:rFonts w:asciiTheme="minorHAnsi" w:eastAsiaTheme="minorHAnsi" w:hAnsiTheme="minorHAnsi" w:cstheme="minorBidi"/>
        </w:rPr>
        <w:t xml:space="preserve">of the secondary oocyte </w:t>
      </w:r>
      <w:r w:rsidR="00675FA0">
        <w:rPr>
          <w:rFonts w:asciiTheme="minorHAnsi" w:eastAsiaTheme="minorHAnsi" w:hAnsiTheme="minorHAnsi" w:cstheme="minorBidi"/>
        </w:rPr>
        <w:fldChar w:fldCharType="begin" w:fldLock="1"/>
      </w:r>
      <w:r w:rsidR="00235D2B">
        <w:rPr>
          <w:rFonts w:asciiTheme="minorHAnsi" w:eastAsiaTheme="minorHAnsi" w:hAnsiTheme="minorHAnsi" w:cstheme="minorBidi"/>
        </w:rPr>
        <w:instrText>ADDIN CSL_CITATION {"citationItems":[{"id":"ITEM-1","itemData":{"DOI":"10.1016/J.YGCEN.2009.05.022","ISSN":"0016-6480","PMID":"19505465","abstract":"One of the major objectives of the aquaculture industry is the production of a large number of viable eggs with high survival. Major achievements have been made in recent years in improving protocols for higher efficiency of egg production and viability of progeny. Main gaps remain, however, in understanding the dynamic processes associated with oogenesis, the formation of an egg, from the time that germ cells turn into oogonia, until the release of ova during spawning in teleosts. Recent studies on primordial germ-cells, yolk protein precursors and their processing within the developing oocyte, the deposition of vitamins in eggs, structure and function of egg envelopes and oocyte maturation processes, further reveal the complexity of oogenesis. Moreover, numerous circulating endocrine and locally-acting paracrine and autocrine factors regulate the various stages of oocyte development and maturation. Though it is clear that the major regulators during vitellogenesis and oocyte maturation are the pituitary gonadotropins (LH and FSH) and sex steroids, the picture emerging from recent studies is of complex hormonal cross-talk at all stages between the developing oocyte and its surrounding follicle layers to ensure coordination of the various processes that are involved in the production of a fertilizable egg. In this review we aim at highlighting recent advances on teleost fish oocyte differentiation, maturation and ovulation, including those involved in the degeneration and reabsorption of ovarian follicles (atresia). The role of blood-borne and local ovarian factors in the regulation of the key steps of development reveal new aspects associated with egg formation. © 2009 Elsevier Inc.","author":[{"dropping-particle":"","family":"Lubzens","given":"Esther","non-dropping-particle":"","parse-names":false,"suffix":""},{"dropping-particle":"","family":"Young","given":"Graham","non-dropping-particle":"","parse-names":false,"suffix":""},{"dropping-particle":"","family":"Bobe","given":"Julien","non-dropping-particle":"","parse-names":false,"suffix":""},{"dropping-particle":"","family":"Cerdà","given":"Joan","non-dropping-particle":"","parse-names":false,"suffix":""}],"container-title":"General and Comparative Endocrinology","id":"ITEM-1","issue":"3","issued":{"date-parts":[["2010","2","1"]]},"page":"367-389","publisher":"Academic Press","title":"Oogenesis in teleosts: How fish eggs are formed","type":"article-journal","volume":"165"},"uris":["http://www.mendeley.com/documents/?uuid=91f68bbf-9b19-395b-818d-9aaf1d9d5c4e"]}],"mendeley":{"formattedCitation":"(Lubzens et al., 2010)","plainTextFormattedCitation":"(Lubzens et al., 2010)","previouslyFormattedCitation":"(Lubzens et al., 2010)"},"properties":{"noteIndex":0},"schema":"https://github.com/citation-style-language/schema/raw/master/csl-citation.json"}</w:instrText>
      </w:r>
      <w:r w:rsidR="00675FA0">
        <w:rPr>
          <w:rFonts w:asciiTheme="minorHAnsi" w:eastAsiaTheme="minorHAnsi" w:hAnsiTheme="minorHAnsi" w:cstheme="minorBidi"/>
        </w:rPr>
        <w:fldChar w:fldCharType="separate"/>
      </w:r>
      <w:r w:rsidR="00675FA0" w:rsidRPr="00675FA0">
        <w:rPr>
          <w:rFonts w:asciiTheme="minorHAnsi" w:eastAsiaTheme="minorHAnsi" w:hAnsiTheme="minorHAnsi" w:cstheme="minorBidi"/>
          <w:noProof/>
        </w:rPr>
        <w:t>(Lubzens et al., 2010)</w:t>
      </w:r>
      <w:r w:rsidR="00675FA0">
        <w:rPr>
          <w:rFonts w:asciiTheme="minorHAnsi" w:eastAsiaTheme="minorHAnsi" w:hAnsiTheme="minorHAnsi" w:cstheme="minorBidi"/>
        </w:rPr>
        <w:fldChar w:fldCharType="end"/>
      </w:r>
      <w:r w:rsidR="00675FA0">
        <w:rPr>
          <w:rFonts w:asciiTheme="minorHAnsi" w:eastAsiaTheme="minorHAnsi" w:hAnsiTheme="minorHAnsi" w:cstheme="minorBidi"/>
        </w:rPr>
        <w:t>.</w:t>
      </w:r>
      <w:r w:rsidR="006F538F">
        <w:rPr>
          <w:rFonts w:asciiTheme="minorHAnsi" w:eastAsiaTheme="minorHAnsi" w:hAnsiTheme="minorHAnsi" w:cstheme="minorBidi"/>
        </w:rPr>
        <w:t xml:space="preserve"> </w:t>
      </w:r>
    </w:p>
    <w:p w14:paraId="0F5FEBF4" w14:textId="5911F142" w:rsidR="0033193D" w:rsidRDefault="0033193D" w:rsidP="009841FB">
      <w:pPr>
        <w:jc w:val="both"/>
        <w:rPr>
          <w:rFonts w:asciiTheme="minorHAnsi" w:eastAsiaTheme="minorHAnsi" w:hAnsiTheme="minorHAnsi" w:cstheme="minorBidi"/>
        </w:rPr>
      </w:pPr>
    </w:p>
    <w:p w14:paraId="0D806B11" w14:textId="77777777" w:rsidR="00E3132C" w:rsidRDefault="00E3132C" w:rsidP="009841FB">
      <w:pPr>
        <w:jc w:val="both"/>
        <w:rPr>
          <w:rFonts w:asciiTheme="minorHAnsi" w:eastAsiaTheme="minorHAnsi" w:hAnsiTheme="minorHAnsi" w:cstheme="minorBidi"/>
          <w:lang w:val="en-GB"/>
        </w:rPr>
      </w:pPr>
    </w:p>
    <w:p w14:paraId="6ADB893B" w14:textId="02D202E3" w:rsidR="00C017CA" w:rsidRPr="00F2143C" w:rsidRDefault="001B1834" w:rsidP="009841FB">
      <w:pPr>
        <w:pStyle w:val="Odstavecseseznamem"/>
        <w:numPr>
          <w:ilvl w:val="1"/>
          <w:numId w:val="8"/>
        </w:numPr>
        <w:jc w:val="both"/>
        <w:rPr>
          <w:rFonts w:asciiTheme="minorHAnsi" w:eastAsiaTheme="minorHAnsi" w:hAnsiTheme="minorHAnsi" w:cstheme="minorBidi"/>
          <w:b/>
          <w:lang w:val="en-GB"/>
        </w:rPr>
      </w:pPr>
      <w:r>
        <w:rPr>
          <w:rFonts w:asciiTheme="minorHAnsi" w:eastAsiaTheme="minorHAnsi" w:hAnsiTheme="minorHAnsi" w:cstheme="minorBidi"/>
          <w:b/>
          <w:lang w:val="en-GB"/>
        </w:rPr>
        <w:t>Germ cell</w:t>
      </w:r>
      <w:r w:rsidR="00690A3D">
        <w:rPr>
          <w:rFonts w:asciiTheme="minorHAnsi" w:eastAsiaTheme="minorHAnsi" w:hAnsiTheme="minorHAnsi" w:cstheme="minorBidi"/>
          <w:b/>
          <w:lang w:val="en-GB"/>
        </w:rPr>
        <w:t>-based</w:t>
      </w:r>
      <w:r>
        <w:rPr>
          <w:rFonts w:asciiTheme="minorHAnsi" w:eastAsiaTheme="minorHAnsi" w:hAnsiTheme="minorHAnsi" w:cstheme="minorBidi"/>
          <w:b/>
          <w:lang w:val="en-GB"/>
        </w:rPr>
        <w:t xml:space="preserve"> b</w:t>
      </w:r>
      <w:r w:rsidR="00926401">
        <w:rPr>
          <w:rFonts w:asciiTheme="minorHAnsi" w:eastAsiaTheme="minorHAnsi" w:hAnsiTheme="minorHAnsi" w:cstheme="minorBidi"/>
          <w:b/>
          <w:lang w:val="en-GB"/>
        </w:rPr>
        <w:t>iotechnologies</w:t>
      </w:r>
      <w:r w:rsidR="00F57824">
        <w:rPr>
          <w:rFonts w:asciiTheme="minorHAnsi" w:eastAsiaTheme="minorHAnsi" w:hAnsiTheme="minorHAnsi" w:cstheme="minorBidi"/>
          <w:b/>
          <w:lang w:val="en-GB"/>
        </w:rPr>
        <w:t xml:space="preserve"> </w:t>
      </w:r>
    </w:p>
    <w:p w14:paraId="307D7DD8" w14:textId="2604599F" w:rsidR="004176C4" w:rsidRDefault="006C7A52" w:rsidP="009841FB">
      <w:pPr>
        <w:ind w:firstLine="284"/>
        <w:jc w:val="both"/>
        <w:rPr>
          <w:rFonts w:asciiTheme="minorHAnsi" w:eastAsiaTheme="minorHAnsi" w:hAnsiTheme="minorHAnsi" w:cstheme="minorBidi"/>
        </w:rPr>
      </w:pPr>
      <w:r>
        <w:rPr>
          <w:rFonts w:asciiTheme="minorHAnsi" w:eastAsiaTheme="minorHAnsi" w:hAnsiTheme="minorHAnsi" w:cstheme="minorBidi"/>
        </w:rPr>
        <w:t>Germ cell biolog</w:t>
      </w:r>
      <w:r w:rsidR="00AF46A5">
        <w:rPr>
          <w:rFonts w:asciiTheme="minorHAnsi" w:eastAsiaTheme="minorHAnsi" w:hAnsiTheme="minorHAnsi" w:cstheme="minorBidi"/>
        </w:rPr>
        <w:t xml:space="preserve">y received </w:t>
      </w:r>
      <w:r w:rsidR="00F67CFA">
        <w:rPr>
          <w:rFonts w:asciiTheme="minorHAnsi" w:eastAsiaTheme="minorHAnsi" w:hAnsiTheme="minorHAnsi" w:cstheme="minorBidi"/>
        </w:rPr>
        <w:t xml:space="preserve">enormous attention with the </w:t>
      </w:r>
      <w:r w:rsidR="009C7563">
        <w:rPr>
          <w:rFonts w:asciiTheme="minorHAnsi" w:eastAsiaTheme="minorHAnsi" w:hAnsiTheme="minorHAnsi" w:cstheme="minorBidi"/>
        </w:rPr>
        <w:t>development of germ cell-specific markers</w:t>
      </w:r>
      <w:r w:rsidR="00F67CFA">
        <w:rPr>
          <w:rFonts w:asciiTheme="minorHAnsi" w:eastAsiaTheme="minorHAnsi" w:hAnsiTheme="minorHAnsi" w:cstheme="minorBidi"/>
        </w:rPr>
        <w:t xml:space="preserve"> that </w:t>
      </w:r>
      <w:r w:rsidR="004F5BD7">
        <w:rPr>
          <w:rFonts w:asciiTheme="minorHAnsi" w:eastAsiaTheme="minorHAnsi" w:hAnsiTheme="minorHAnsi" w:cstheme="minorBidi"/>
        </w:rPr>
        <w:t>open</w:t>
      </w:r>
      <w:r w:rsidR="00607C6A">
        <w:rPr>
          <w:rFonts w:asciiTheme="minorHAnsi" w:eastAsiaTheme="minorHAnsi" w:hAnsiTheme="minorHAnsi" w:cstheme="minorBidi"/>
        </w:rPr>
        <w:t>ed several windows to study germ cell development, visualization,</w:t>
      </w:r>
      <w:r w:rsidR="00C35E21">
        <w:rPr>
          <w:rFonts w:asciiTheme="minorHAnsi" w:eastAsiaTheme="minorHAnsi" w:hAnsiTheme="minorHAnsi" w:cstheme="minorBidi"/>
        </w:rPr>
        <w:t xml:space="preserve"> </w:t>
      </w:r>
      <w:r w:rsidR="00607C6A">
        <w:rPr>
          <w:rFonts w:asciiTheme="minorHAnsi" w:eastAsiaTheme="minorHAnsi" w:hAnsiTheme="minorHAnsi" w:cstheme="minorBidi"/>
        </w:rPr>
        <w:t>and migration</w:t>
      </w:r>
      <w:r w:rsidR="00857D6A">
        <w:rPr>
          <w:rFonts w:asciiTheme="minorHAnsi" w:eastAsiaTheme="minorHAnsi" w:hAnsiTheme="minorHAnsi" w:cstheme="minorBidi"/>
        </w:rPr>
        <w:t xml:space="preserve">. </w:t>
      </w:r>
      <w:r w:rsidR="00915640">
        <w:rPr>
          <w:rFonts w:asciiTheme="minorHAnsi" w:eastAsiaTheme="minorHAnsi" w:hAnsiTheme="minorHAnsi" w:cstheme="minorBidi"/>
        </w:rPr>
        <w:t xml:space="preserve">New-age technologies have developed approaches to </w:t>
      </w:r>
      <w:r w:rsidR="00F221F3">
        <w:rPr>
          <w:rFonts w:asciiTheme="minorHAnsi" w:eastAsiaTheme="minorHAnsi" w:hAnsiTheme="minorHAnsi" w:cstheme="minorBidi"/>
        </w:rPr>
        <w:t xml:space="preserve">isolate, </w:t>
      </w:r>
      <w:r w:rsidR="00915640">
        <w:rPr>
          <w:rFonts w:asciiTheme="minorHAnsi" w:eastAsiaTheme="minorHAnsi" w:hAnsiTheme="minorHAnsi" w:cstheme="minorBidi"/>
        </w:rPr>
        <w:t>culture</w:t>
      </w:r>
      <w:r w:rsidR="00240BD5">
        <w:rPr>
          <w:rFonts w:asciiTheme="minorHAnsi" w:eastAsiaTheme="minorHAnsi" w:hAnsiTheme="minorHAnsi" w:cstheme="minorBidi"/>
        </w:rPr>
        <w:t>,</w:t>
      </w:r>
      <w:r w:rsidR="00915640">
        <w:rPr>
          <w:rFonts w:asciiTheme="minorHAnsi" w:eastAsiaTheme="minorHAnsi" w:hAnsiTheme="minorHAnsi" w:cstheme="minorBidi"/>
        </w:rPr>
        <w:t xml:space="preserve"> and genetically manipulat</w:t>
      </w:r>
      <w:r w:rsidR="003A7ACA">
        <w:rPr>
          <w:rFonts w:asciiTheme="minorHAnsi" w:eastAsiaTheme="minorHAnsi" w:hAnsiTheme="minorHAnsi" w:cstheme="minorBidi"/>
        </w:rPr>
        <w:t>e</w:t>
      </w:r>
      <w:r w:rsidR="00915640">
        <w:rPr>
          <w:rFonts w:asciiTheme="minorHAnsi" w:eastAsiaTheme="minorHAnsi" w:hAnsiTheme="minorHAnsi" w:cstheme="minorBidi"/>
        </w:rPr>
        <w:t xml:space="preserve"> germ cells </w:t>
      </w:r>
      <w:proofErr w:type="gramStart"/>
      <w:r w:rsidR="00E52529">
        <w:rPr>
          <w:rFonts w:asciiTheme="minorHAnsi" w:eastAsiaTheme="minorHAnsi" w:hAnsiTheme="minorHAnsi" w:cstheme="minorBidi"/>
        </w:rPr>
        <w:t>in order to</w:t>
      </w:r>
      <w:proofErr w:type="gramEnd"/>
      <w:r w:rsidR="00915640">
        <w:rPr>
          <w:rFonts w:asciiTheme="minorHAnsi" w:eastAsiaTheme="minorHAnsi" w:hAnsiTheme="minorHAnsi" w:cstheme="minorBidi"/>
        </w:rPr>
        <w:t xml:space="preserve"> produce transgenic animals</w:t>
      </w:r>
      <w:r w:rsidR="00F22884">
        <w:rPr>
          <w:rFonts w:asciiTheme="minorHAnsi" w:eastAsiaTheme="minorHAnsi" w:hAnsiTheme="minorHAnsi" w:cstheme="minorBidi"/>
        </w:rPr>
        <w:t xml:space="preserve">. Germ cell markers </w:t>
      </w:r>
      <w:r w:rsidR="004C5273">
        <w:rPr>
          <w:rFonts w:asciiTheme="minorHAnsi" w:eastAsiaTheme="minorHAnsi" w:hAnsiTheme="minorHAnsi" w:cstheme="minorBidi"/>
        </w:rPr>
        <w:t xml:space="preserve">have </w:t>
      </w:r>
      <w:r w:rsidR="00EF198D">
        <w:rPr>
          <w:rFonts w:asciiTheme="minorHAnsi" w:eastAsiaTheme="minorHAnsi" w:hAnsiTheme="minorHAnsi" w:cstheme="minorBidi"/>
        </w:rPr>
        <w:t xml:space="preserve">contributed </w:t>
      </w:r>
      <w:r w:rsidR="00240BD5">
        <w:rPr>
          <w:rFonts w:asciiTheme="minorHAnsi" w:eastAsiaTheme="minorHAnsi" w:hAnsiTheme="minorHAnsi" w:cstheme="minorBidi"/>
        </w:rPr>
        <w:t>to</w:t>
      </w:r>
      <w:r w:rsidR="004C5273">
        <w:rPr>
          <w:rFonts w:asciiTheme="minorHAnsi" w:eastAsiaTheme="minorHAnsi" w:hAnsiTheme="minorHAnsi" w:cstheme="minorBidi"/>
        </w:rPr>
        <w:t xml:space="preserve"> </w:t>
      </w:r>
      <w:r w:rsidR="00EF198D">
        <w:rPr>
          <w:rFonts w:asciiTheme="minorHAnsi" w:eastAsiaTheme="minorHAnsi" w:hAnsiTheme="minorHAnsi" w:cstheme="minorBidi"/>
        </w:rPr>
        <w:t>produc</w:t>
      </w:r>
      <w:r w:rsidR="00362473">
        <w:rPr>
          <w:rFonts w:asciiTheme="minorHAnsi" w:eastAsiaTheme="minorHAnsi" w:hAnsiTheme="minorHAnsi" w:cstheme="minorBidi"/>
        </w:rPr>
        <w:t>ing</w:t>
      </w:r>
      <w:r w:rsidR="00332314">
        <w:rPr>
          <w:rFonts w:asciiTheme="minorHAnsi" w:eastAsiaTheme="minorHAnsi" w:hAnsiTheme="minorHAnsi" w:cstheme="minorBidi"/>
        </w:rPr>
        <w:t xml:space="preserve"> </w:t>
      </w:r>
      <w:r w:rsidR="00EF198D">
        <w:rPr>
          <w:rFonts w:asciiTheme="minorHAnsi" w:eastAsiaTheme="minorHAnsi" w:hAnsiTheme="minorHAnsi" w:cstheme="minorBidi"/>
        </w:rPr>
        <w:t xml:space="preserve">gametes through germline chimeras </w:t>
      </w:r>
      <w:r w:rsidR="00332314">
        <w:rPr>
          <w:rFonts w:asciiTheme="minorHAnsi" w:eastAsiaTheme="minorHAnsi" w:hAnsiTheme="minorHAnsi" w:cstheme="minorBidi"/>
        </w:rPr>
        <w:t>with germ cell transplantation in</w:t>
      </w:r>
      <w:r w:rsidR="00D20D55">
        <w:rPr>
          <w:rFonts w:asciiTheme="minorHAnsi" w:eastAsiaTheme="minorHAnsi" w:hAnsiTheme="minorHAnsi" w:cstheme="minorBidi"/>
        </w:rPr>
        <w:t>to</w:t>
      </w:r>
      <w:r w:rsidR="00332314">
        <w:rPr>
          <w:rFonts w:asciiTheme="minorHAnsi" w:eastAsiaTheme="minorHAnsi" w:hAnsiTheme="minorHAnsi" w:cstheme="minorBidi"/>
        </w:rPr>
        <w:t xml:space="preserve"> </w:t>
      </w:r>
      <w:proofErr w:type="spellStart"/>
      <w:r w:rsidR="00332314">
        <w:rPr>
          <w:rFonts w:asciiTheme="minorHAnsi" w:eastAsiaTheme="minorHAnsi" w:hAnsiTheme="minorHAnsi" w:cstheme="minorBidi"/>
        </w:rPr>
        <w:t>xenogenic</w:t>
      </w:r>
      <w:proofErr w:type="spellEnd"/>
      <w:r w:rsidR="00332314">
        <w:rPr>
          <w:rFonts w:asciiTheme="minorHAnsi" w:eastAsiaTheme="minorHAnsi" w:hAnsiTheme="minorHAnsi" w:cstheme="minorBidi"/>
        </w:rPr>
        <w:t xml:space="preserve"> </w:t>
      </w:r>
      <w:r w:rsidR="00D071FE">
        <w:rPr>
          <w:rFonts w:asciiTheme="minorHAnsi" w:eastAsiaTheme="minorHAnsi" w:hAnsiTheme="minorHAnsi" w:cstheme="minorBidi"/>
        </w:rPr>
        <w:t xml:space="preserve">and allogenic </w:t>
      </w:r>
      <w:r w:rsidR="00332314">
        <w:rPr>
          <w:rFonts w:asciiTheme="minorHAnsi" w:eastAsiaTheme="minorHAnsi" w:hAnsiTheme="minorHAnsi" w:cstheme="minorBidi"/>
        </w:rPr>
        <w:t>recipients</w:t>
      </w:r>
      <w:r w:rsidR="00A92569">
        <w:rPr>
          <w:rFonts w:asciiTheme="minorHAnsi" w:eastAsiaTheme="minorHAnsi" w:hAnsiTheme="minorHAnsi" w:cstheme="minorBidi"/>
        </w:rPr>
        <w:t>;</w:t>
      </w:r>
      <w:r w:rsidR="00E92B12">
        <w:rPr>
          <w:rFonts w:asciiTheme="minorHAnsi" w:eastAsiaTheme="minorHAnsi" w:hAnsiTheme="minorHAnsi" w:cstheme="minorBidi"/>
        </w:rPr>
        <w:t xml:space="preserve"> the approach </w:t>
      </w:r>
      <w:r w:rsidR="00A92569">
        <w:rPr>
          <w:rFonts w:asciiTheme="minorHAnsi" w:eastAsiaTheme="minorHAnsi" w:hAnsiTheme="minorHAnsi" w:cstheme="minorBidi"/>
        </w:rPr>
        <w:t xml:space="preserve">is </w:t>
      </w:r>
      <w:r w:rsidR="00E92B12">
        <w:rPr>
          <w:rFonts w:asciiTheme="minorHAnsi" w:eastAsiaTheme="minorHAnsi" w:hAnsiTheme="minorHAnsi" w:cstheme="minorBidi"/>
        </w:rPr>
        <w:t>also known as surrogate production</w:t>
      </w:r>
      <w:r w:rsidR="00661AF4">
        <w:rPr>
          <w:rFonts w:asciiTheme="minorHAnsi" w:eastAsiaTheme="minorHAnsi" w:hAnsiTheme="minorHAnsi" w:cstheme="minorBidi"/>
        </w:rPr>
        <w:t xml:space="preserve">. </w:t>
      </w:r>
      <w:r w:rsidR="00D92726">
        <w:rPr>
          <w:rFonts w:asciiTheme="minorHAnsi" w:eastAsiaTheme="minorHAnsi" w:hAnsiTheme="minorHAnsi" w:cstheme="minorBidi"/>
        </w:rPr>
        <w:t>S</w:t>
      </w:r>
      <w:r w:rsidR="00F2143C" w:rsidRPr="00F2143C">
        <w:rPr>
          <w:rFonts w:asciiTheme="minorHAnsi" w:eastAsiaTheme="minorHAnsi" w:hAnsiTheme="minorHAnsi" w:cstheme="minorBidi"/>
        </w:rPr>
        <w:t>urrogate production involves a systematic procedure</w:t>
      </w:r>
      <w:r w:rsidR="00990108">
        <w:rPr>
          <w:rFonts w:asciiTheme="minorHAnsi" w:eastAsiaTheme="minorHAnsi" w:hAnsiTheme="minorHAnsi" w:cstheme="minorBidi"/>
        </w:rPr>
        <w:t>:</w:t>
      </w:r>
      <w:r w:rsidR="00F2143C" w:rsidRPr="00F2143C">
        <w:rPr>
          <w:rFonts w:asciiTheme="minorHAnsi" w:eastAsiaTheme="minorHAnsi" w:hAnsiTheme="minorHAnsi" w:cstheme="minorBidi"/>
        </w:rPr>
        <w:t xml:space="preserve"> 1) harvesting donor germ </w:t>
      </w:r>
      <w:r w:rsidR="00CF7C7D">
        <w:rPr>
          <w:rFonts w:asciiTheme="minorHAnsi" w:eastAsiaTheme="minorHAnsi" w:hAnsiTheme="minorHAnsi" w:cstheme="minorBidi"/>
        </w:rPr>
        <w:t xml:space="preserve">stem </w:t>
      </w:r>
      <w:r w:rsidR="00F2143C" w:rsidRPr="00F2143C">
        <w:rPr>
          <w:rFonts w:asciiTheme="minorHAnsi" w:eastAsiaTheme="minorHAnsi" w:hAnsiTheme="minorHAnsi" w:cstheme="minorBidi"/>
        </w:rPr>
        <w:t>cells</w:t>
      </w:r>
      <w:r w:rsidR="00CF7C7D">
        <w:rPr>
          <w:rFonts w:asciiTheme="minorHAnsi" w:eastAsiaTheme="minorHAnsi" w:hAnsiTheme="minorHAnsi" w:cstheme="minorBidi"/>
        </w:rPr>
        <w:t xml:space="preserve"> (GSCs)</w:t>
      </w:r>
      <w:r w:rsidR="00F2143C" w:rsidRPr="00F2143C">
        <w:rPr>
          <w:rFonts w:asciiTheme="minorHAnsi" w:eastAsiaTheme="minorHAnsi" w:hAnsiTheme="minorHAnsi" w:cstheme="minorBidi"/>
        </w:rPr>
        <w:t xml:space="preserve">, 2) endogenous germ cell </w:t>
      </w:r>
      <w:r w:rsidR="00857E7C">
        <w:rPr>
          <w:rFonts w:asciiTheme="minorHAnsi" w:eastAsiaTheme="minorHAnsi" w:hAnsiTheme="minorHAnsi" w:cstheme="minorBidi"/>
        </w:rPr>
        <w:t xml:space="preserve">depletion </w:t>
      </w:r>
      <w:r w:rsidR="00F2143C" w:rsidRPr="00F2143C">
        <w:rPr>
          <w:rFonts w:asciiTheme="minorHAnsi" w:eastAsiaTheme="minorHAnsi" w:hAnsiTheme="minorHAnsi" w:cstheme="minorBidi"/>
        </w:rPr>
        <w:t>of the recipient, also known as sterilization</w:t>
      </w:r>
      <w:r w:rsidR="00845030">
        <w:rPr>
          <w:rFonts w:asciiTheme="minorHAnsi" w:eastAsiaTheme="minorHAnsi" w:hAnsiTheme="minorHAnsi" w:cstheme="minorBidi"/>
        </w:rPr>
        <w:t xml:space="preserve"> of the host</w:t>
      </w:r>
      <w:r w:rsidR="00F2143C" w:rsidRPr="00F2143C">
        <w:rPr>
          <w:rFonts w:asciiTheme="minorHAnsi" w:eastAsiaTheme="minorHAnsi" w:hAnsiTheme="minorHAnsi" w:cstheme="minorBidi"/>
        </w:rPr>
        <w:t xml:space="preserve">, and 3) transplantation of donor </w:t>
      </w:r>
      <w:r w:rsidR="00177D10">
        <w:rPr>
          <w:rFonts w:asciiTheme="minorHAnsi" w:eastAsiaTheme="minorHAnsi" w:hAnsiTheme="minorHAnsi" w:cstheme="minorBidi"/>
        </w:rPr>
        <w:t>GSCs</w:t>
      </w:r>
      <w:r w:rsidR="00F2143C" w:rsidRPr="00F2143C">
        <w:rPr>
          <w:rFonts w:asciiTheme="minorHAnsi" w:eastAsiaTheme="minorHAnsi" w:hAnsiTheme="minorHAnsi" w:cstheme="minorBidi"/>
        </w:rPr>
        <w:t xml:space="preserve"> into the recipient. Selecting a suitable </w:t>
      </w:r>
      <w:r w:rsidR="00C64FB8">
        <w:rPr>
          <w:rFonts w:asciiTheme="minorHAnsi" w:eastAsiaTheme="minorHAnsi" w:hAnsiTheme="minorHAnsi" w:cstheme="minorBidi"/>
        </w:rPr>
        <w:t>GSC</w:t>
      </w:r>
      <w:r w:rsidR="00F2143C" w:rsidRPr="00F2143C">
        <w:rPr>
          <w:rFonts w:asciiTheme="minorHAnsi" w:eastAsiaTheme="minorHAnsi" w:hAnsiTheme="minorHAnsi" w:cstheme="minorBidi"/>
        </w:rPr>
        <w:t xml:space="preserve"> type</w:t>
      </w:r>
      <w:r w:rsidR="00452E2B">
        <w:rPr>
          <w:rFonts w:asciiTheme="minorHAnsi" w:eastAsiaTheme="minorHAnsi" w:hAnsiTheme="minorHAnsi" w:cstheme="minorBidi"/>
        </w:rPr>
        <w:t xml:space="preserve"> and a transplantation method with higher </w:t>
      </w:r>
      <w:r w:rsidR="00C564C8">
        <w:rPr>
          <w:rFonts w:asciiTheme="minorHAnsi" w:eastAsiaTheme="minorHAnsi" w:hAnsiTheme="minorHAnsi" w:cstheme="minorBidi"/>
        </w:rPr>
        <w:t>efficiency</w:t>
      </w:r>
      <w:r w:rsidR="00F2143C" w:rsidRPr="00F2143C">
        <w:rPr>
          <w:rFonts w:asciiTheme="minorHAnsi" w:eastAsiaTheme="minorHAnsi" w:hAnsiTheme="minorHAnsi" w:cstheme="minorBidi"/>
        </w:rPr>
        <w:t xml:space="preserve"> is a prerequisite </w:t>
      </w:r>
      <w:r w:rsidR="00C564C8">
        <w:rPr>
          <w:rFonts w:asciiTheme="minorHAnsi" w:eastAsiaTheme="minorHAnsi" w:hAnsiTheme="minorHAnsi" w:cstheme="minorBidi"/>
        </w:rPr>
        <w:t>for</w:t>
      </w:r>
      <w:r w:rsidR="00F2143C" w:rsidRPr="00F2143C">
        <w:rPr>
          <w:rFonts w:asciiTheme="minorHAnsi" w:eastAsiaTheme="minorHAnsi" w:hAnsiTheme="minorHAnsi" w:cstheme="minorBidi"/>
        </w:rPr>
        <w:t xml:space="preserve"> </w:t>
      </w:r>
      <w:r w:rsidR="00C564C8">
        <w:rPr>
          <w:rFonts w:asciiTheme="minorHAnsi" w:eastAsiaTheme="minorHAnsi" w:hAnsiTheme="minorHAnsi" w:cstheme="minorBidi"/>
        </w:rPr>
        <w:t>surrogate production</w:t>
      </w:r>
      <w:r w:rsidR="00F2143C" w:rsidRPr="00F2143C">
        <w:rPr>
          <w:rFonts w:asciiTheme="minorHAnsi" w:eastAsiaTheme="minorHAnsi" w:hAnsiTheme="minorHAnsi" w:cstheme="minorBidi"/>
        </w:rPr>
        <w:t>.</w:t>
      </w:r>
      <w:r w:rsidR="00FE5F1D">
        <w:rPr>
          <w:rFonts w:asciiTheme="minorHAnsi" w:eastAsiaTheme="minorHAnsi" w:hAnsiTheme="minorHAnsi" w:cstheme="minorBidi"/>
        </w:rPr>
        <w:t xml:space="preserve"> </w:t>
      </w:r>
      <w:r w:rsidR="00F2143C" w:rsidRPr="00F2143C">
        <w:rPr>
          <w:rFonts w:asciiTheme="minorHAnsi" w:eastAsiaTheme="minorHAnsi" w:hAnsiTheme="minorHAnsi" w:cstheme="minorBidi"/>
        </w:rPr>
        <w:t>This author aims to discuss</w:t>
      </w:r>
      <w:r w:rsidR="00CA17E5">
        <w:rPr>
          <w:rFonts w:asciiTheme="minorHAnsi" w:eastAsiaTheme="minorHAnsi" w:hAnsiTheme="minorHAnsi" w:cstheme="minorBidi"/>
        </w:rPr>
        <w:t xml:space="preserve"> </w:t>
      </w:r>
      <w:r w:rsidR="00084248">
        <w:rPr>
          <w:rFonts w:asciiTheme="minorHAnsi" w:eastAsiaTheme="minorHAnsi" w:hAnsiTheme="minorHAnsi" w:cstheme="minorBidi"/>
        </w:rPr>
        <w:t xml:space="preserve">all the </w:t>
      </w:r>
      <w:r w:rsidR="00CA17E5">
        <w:rPr>
          <w:rFonts w:asciiTheme="minorHAnsi" w:eastAsiaTheme="minorHAnsi" w:hAnsiTheme="minorHAnsi" w:cstheme="minorBidi"/>
        </w:rPr>
        <w:t>methods associated with germ cell transplantation</w:t>
      </w:r>
      <w:r w:rsidR="008E7526">
        <w:rPr>
          <w:rFonts w:asciiTheme="minorHAnsi" w:eastAsiaTheme="minorHAnsi" w:hAnsiTheme="minorHAnsi" w:cstheme="minorBidi"/>
        </w:rPr>
        <w:t xml:space="preserve"> and their</w:t>
      </w:r>
      <w:r w:rsidR="00EF22D9">
        <w:rPr>
          <w:rFonts w:asciiTheme="minorHAnsi" w:eastAsiaTheme="minorHAnsi" w:hAnsiTheme="minorHAnsi" w:cstheme="minorBidi"/>
        </w:rPr>
        <w:t xml:space="preserve"> limitations</w:t>
      </w:r>
      <w:r w:rsidR="00F210FC">
        <w:rPr>
          <w:rFonts w:asciiTheme="minorHAnsi" w:eastAsiaTheme="minorHAnsi" w:hAnsiTheme="minorHAnsi" w:cstheme="minorBidi"/>
        </w:rPr>
        <w:t xml:space="preserve"> and complexity</w:t>
      </w:r>
      <w:r w:rsidR="0076362F">
        <w:rPr>
          <w:rFonts w:asciiTheme="minorHAnsi" w:eastAsiaTheme="minorHAnsi" w:hAnsiTheme="minorHAnsi" w:cstheme="minorBidi"/>
        </w:rPr>
        <w:t>, which may provide new insight for</w:t>
      </w:r>
      <w:r w:rsidR="00A765E4">
        <w:rPr>
          <w:rFonts w:asciiTheme="minorHAnsi" w:eastAsiaTheme="minorHAnsi" w:hAnsiTheme="minorHAnsi" w:cstheme="minorBidi"/>
        </w:rPr>
        <w:t xml:space="preserve"> </w:t>
      </w:r>
      <w:r w:rsidR="00E56AB7">
        <w:rPr>
          <w:rFonts w:asciiTheme="minorHAnsi" w:eastAsiaTheme="minorHAnsi" w:hAnsiTheme="minorHAnsi" w:cstheme="minorBidi"/>
        </w:rPr>
        <w:t>future studies</w:t>
      </w:r>
      <w:r w:rsidR="00C32228">
        <w:rPr>
          <w:rFonts w:asciiTheme="minorHAnsi" w:eastAsiaTheme="minorHAnsi" w:hAnsiTheme="minorHAnsi" w:cstheme="minorBidi"/>
        </w:rPr>
        <w:t>.</w:t>
      </w:r>
      <w:r w:rsidR="00CE06AB">
        <w:rPr>
          <w:rFonts w:asciiTheme="minorHAnsi" w:eastAsiaTheme="minorHAnsi" w:hAnsiTheme="minorHAnsi" w:cstheme="minorBidi"/>
        </w:rPr>
        <w:t xml:space="preserve"> Genetic improvements through biotechnologies and elucidating the questions associated with these manipulating techniques are the sole purpose of this thesis.</w:t>
      </w:r>
    </w:p>
    <w:p w14:paraId="5E5F6C8E" w14:textId="77777777" w:rsidR="008D071F" w:rsidRDefault="008D071F" w:rsidP="009841FB">
      <w:pPr>
        <w:jc w:val="both"/>
        <w:rPr>
          <w:rFonts w:asciiTheme="minorHAnsi" w:eastAsiaTheme="minorHAnsi" w:hAnsiTheme="minorHAnsi" w:cstheme="minorBidi"/>
        </w:rPr>
      </w:pPr>
    </w:p>
    <w:p w14:paraId="6D503463" w14:textId="77777777" w:rsidR="00614891" w:rsidRDefault="00C07B59" w:rsidP="009841FB">
      <w:pPr>
        <w:pStyle w:val="Odstavecseseznamem"/>
        <w:numPr>
          <w:ilvl w:val="2"/>
          <w:numId w:val="8"/>
        </w:numPr>
        <w:jc w:val="both"/>
        <w:rPr>
          <w:rFonts w:asciiTheme="minorHAnsi" w:eastAsiaTheme="minorHAnsi" w:hAnsiTheme="minorHAnsi" w:cstheme="minorBidi"/>
          <w:b/>
          <w:lang w:val="en-GB"/>
        </w:rPr>
      </w:pPr>
      <w:r w:rsidRPr="00810C24">
        <w:rPr>
          <w:rFonts w:asciiTheme="minorHAnsi" w:eastAsiaTheme="minorHAnsi" w:hAnsiTheme="minorHAnsi" w:cstheme="minorBidi"/>
          <w:b/>
          <w:lang w:val="en-GB"/>
        </w:rPr>
        <w:t>PGC tr</w:t>
      </w:r>
      <w:r w:rsidR="00810C24" w:rsidRPr="00810C24">
        <w:rPr>
          <w:rFonts w:asciiTheme="minorHAnsi" w:eastAsiaTheme="minorHAnsi" w:hAnsiTheme="minorHAnsi" w:cstheme="minorBidi"/>
          <w:b/>
          <w:lang w:val="en-GB"/>
        </w:rPr>
        <w:t>ansplan</w:t>
      </w:r>
      <w:r w:rsidRPr="00810C24">
        <w:rPr>
          <w:rFonts w:asciiTheme="minorHAnsi" w:eastAsiaTheme="minorHAnsi" w:hAnsiTheme="minorHAnsi" w:cstheme="minorBidi"/>
          <w:b/>
          <w:lang w:val="en-GB"/>
        </w:rPr>
        <w:t>tation</w:t>
      </w:r>
    </w:p>
    <w:p w14:paraId="1BE4E86D" w14:textId="005C1520" w:rsidR="005A05F3" w:rsidRDefault="00C07B59" w:rsidP="009841FB">
      <w:pPr>
        <w:jc w:val="both"/>
        <w:rPr>
          <w:rFonts w:asciiTheme="minorHAnsi" w:eastAsiaTheme="minorHAnsi" w:hAnsiTheme="minorHAnsi" w:cstheme="minorBidi"/>
          <w:bCs/>
        </w:rPr>
      </w:pPr>
      <w:r w:rsidRPr="00614891">
        <w:rPr>
          <w:rFonts w:asciiTheme="minorHAnsi" w:eastAsiaTheme="minorHAnsi" w:hAnsiTheme="minorHAnsi" w:cstheme="minorBidi"/>
          <w:b/>
          <w:lang w:val="en-GB"/>
        </w:rPr>
        <w:t xml:space="preserve"> </w:t>
      </w:r>
      <w:r w:rsidR="003F39F8">
        <w:rPr>
          <w:rFonts w:asciiTheme="minorHAnsi" w:eastAsiaTheme="minorHAnsi" w:hAnsiTheme="minorHAnsi" w:cstheme="minorBidi"/>
          <w:b/>
          <w:lang w:val="en-GB"/>
        </w:rPr>
        <w:tab/>
      </w:r>
      <w:r w:rsidR="009270F0">
        <w:rPr>
          <w:rFonts w:asciiTheme="minorHAnsi" w:eastAsiaTheme="minorHAnsi" w:hAnsiTheme="minorHAnsi" w:cstheme="minorBidi"/>
          <w:bCs/>
          <w:lang w:val="en-GB"/>
        </w:rPr>
        <w:t xml:space="preserve">PGC manipulation received prominence with the identification </w:t>
      </w:r>
      <w:r w:rsidR="00275733">
        <w:rPr>
          <w:rFonts w:asciiTheme="minorHAnsi" w:eastAsiaTheme="minorHAnsi" w:hAnsiTheme="minorHAnsi" w:cstheme="minorBidi"/>
          <w:bCs/>
          <w:i/>
          <w:iCs/>
          <w:lang w:val="en-GB"/>
        </w:rPr>
        <w:t>ddx4</w:t>
      </w:r>
      <w:r w:rsidR="009270F0">
        <w:rPr>
          <w:rFonts w:asciiTheme="minorHAnsi" w:eastAsiaTheme="minorHAnsi" w:hAnsiTheme="minorHAnsi" w:cstheme="minorBidi"/>
          <w:bCs/>
          <w:lang w:val="en-GB"/>
        </w:rPr>
        <w:t xml:space="preserve"> </w:t>
      </w:r>
      <w:r w:rsidR="007709BA">
        <w:rPr>
          <w:rFonts w:asciiTheme="minorHAnsi" w:eastAsiaTheme="minorHAnsi" w:hAnsiTheme="minorHAnsi" w:cstheme="minorBidi"/>
          <w:bCs/>
          <w:lang w:val="en-GB"/>
        </w:rPr>
        <w:t>homolog gene that</w:t>
      </w:r>
      <w:r w:rsidR="009B1679">
        <w:rPr>
          <w:rFonts w:asciiTheme="minorHAnsi" w:eastAsiaTheme="minorHAnsi" w:hAnsiTheme="minorHAnsi" w:cstheme="minorBidi"/>
          <w:bCs/>
          <w:lang w:val="en-GB"/>
        </w:rPr>
        <w:t xml:space="preserve"> </w:t>
      </w:r>
      <w:r w:rsidR="00C6749C" w:rsidRPr="00C6749C">
        <w:rPr>
          <w:rFonts w:asciiTheme="minorHAnsi" w:eastAsiaTheme="minorHAnsi" w:hAnsiTheme="minorHAnsi" w:cstheme="minorBidi"/>
          <w:bCs/>
        </w:rPr>
        <w:t>encodes an ATP-dependent RNA helicase of the DEAD box family</w:t>
      </w:r>
      <w:r w:rsidR="00CC041C">
        <w:rPr>
          <w:rFonts w:asciiTheme="minorHAnsi" w:eastAsiaTheme="minorHAnsi" w:hAnsiTheme="minorHAnsi" w:cstheme="minorBidi"/>
          <w:bCs/>
        </w:rPr>
        <w:t xml:space="preserve"> and </w:t>
      </w:r>
      <w:r w:rsidR="00AA0406">
        <w:rPr>
          <w:rFonts w:asciiTheme="minorHAnsi" w:eastAsiaTheme="minorHAnsi" w:hAnsiTheme="minorHAnsi" w:cstheme="minorBidi"/>
          <w:bCs/>
        </w:rPr>
        <w:t xml:space="preserve">is </w:t>
      </w:r>
      <w:r w:rsidR="00CC041C">
        <w:rPr>
          <w:rFonts w:asciiTheme="minorHAnsi" w:eastAsiaTheme="minorHAnsi" w:hAnsiTheme="minorHAnsi" w:cstheme="minorBidi"/>
          <w:bCs/>
        </w:rPr>
        <w:t xml:space="preserve">expressed </w:t>
      </w:r>
      <w:r w:rsidR="00AA0406">
        <w:rPr>
          <w:rFonts w:asciiTheme="minorHAnsi" w:eastAsiaTheme="minorHAnsi" w:hAnsiTheme="minorHAnsi" w:cstheme="minorBidi"/>
          <w:bCs/>
        </w:rPr>
        <w:t>exclusively</w:t>
      </w:r>
      <w:r w:rsidR="00CC041C">
        <w:rPr>
          <w:rFonts w:asciiTheme="minorHAnsi" w:eastAsiaTheme="minorHAnsi" w:hAnsiTheme="minorHAnsi" w:cstheme="minorBidi"/>
          <w:bCs/>
        </w:rPr>
        <w:t xml:space="preserve"> in germ cell lineage</w:t>
      </w:r>
      <w:r w:rsidR="00E710FD">
        <w:rPr>
          <w:rFonts w:asciiTheme="minorHAnsi" w:eastAsiaTheme="minorHAnsi" w:hAnsiTheme="minorHAnsi" w:cstheme="minorBidi"/>
          <w:bCs/>
        </w:rPr>
        <w:t xml:space="preserve">, </w:t>
      </w:r>
      <w:r w:rsidR="00AA0406">
        <w:rPr>
          <w:rFonts w:asciiTheme="minorHAnsi" w:eastAsiaTheme="minorHAnsi" w:hAnsiTheme="minorHAnsi" w:cstheme="minorBidi"/>
          <w:bCs/>
        </w:rPr>
        <w:t xml:space="preserve">which </w:t>
      </w:r>
      <w:r w:rsidR="00E710FD">
        <w:rPr>
          <w:rFonts w:asciiTheme="minorHAnsi" w:eastAsiaTheme="minorHAnsi" w:hAnsiTheme="minorHAnsi" w:cstheme="minorBidi"/>
          <w:bCs/>
        </w:rPr>
        <w:t>ena</w:t>
      </w:r>
      <w:r w:rsidR="00AD571E">
        <w:rPr>
          <w:rFonts w:asciiTheme="minorHAnsi" w:eastAsiaTheme="minorHAnsi" w:hAnsiTheme="minorHAnsi" w:cstheme="minorBidi"/>
          <w:bCs/>
        </w:rPr>
        <w:t>bles</w:t>
      </w:r>
      <w:r w:rsidR="00E710FD">
        <w:rPr>
          <w:rFonts w:asciiTheme="minorHAnsi" w:eastAsiaTheme="minorHAnsi" w:hAnsiTheme="minorHAnsi" w:cstheme="minorBidi"/>
          <w:bCs/>
        </w:rPr>
        <w:t xml:space="preserve"> the</w:t>
      </w:r>
      <w:r w:rsidR="00AD571E">
        <w:rPr>
          <w:rFonts w:asciiTheme="minorHAnsi" w:eastAsiaTheme="minorHAnsi" w:hAnsiTheme="minorHAnsi" w:cstheme="minorBidi"/>
          <w:bCs/>
        </w:rPr>
        <w:t xml:space="preserve"> visualization of </w:t>
      </w:r>
      <w:r w:rsidR="002D5B44">
        <w:rPr>
          <w:rFonts w:asciiTheme="minorHAnsi" w:eastAsiaTheme="minorHAnsi" w:hAnsiTheme="minorHAnsi" w:cstheme="minorBidi"/>
          <w:bCs/>
        </w:rPr>
        <w:t>PGCs during their migration to the genital ridge</w:t>
      </w:r>
      <w:r w:rsidR="008D3CCA">
        <w:rPr>
          <w:rFonts w:asciiTheme="minorHAnsi" w:eastAsiaTheme="minorHAnsi" w:hAnsiTheme="minorHAnsi" w:cstheme="minorBidi"/>
          <w:bCs/>
        </w:rPr>
        <w:t xml:space="preserve"> using green fl</w:t>
      </w:r>
      <w:r w:rsidR="00604403">
        <w:rPr>
          <w:rFonts w:asciiTheme="minorHAnsi" w:eastAsiaTheme="minorHAnsi" w:hAnsiTheme="minorHAnsi" w:cstheme="minorBidi"/>
          <w:bCs/>
        </w:rPr>
        <w:t>uorescen</w:t>
      </w:r>
      <w:r w:rsidR="008D3CCA">
        <w:rPr>
          <w:rFonts w:asciiTheme="minorHAnsi" w:eastAsiaTheme="minorHAnsi" w:hAnsiTheme="minorHAnsi" w:cstheme="minorBidi"/>
          <w:bCs/>
        </w:rPr>
        <w:t xml:space="preserve">t </w:t>
      </w:r>
      <w:r w:rsidR="00604403">
        <w:rPr>
          <w:rFonts w:asciiTheme="minorHAnsi" w:eastAsiaTheme="minorHAnsi" w:hAnsiTheme="minorHAnsi" w:cstheme="minorBidi"/>
          <w:bCs/>
        </w:rPr>
        <w:t xml:space="preserve">protein (GFP) </w:t>
      </w:r>
      <w:r w:rsidR="008D3CCA">
        <w:rPr>
          <w:rFonts w:asciiTheme="minorHAnsi" w:eastAsiaTheme="minorHAnsi" w:hAnsiTheme="minorHAnsi" w:cstheme="minorBidi"/>
          <w:bCs/>
        </w:rPr>
        <w:t xml:space="preserve">reporter </w:t>
      </w:r>
      <w:r w:rsidR="00604403">
        <w:rPr>
          <w:rFonts w:asciiTheme="minorHAnsi" w:eastAsiaTheme="minorHAnsi" w:hAnsiTheme="minorHAnsi" w:cstheme="minorBidi"/>
          <w:bCs/>
        </w:rPr>
        <w:t xml:space="preserve">driven by the cis-regulatory elements of </w:t>
      </w:r>
      <w:r w:rsidR="00CA2C95">
        <w:rPr>
          <w:rFonts w:asciiTheme="minorHAnsi" w:eastAsiaTheme="minorHAnsi" w:hAnsiTheme="minorHAnsi" w:cstheme="minorBidi"/>
          <w:bCs/>
          <w:i/>
          <w:iCs/>
        </w:rPr>
        <w:t>ddx4</w:t>
      </w:r>
      <w:r w:rsidR="00604403">
        <w:rPr>
          <w:rFonts w:asciiTheme="minorHAnsi" w:eastAsiaTheme="minorHAnsi" w:hAnsiTheme="minorHAnsi" w:cstheme="minorBidi"/>
          <w:bCs/>
        </w:rPr>
        <w:t xml:space="preserve"> gene</w:t>
      </w:r>
      <w:r w:rsidR="00694DA0">
        <w:rPr>
          <w:rFonts w:asciiTheme="minorHAnsi" w:eastAsiaTheme="minorHAnsi" w:hAnsiTheme="minorHAnsi" w:cstheme="minorBidi"/>
          <w:bCs/>
        </w:rPr>
        <w:t xml:space="preserve"> </w:t>
      </w:r>
      <w:r w:rsidR="00996669">
        <w:rPr>
          <w:rFonts w:asciiTheme="minorHAnsi" w:eastAsiaTheme="minorHAnsi" w:hAnsiTheme="minorHAnsi" w:cstheme="minorBidi"/>
          <w:bCs/>
        </w:rPr>
        <w:t xml:space="preserve">that </w:t>
      </w:r>
      <w:r w:rsidR="00694DA0">
        <w:rPr>
          <w:rFonts w:asciiTheme="minorHAnsi" w:eastAsiaTheme="minorHAnsi" w:hAnsiTheme="minorHAnsi" w:cstheme="minorBidi"/>
          <w:bCs/>
        </w:rPr>
        <w:t xml:space="preserve">leads to GFP-specific </w:t>
      </w:r>
      <w:r w:rsidR="00087A0F">
        <w:rPr>
          <w:rFonts w:asciiTheme="minorHAnsi" w:eastAsiaTheme="minorHAnsi" w:hAnsiTheme="minorHAnsi" w:cstheme="minorBidi"/>
          <w:bCs/>
        </w:rPr>
        <w:t xml:space="preserve">gene </w:t>
      </w:r>
      <w:r w:rsidR="00694DA0">
        <w:rPr>
          <w:rFonts w:asciiTheme="minorHAnsi" w:eastAsiaTheme="minorHAnsi" w:hAnsiTheme="minorHAnsi" w:cstheme="minorBidi"/>
          <w:bCs/>
        </w:rPr>
        <w:t>expression</w:t>
      </w:r>
      <w:r w:rsidR="00087A0F">
        <w:rPr>
          <w:rFonts w:asciiTheme="minorHAnsi" w:eastAsiaTheme="minorHAnsi" w:hAnsiTheme="minorHAnsi" w:cstheme="minorBidi"/>
          <w:bCs/>
        </w:rPr>
        <w:t xml:space="preserve"> in the germ cells</w:t>
      </w:r>
      <w:r w:rsidR="008C1240">
        <w:rPr>
          <w:rFonts w:asciiTheme="minorHAnsi" w:eastAsiaTheme="minorHAnsi" w:hAnsiTheme="minorHAnsi" w:cstheme="minorBidi"/>
          <w:bCs/>
        </w:rPr>
        <w:t xml:space="preserve"> </w:t>
      </w:r>
      <w:r w:rsidR="00A842A2">
        <w:rPr>
          <w:rFonts w:asciiTheme="minorHAnsi" w:eastAsiaTheme="minorHAnsi" w:hAnsiTheme="minorHAnsi" w:cstheme="minorBidi"/>
          <w:bCs/>
        </w:rPr>
        <w:fldChar w:fldCharType="begin" w:fldLock="1"/>
      </w:r>
      <w:r w:rsidR="000C6931">
        <w:rPr>
          <w:rFonts w:asciiTheme="minorHAnsi" w:eastAsiaTheme="minorHAnsi" w:hAnsiTheme="minorHAnsi" w:cstheme="minorBidi"/>
          <w:bCs/>
        </w:rPr>
        <w:instrText>ADDIN CSL_CITATION {"citationItems":[{"id":"ITEM-1","itemData":{"DOI":"10.2331/fishsci.68.sup2_1067","ISSN":"14442906","abstract":"To develop a cell-mediated gene transfer technique in fish, a cell line that can differentiate into the germ cell lineage is needed. In this study, we developed techniques to identify, visualize, and isolate live primordial germ cells (PGCs) for in vitro culture and later for gene transfer work. In many animals, the vasa gene products have been found in the germ cell lineage, and we have previously identified and characterized its homologue (RtVLG) in rainbow trout. Whole mount in situ hybridization of trout embryos at various developmental stages revealed that transcripts were localized to PGCs, suggesting that RtVLG transcription can be used as a marker for PGCs. To identify PGCs in vivo, we constructed a plasmid containing the green fluorescent protein (GFP) gene driven by the RtVLG regulatory regions (pvasa-GFP), microinjected it into fertilized eggs, and raised mature fish. The F1 generation of these transgenic trout showed green fluorescence only in PGCs in all developmental stages. This expression pattern was consistent with that of the endogenous RtVLG gene. To obtain PGCs for in vitro culture, the genital ridges were excised from transgenic embryos, dissociated by trypsin, and a flow cytometer was used to sort them into GFP-positive and GFP-negative fractions. RT-PCR analysis revealed that RtVLG was expressed only in GFP-positive cells. These results confirm that the isolated GFP-positive cells are PGCs. We are presently attempting to establish cell lines for further work. © 2002, The Japanese Society of Fisheries Science. All rights reserved.","author":[{"dropping-particle":"","family":"Yoshizaki","given":"Goro","non-dropping-particle":"","parse-names":false,"suffix":""},{"dropping-particle":"","family":"Takeuchi","given":"Yutaka","non-dropping-particle":"","parse-names":false,"suffix":""},{"dropping-particle":"","family":"Tominaga","given":"Haruo","non-dropping-particle":"","parse-names":false,"suffix":""},{"dropping-particle":"","family":"Kobayashi","given":"Terumasa","non-dropping-particle":"","parse-names":false,"suffix":""},{"dropping-particle":"","family":"Takeuchi","given":"Toshio","non-dropping-particle":"","parse-names":false,"suffix":""}],"container-title":"Fisheries Science","id":"ITEM-1","issue":"April","issued":{"date-parts":[["2002"]]},"page":"1067-1070","title":"Visualization of Primordial Germ Cells in Transgenic Rainbow Trout Carrying Green Fluorescent Protein Gene Driven by vasa Promoter","type":"article-journal","volume":"68"},"uris":["http://www.mendeley.com/documents/?uuid=a748ea18-fbe5-4c9c-b42e-48470ed87001"]},{"id":"ITEM-2","itemData":{"DOI":"10.1002/mrd.20003","ISSN":"1040452X","PMID":"14648879","abstract":"A highly pure and viable primordial germ cell (PGC) population appears to be an essential tool for establishing a cell line that can differentiate into a germ cell lineage and for studying the molecular biology and biochemistry of fish PGCs. Therefore, the aim of the present study was to establish a flow cytometric method for isolating highly pure and viable PGCs. As the material for PGC isolation, we used transgenic rainbow trout possessing the green fluorescent protein (GFP) gene driven by trout vasa-gene regulatory sequences (pvasa-GFP). Four independent transgenic strains were subjected to fluorescence microscopy and GFP-dependent flow cytometric analyses. We found that some of the pvasa-GFP transgenic strains exhibited ectopic background green fluorescence in the somatic cells aside from strong fluorescence in PGCs. Although flow cytometric analysis of genital ridge somatic cells in the four pvasa-GFP transgenic strains revealed a wide range of GFP intensities, we proved that somatic cell contamination of the GFP-positive cell population was markedly reduced if transgenic strains without the ectopic background green fluorescence were used. In addition, the forward light-scattering (FS) property, which is an indication of relative cell size, and the side light-scattering (SS) property, which is determined by cell shape and granularity, were employed to remove non-PGC contaminants from the GFP-positive cell population. By isolating GFP-positive cells with high FS/SS values, we were able to effectively remove cell blebs and the apoptotic fraction. Consequently, the purities and survival rates of isolated PGCs were greatly improved compared with those using GFP intensity as a single indicator. Thus, our flow cytometric method, in combination with the selection of suitable transgenic strains without the ectopic background green fluorescence, is capable of isolating highly pure and viable PGCs from rainbow trout. By using this method in combination with cell-cryopreservation and cell transplantation techniques, the isolated PGCs may also be used for preserving the genetic resources of endangered fish species and domesticated fish strains carrying commercially valuable traits. © 2004 Wiley-Liss, Inc.","author":[{"dropping-particle":"","family":"Kobayashi","given":"Terumasa","non-dropping-particle":"","parse-names":false,"suffix":""},{"dropping-particle":"","family":"Yoshizaki","given":"Goro","non-dropping-particle":"","parse-names":false,"suffix":""},{"dropping-particle":"","family":"Takeuchi","given":"Yutaka","non-dropping-particle":"","parse-names":false,"suffix":""},{"dropping-particle":"","family":"Takeuchi","given":"Toshio","non-dropping-particle":"","parse-names":false,"suffix":""}],"container-title":"Molecular Reproduction and Development","id":"ITEM-2","issue":"1","issued":{"date-parts":[["2004","1"]]},"page":"91-100","title":"Isolation of Highly Pure and Viable Primordial Germ Cells from Rainbow Trout by GFP-Dependent Flow Cytometry","type":"article-journal","volume":"67"},"uris":["http://www.mendeley.com/documents/?uuid=2bc1482e-013f-324e-a5d6-d06b30c556b8"]}],"mendeley":{"formattedCitation":"(Kobayashi et al., 2004; Yoshizaki et al., 2002)","manualFormatting":"(Yoshizaki et al., 2002; Kobayashi et al., 2004)","plainTextFormattedCitation":"(Kobayashi et al., 2004; Yoshizaki et al., 2002)","previouslyFormattedCitation":"(Kobayashi et al., 2004; Yoshizaki et al., 2002)"},"properties":{"noteIndex":0},"schema":"https://github.com/citation-style-language/schema/raw/master/csl-citation.json"}</w:instrText>
      </w:r>
      <w:r w:rsidR="00A842A2">
        <w:rPr>
          <w:rFonts w:asciiTheme="minorHAnsi" w:eastAsiaTheme="minorHAnsi" w:hAnsiTheme="minorHAnsi" w:cstheme="minorBidi"/>
          <w:bCs/>
        </w:rPr>
        <w:fldChar w:fldCharType="separate"/>
      </w:r>
      <w:r w:rsidR="00A842A2" w:rsidRPr="00A842A2">
        <w:rPr>
          <w:rFonts w:asciiTheme="minorHAnsi" w:eastAsiaTheme="minorHAnsi" w:hAnsiTheme="minorHAnsi" w:cstheme="minorBidi"/>
          <w:bCs/>
          <w:noProof/>
        </w:rPr>
        <w:t>(</w:t>
      </w:r>
      <w:r w:rsidR="00F2071B" w:rsidRPr="00A842A2">
        <w:rPr>
          <w:rFonts w:asciiTheme="minorHAnsi" w:eastAsiaTheme="minorHAnsi" w:hAnsiTheme="minorHAnsi" w:cstheme="minorBidi"/>
          <w:bCs/>
          <w:noProof/>
        </w:rPr>
        <w:t>Yoshizaki et al., 2002</w:t>
      </w:r>
      <w:r w:rsidR="000C6931" w:rsidRPr="00A842A2">
        <w:rPr>
          <w:rFonts w:asciiTheme="minorHAnsi" w:eastAsiaTheme="minorHAnsi" w:hAnsiTheme="minorHAnsi" w:cstheme="minorBidi"/>
          <w:bCs/>
          <w:noProof/>
        </w:rPr>
        <w:t>;</w:t>
      </w:r>
      <w:r w:rsidR="000C6931">
        <w:rPr>
          <w:rFonts w:asciiTheme="minorHAnsi" w:eastAsiaTheme="minorHAnsi" w:hAnsiTheme="minorHAnsi" w:cstheme="minorBidi"/>
          <w:bCs/>
          <w:noProof/>
        </w:rPr>
        <w:t xml:space="preserve"> </w:t>
      </w:r>
      <w:r w:rsidR="00A842A2" w:rsidRPr="00A842A2">
        <w:rPr>
          <w:rFonts w:asciiTheme="minorHAnsi" w:eastAsiaTheme="minorHAnsi" w:hAnsiTheme="minorHAnsi" w:cstheme="minorBidi"/>
          <w:bCs/>
          <w:noProof/>
        </w:rPr>
        <w:t>Kobayashi et al., 2004)</w:t>
      </w:r>
      <w:r w:rsidR="00A842A2">
        <w:rPr>
          <w:rFonts w:asciiTheme="minorHAnsi" w:eastAsiaTheme="minorHAnsi" w:hAnsiTheme="minorHAnsi" w:cstheme="minorBidi"/>
          <w:bCs/>
        </w:rPr>
        <w:fldChar w:fldCharType="end"/>
      </w:r>
      <w:r w:rsidR="00087A0F" w:rsidRPr="008C1240">
        <w:rPr>
          <w:rFonts w:asciiTheme="minorHAnsi" w:eastAsiaTheme="minorHAnsi" w:hAnsiTheme="minorHAnsi" w:cstheme="minorBidi"/>
          <w:bCs/>
        </w:rPr>
        <w:t>.</w:t>
      </w:r>
      <w:r w:rsidR="005764EC" w:rsidRPr="008C1240">
        <w:rPr>
          <w:rFonts w:asciiTheme="minorHAnsi" w:eastAsiaTheme="minorHAnsi" w:hAnsiTheme="minorHAnsi" w:cstheme="minorBidi"/>
          <w:bCs/>
        </w:rPr>
        <w:t xml:space="preserve"> </w:t>
      </w:r>
      <w:r w:rsidR="008C1240" w:rsidRPr="008C1240">
        <w:rPr>
          <w:rFonts w:asciiTheme="minorHAnsi" w:eastAsiaTheme="minorHAnsi" w:hAnsiTheme="minorHAnsi" w:cstheme="minorBidi"/>
          <w:bCs/>
        </w:rPr>
        <w:t>Following the identification of</w:t>
      </w:r>
      <w:r w:rsidR="008C1240">
        <w:rPr>
          <w:rFonts w:asciiTheme="minorHAnsi" w:eastAsiaTheme="minorHAnsi" w:hAnsiTheme="minorHAnsi" w:cstheme="minorBidi"/>
          <w:bCs/>
        </w:rPr>
        <w:t xml:space="preserve"> </w:t>
      </w:r>
      <w:r w:rsidR="001846AE">
        <w:rPr>
          <w:rFonts w:asciiTheme="minorHAnsi" w:eastAsiaTheme="minorHAnsi" w:hAnsiTheme="minorHAnsi" w:cstheme="minorBidi"/>
          <w:bCs/>
        </w:rPr>
        <w:t xml:space="preserve">the </w:t>
      </w:r>
      <w:r w:rsidR="00CA2C95" w:rsidRPr="00CA2C95">
        <w:rPr>
          <w:rFonts w:asciiTheme="minorHAnsi" w:eastAsiaTheme="minorHAnsi" w:hAnsiTheme="minorHAnsi" w:cstheme="minorBidi"/>
          <w:bCs/>
          <w:i/>
          <w:iCs/>
        </w:rPr>
        <w:t>ddx4</w:t>
      </w:r>
      <w:r w:rsidR="008C1240">
        <w:rPr>
          <w:rFonts w:asciiTheme="minorHAnsi" w:eastAsiaTheme="minorHAnsi" w:hAnsiTheme="minorHAnsi" w:cstheme="minorBidi"/>
          <w:bCs/>
        </w:rPr>
        <w:t xml:space="preserve"> gene, </w:t>
      </w:r>
      <w:r w:rsidR="00463A60">
        <w:rPr>
          <w:rFonts w:asciiTheme="minorHAnsi" w:eastAsiaTheme="minorHAnsi" w:hAnsiTheme="minorHAnsi" w:cstheme="minorBidi"/>
          <w:bCs/>
        </w:rPr>
        <w:t xml:space="preserve">other </w:t>
      </w:r>
      <w:r w:rsidR="008C1240">
        <w:rPr>
          <w:rFonts w:asciiTheme="minorHAnsi" w:eastAsiaTheme="minorHAnsi" w:hAnsiTheme="minorHAnsi" w:cstheme="minorBidi"/>
          <w:bCs/>
        </w:rPr>
        <w:t>germ cell</w:t>
      </w:r>
      <w:r w:rsidR="007A18D8">
        <w:rPr>
          <w:rFonts w:asciiTheme="minorHAnsi" w:eastAsiaTheme="minorHAnsi" w:hAnsiTheme="minorHAnsi" w:cstheme="minorBidi"/>
          <w:bCs/>
        </w:rPr>
        <w:t>-</w:t>
      </w:r>
      <w:r w:rsidR="008C1240">
        <w:rPr>
          <w:rFonts w:asciiTheme="minorHAnsi" w:eastAsiaTheme="minorHAnsi" w:hAnsiTheme="minorHAnsi" w:cstheme="minorBidi"/>
          <w:bCs/>
        </w:rPr>
        <w:t>specific marker</w:t>
      </w:r>
      <w:r w:rsidR="00463A60">
        <w:rPr>
          <w:rFonts w:asciiTheme="minorHAnsi" w:eastAsiaTheme="minorHAnsi" w:hAnsiTheme="minorHAnsi" w:cstheme="minorBidi"/>
          <w:bCs/>
        </w:rPr>
        <w:t>s</w:t>
      </w:r>
      <w:r w:rsidR="008C1240">
        <w:rPr>
          <w:rFonts w:asciiTheme="minorHAnsi" w:eastAsiaTheme="minorHAnsi" w:hAnsiTheme="minorHAnsi" w:cstheme="minorBidi"/>
          <w:bCs/>
        </w:rPr>
        <w:t xml:space="preserve"> </w:t>
      </w:r>
      <w:r w:rsidR="00CB0316">
        <w:rPr>
          <w:rFonts w:asciiTheme="minorHAnsi" w:eastAsiaTheme="minorHAnsi" w:hAnsiTheme="minorHAnsi" w:cstheme="minorBidi"/>
          <w:bCs/>
        </w:rPr>
        <w:t>such</w:t>
      </w:r>
      <w:r w:rsidR="00F742E8">
        <w:rPr>
          <w:rFonts w:asciiTheme="minorHAnsi" w:eastAsiaTheme="minorHAnsi" w:hAnsiTheme="minorHAnsi" w:cstheme="minorBidi"/>
          <w:bCs/>
        </w:rPr>
        <w:t xml:space="preserve"> as </w:t>
      </w:r>
      <w:r w:rsidR="00F742E8" w:rsidRPr="00B22D7A">
        <w:rPr>
          <w:rFonts w:asciiTheme="minorHAnsi" w:eastAsiaTheme="minorHAnsi" w:hAnsiTheme="minorHAnsi" w:cstheme="minorBidi"/>
          <w:bCs/>
          <w:i/>
          <w:iCs/>
        </w:rPr>
        <w:t>nan</w:t>
      </w:r>
      <w:r w:rsidR="00B22D7A" w:rsidRPr="00B22D7A">
        <w:rPr>
          <w:rFonts w:asciiTheme="minorHAnsi" w:eastAsiaTheme="minorHAnsi" w:hAnsiTheme="minorHAnsi" w:cstheme="minorBidi"/>
          <w:bCs/>
          <w:i/>
          <w:iCs/>
        </w:rPr>
        <w:t>os1</w:t>
      </w:r>
      <w:r w:rsidR="00B22D7A">
        <w:rPr>
          <w:rFonts w:asciiTheme="minorHAnsi" w:eastAsiaTheme="minorHAnsi" w:hAnsiTheme="minorHAnsi" w:cstheme="minorBidi"/>
          <w:bCs/>
        </w:rPr>
        <w:t xml:space="preserve"> (</w:t>
      </w:r>
      <w:r w:rsidR="00B22D7A" w:rsidRPr="00B22D7A">
        <w:rPr>
          <w:rFonts w:asciiTheme="minorHAnsi" w:eastAsiaTheme="minorHAnsi" w:hAnsiTheme="minorHAnsi" w:cstheme="minorBidi"/>
          <w:bCs/>
          <w:i/>
          <w:iCs/>
        </w:rPr>
        <w:t>nos1</w:t>
      </w:r>
      <w:r w:rsidR="00B22D7A">
        <w:rPr>
          <w:rFonts w:asciiTheme="minorHAnsi" w:eastAsiaTheme="minorHAnsi" w:hAnsiTheme="minorHAnsi" w:cstheme="minorBidi"/>
          <w:bCs/>
        </w:rPr>
        <w:t>)</w:t>
      </w:r>
      <w:r w:rsidR="00697776">
        <w:rPr>
          <w:rFonts w:asciiTheme="minorHAnsi" w:eastAsiaTheme="minorHAnsi" w:hAnsiTheme="minorHAnsi" w:cstheme="minorBidi"/>
          <w:bCs/>
        </w:rPr>
        <w:t xml:space="preserve"> in zebrafish</w:t>
      </w:r>
      <w:r w:rsidR="00D5019B">
        <w:rPr>
          <w:rFonts w:asciiTheme="minorHAnsi" w:eastAsiaTheme="minorHAnsi" w:hAnsiTheme="minorHAnsi" w:cstheme="minorBidi"/>
          <w:bCs/>
        </w:rPr>
        <w:t xml:space="preserve"> </w:t>
      </w:r>
      <w:r w:rsidR="00BE11D8">
        <w:rPr>
          <w:rFonts w:asciiTheme="minorHAnsi" w:eastAsiaTheme="minorHAnsi" w:hAnsiTheme="minorHAnsi" w:cstheme="minorBidi"/>
          <w:bCs/>
        </w:rPr>
        <w:fldChar w:fldCharType="begin" w:fldLock="1"/>
      </w:r>
      <w:r w:rsidR="00EF56C0">
        <w:rPr>
          <w:rFonts w:asciiTheme="minorHAnsi" w:eastAsiaTheme="minorHAnsi" w:hAnsiTheme="minorHAnsi" w:cstheme="minorBidi"/>
          <w:bCs/>
        </w:rPr>
        <w:instrText>ADDIN CSL_CITATION {"citationItems":[{"id":"ITEM-1","itemData":{"DOI":"10.1101/GAD.212401","ISSN":"0890-9369","PMID":"11691838","abstract":"Asymmetrically distributed cytoplasmic determinants collectively termed germ plasm have been shown to play an essential role in the development of primordial germ cells (PGCs). Here, we report the identification of a nanos-like (nanos1) gene, which is expressed in the germ plasm and in the PGCs of the zebrafish. We find that several mechanisms act in concert to restrict the activity of Nanos1 to the germ cells including RNA localization and control over the stability and translatability of the RNA. Reducing the level of Nanos1 in zebrafish embryos revealed an essential role for the protein in ensuring proper migration and survival of PGCs in this vertebrate model organism.","author":[{"dropping-particle":"","family":"Köprunner","given":"Marion","non-dropping-particle":"","parse-names":false,"suffix":""},{"dropping-particle":"","family":"Thisse","given":"Christine","non-dropping-particle":"","parse-names":false,"suffix":""},{"dropping-particle":"","family":"Thisse","given":"Bernard","non-dropping-particle":"","parse-names":false,"suffix":""},{"dropping-particle":"","family":"Raz","given":"Erez","non-dropping-particle":"","parse-names":false,"suffix":""}],"container-title":"Genes &amp; development","id":"ITEM-1","issue":"21","issued":{"date-parts":[["2001","11","1"]]},"page":"2877-2885","publisher":"Genes Dev","title":"A zebrafish nanos-related gene is essential for the development of primordial germ cells","type":"article-journal","volume":"15"},"uris":["http://www.mendeley.com/documents/?uuid=87f6c8d0-a043-3b6c-8faa-8bbf68d68ed9"]}],"mendeley":{"formattedCitation":"(Köprunner et al., 2001)","plainTextFormattedCitation":"(Köprunner et al., 2001)","previouslyFormattedCitation":"(Köprunner et al., 2001)"},"properties":{"noteIndex":0},"schema":"https://github.com/citation-style-language/schema/raw/master/csl-citation.json"}</w:instrText>
      </w:r>
      <w:r w:rsidR="00BE11D8">
        <w:rPr>
          <w:rFonts w:asciiTheme="minorHAnsi" w:eastAsiaTheme="minorHAnsi" w:hAnsiTheme="minorHAnsi" w:cstheme="minorBidi"/>
          <w:bCs/>
        </w:rPr>
        <w:fldChar w:fldCharType="separate"/>
      </w:r>
      <w:r w:rsidR="00BE11D8" w:rsidRPr="00BE11D8">
        <w:rPr>
          <w:rFonts w:asciiTheme="minorHAnsi" w:eastAsiaTheme="minorHAnsi" w:hAnsiTheme="minorHAnsi" w:cstheme="minorBidi"/>
          <w:bCs/>
          <w:noProof/>
        </w:rPr>
        <w:t>(Köprunner et al., 2001)</w:t>
      </w:r>
      <w:r w:rsidR="00BE11D8">
        <w:rPr>
          <w:rFonts w:asciiTheme="minorHAnsi" w:eastAsiaTheme="minorHAnsi" w:hAnsiTheme="minorHAnsi" w:cstheme="minorBidi"/>
          <w:bCs/>
        </w:rPr>
        <w:fldChar w:fldCharType="end"/>
      </w:r>
      <w:r w:rsidR="00697776">
        <w:rPr>
          <w:rFonts w:asciiTheme="minorHAnsi" w:eastAsiaTheme="minorHAnsi" w:hAnsiTheme="minorHAnsi" w:cstheme="minorBidi"/>
          <w:bCs/>
        </w:rPr>
        <w:t xml:space="preserve"> and </w:t>
      </w:r>
      <w:proofErr w:type="spellStart"/>
      <w:r w:rsidR="00F62E3A">
        <w:rPr>
          <w:rFonts w:asciiTheme="minorHAnsi" w:eastAsiaTheme="minorHAnsi" w:hAnsiTheme="minorHAnsi" w:cstheme="minorBidi"/>
          <w:bCs/>
          <w:i/>
          <w:iCs/>
        </w:rPr>
        <w:t>o</w:t>
      </w:r>
      <w:r w:rsidR="000015CD" w:rsidRPr="000015CD">
        <w:rPr>
          <w:rFonts w:asciiTheme="minorHAnsi" w:eastAsiaTheme="minorHAnsi" w:hAnsiTheme="minorHAnsi" w:cstheme="minorBidi"/>
          <w:bCs/>
          <w:i/>
          <w:iCs/>
        </w:rPr>
        <w:t>ryzias</w:t>
      </w:r>
      <w:proofErr w:type="spellEnd"/>
      <w:r w:rsidR="000015CD" w:rsidRPr="000015CD">
        <w:rPr>
          <w:rFonts w:asciiTheme="minorHAnsi" w:eastAsiaTheme="minorHAnsi" w:hAnsiTheme="minorHAnsi" w:cstheme="minorBidi"/>
          <w:bCs/>
        </w:rPr>
        <w:t xml:space="preserve"> </w:t>
      </w:r>
      <w:proofErr w:type="spellStart"/>
      <w:r w:rsidR="000015CD" w:rsidRPr="000015CD">
        <w:rPr>
          <w:rFonts w:asciiTheme="minorHAnsi" w:eastAsiaTheme="minorHAnsi" w:hAnsiTheme="minorHAnsi" w:cstheme="minorBidi"/>
          <w:bCs/>
          <w:i/>
          <w:iCs/>
        </w:rPr>
        <w:t>latipes</w:t>
      </w:r>
      <w:proofErr w:type="spellEnd"/>
      <w:r w:rsidR="000015CD" w:rsidRPr="000015CD">
        <w:rPr>
          <w:rFonts w:asciiTheme="minorHAnsi" w:eastAsiaTheme="minorHAnsi" w:hAnsiTheme="minorHAnsi" w:cstheme="minorBidi"/>
          <w:bCs/>
        </w:rPr>
        <w:t xml:space="preserve"> </w:t>
      </w:r>
      <w:r w:rsidR="00506557" w:rsidRPr="00506557">
        <w:rPr>
          <w:rFonts w:asciiTheme="minorHAnsi" w:eastAsiaTheme="minorHAnsi" w:hAnsiTheme="minorHAnsi" w:cstheme="minorBidi"/>
          <w:bCs/>
          <w:i/>
          <w:iCs/>
        </w:rPr>
        <w:t>ddx4</w:t>
      </w:r>
      <w:r w:rsidR="000015CD" w:rsidRPr="000015CD">
        <w:rPr>
          <w:rFonts w:asciiTheme="minorHAnsi" w:eastAsiaTheme="minorHAnsi" w:hAnsiTheme="minorHAnsi" w:cstheme="minorBidi"/>
          <w:bCs/>
        </w:rPr>
        <w:t xml:space="preserve"> homolog (</w:t>
      </w:r>
      <w:proofErr w:type="spellStart"/>
      <w:r w:rsidR="000015CD" w:rsidRPr="000015CD">
        <w:rPr>
          <w:rFonts w:asciiTheme="minorHAnsi" w:eastAsiaTheme="minorHAnsi" w:hAnsiTheme="minorHAnsi" w:cstheme="minorBidi"/>
          <w:bCs/>
          <w:i/>
          <w:iCs/>
        </w:rPr>
        <w:t>olvas</w:t>
      </w:r>
      <w:proofErr w:type="spellEnd"/>
      <w:r w:rsidR="000015CD" w:rsidRPr="000015CD">
        <w:rPr>
          <w:rFonts w:asciiTheme="minorHAnsi" w:eastAsiaTheme="minorHAnsi" w:hAnsiTheme="minorHAnsi" w:cstheme="minorBidi"/>
          <w:bCs/>
        </w:rPr>
        <w:t>)</w:t>
      </w:r>
      <w:r w:rsidR="000015CD">
        <w:rPr>
          <w:rFonts w:asciiTheme="minorHAnsi" w:eastAsiaTheme="minorHAnsi" w:hAnsiTheme="minorHAnsi" w:cstheme="minorBidi"/>
          <w:bCs/>
        </w:rPr>
        <w:t xml:space="preserve"> in medaka</w:t>
      </w:r>
      <w:r w:rsidR="00D25F82">
        <w:rPr>
          <w:rFonts w:asciiTheme="minorHAnsi" w:eastAsiaTheme="minorHAnsi" w:hAnsiTheme="minorHAnsi" w:cstheme="minorBidi"/>
          <w:bCs/>
        </w:rPr>
        <w:t xml:space="preserve"> </w:t>
      </w:r>
      <w:r w:rsidR="00EF56C0">
        <w:rPr>
          <w:rFonts w:asciiTheme="minorHAnsi" w:eastAsiaTheme="minorHAnsi" w:hAnsiTheme="minorHAnsi" w:cstheme="minorBidi"/>
          <w:bCs/>
        </w:rPr>
        <w:fldChar w:fldCharType="begin" w:fldLock="1"/>
      </w:r>
      <w:r w:rsidR="00CB310F">
        <w:rPr>
          <w:rFonts w:asciiTheme="minorHAnsi" w:eastAsiaTheme="minorHAnsi" w:hAnsiTheme="minorHAnsi" w:cstheme="minorBidi"/>
          <w:bCs/>
        </w:rPr>
        <w:instrText>ADDIN CSL_CITATION {"citationItems":[{"id":"ITEM-1","itemData":{"DOI":"10.1111/J.1440-169X.2006.00858.X","ISSN":"0012-1592","PMID":"16573738","abstract":"Previous studies have shown that medaka primordial germ cells (PGC) are first distinguishable by olvas expression during late gastrulation, and that they migrate to the gonadal region through the lateral plate mesoderm. Here, we demonstrate that medaka nanos expression marks the germ line at early gastrulation stage. By marking the germ line with green fluorescent protein (GFP) fused to the nanos 3′ untranslated region, we were able to visualize the behavior of PGC using time-lapse imaging. We show that there are three distinct modes of PGC migration that function at different stages of development. At early gastrulation stage, PGC actively migrate towards the marginal zone, a process that requires the function of a chemokine receptor, CXCR4. However, at late gastrulation stage, PGC change the mode and direction of their movement, as they are carried towards the midline along with somatic cells undergoing convergent movements. After aligning bilaterally, PGC actively migrate to the posterior end of the lateral plate mesoderm. This posterior movement depends on the activity of both HMGCoAR and a ligand of CXCR4, SDF-1a. These results demonstrate that PGC undergo different modes of migration to reach the prospective gonadal region of the embryo.","author":[{"dropping-particle":"","family":"Kurokawa","given":"Hiromi","non-dropping-particle":"","parse-names":false,"suffix":""},{"dropping-particle":"","family":"Aoki","given":"Yumiko","non-dropping-particle":"","parse-names":false,"suffix":""},{"dropping-particle":"","family":"Nakamura","given":"Shuhei","non-dropping-particle":"","parse-names":false,"suffix":""},{"dropping-particle":"","family":"Ebe","given":"Youko","non-dropping-particle":"","parse-names":false,"suffix":""},{"dropping-particle":"","family":"Kobayashi","given":"Daisuke","non-dropping-particle":"","parse-names":false,"suffix":""},{"dropping-particle":"","family":"Tanaka","given":"Minoru","non-dropping-particle":"","parse-names":false,"suffix":""}],"container-title":"Development, growth &amp; differentiation","id":"ITEM-1","issue":"3","issued":{"date-parts":[["2006","4"]]},"page":"209-221","publisher":"Dev Growth Differ","title":"Time-lapse analysis reveals different modes of primordial germ cell migration in the medaka Oryzias latipes","type":"article-journal","volume":"48"},"uris":["http://www.mendeley.com/documents/?uuid=0306a2ca-31d8-3068-b673-6e5a77b836a2"]}],"mendeley":{"formattedCitation":"(Kurokawa et al., 2006)","plainTextFormattedCitation":"(Kurokawa et al., 2006)","previouslyFormattedCitation":"(Kurokawa et al., 2006)"},"properties":{"noteIndex":0},"schema":"https://github.com/citation-style-language/schema/raw/master/csl-citation.json"}</w:instrText>
      </w:r>
      <w:r w:rsidR="00EF56C0">
        <w:rPr>
          <w:rFonts w:asciiTheme="minorHAnsi" w:eastAsiaTheme="minorHAnsi" w:hAnsiTheme="minorHAnsi" w:cstheme="minorBidi"/>
          <w:bCs/>
        </w:rPr>
        <w:fldChar w:fldCharType="separate"/>
      </w:r>
      <w:r w:rsidR="00EF56C0" w:rsidRPr="00EF56C0">
        <w:rPr>
          <w:rFonts w:asciiTheme="minorHAnsi" w:eastAsiaTheme="minorHAnsi" w:hAnsiTheme="minorHAnsi" w:cstheme="minorBidi"/>
          <w:bCs/>
          <w:noProof/>
        </w:rPr>
        <w:t>(Kurokawa et al., 2006)</w:t>
      </w:r>
      <w:r w:rsidR="00EF56C0">
        <w:rPr>
          <w:rFonts w:asciiTheme="minorHAnsi" w:eastAsiaTheme="minorHAnsi" w:hAnsiTheme="minorHAnsi" w:cstheme="minorBidi"/>
          <w:bCs/>
        </w:rPr>
        <w:fldChar w:fldCharType="end"/>
      </w:r>
      <w:r w:rsidR="00B22D7A">
        <w:rPr>
          <w:rFonts w:asciiTheme="minorHAnsi" w:eastAsiaTheme="minorHAnsi" w:hAnsiTheme="minorHAnsi" w:cstheme="minorBidi"/>
          <w:bCs/>
        </w:rPr>
        <w:t xml:space="preserve">, </w:t>
      </w:r>
      <w:r w:rsidR="00463A60">
        <w:rPr>
          <w:rFonts w:asciiTheme="minorHAnsi" w:eastAsiaTheme="minorHAnsi" w:hAnsiTheme="minorHAnsi" w:cstheme="minorBidi"/>
          <w:bCs/>
        </w:rPr>
        <w:t>were</w:t>
      </w:r>
      <w:r w:rsidR="007D6C22">
        <w:rPr>
          <w:rFonts w:asciiTheme="minorHAnsi" w:eastAsiaTheme="minorHAnsi" w:hAnsiTheme="minorHAnsi" w:cstheme="minorBidi"/>
          <w:bCs/>
        </w:rPr>
        <w:t xml:space="preserve"> used </w:t>
      </w:r>
      <w:r w:rsidR="007A18D8">
        <w:rPr>
          <w:rFonts w:asciiTheme="minorHAnsi" w:eastAsiaTheme="minorHAnsi" w:hAnsiTheme="minorHAnsi" w:cstheme="minorBidi"/>
          <w:bCs/>
        </w:rPr>
        <w:t>in teleost</w:t>
      </w:r>
      <w:r w:rsidR="007D6C22">
        <w:rPr>
          <w:rFonts w:asciiTheme="minorHAnsi" w:eastAsiaTheme="minorHAnsi" w:hAnsiTheme="minorHAnsi" w:cstheme="minorBidi"/>
          <w:bCs/>
        </w:rPr>
        <w:t xml:space="preserve"> to localize PGCs</w:t>
      </w:r>
      <w:r w:rsidR="007D0401">
        <w:rPr>
          <w:rFonts w:asciiTheme="minorHAnsi" w:eastAsiaTheme="minorHAnsi" w:hAnsiTheme="minorHAnsi" w:cstheme="minorBidi"/>
          <w:bCs/>
        </w:rPr>
        <w:t xml:space="preserve"> and found to be conserved among species</w:t>
      </w:r>
      <w:r w:rsidR="007D6C22">
        <w:rPr>
          <w:rFonts w:asciiTheme="minorHAnsi" w:eastAsiaTheme="minorHAnsi" w:hAnsiTheme="minorHAnsi" w:cstheme="minorBidi"/>
          <w:bCs/>
        </w:rPr>
        <w:t xml:space="preserve"> </w:t>
      </w:r>
      <w:r w:rsidR="007D6C22">
        <w:rPr>
          <w:rFonts w:asciiTheme="minorHAnsi" w:eastAsiaTheme="minorHAnsi" w:hAnsiTheme="minorHAnsi" w:cstheme="minorBidi"/>
          <w:bCs/>
        </w:rPr>
        <w:fldChar w:fldCharType="begin" w:fldLock="1"/>
      </w:r>
      <w:r w:rsidR="00BE11D8">
        <w:rPr>
          <w:rFonts w:asciiTheme="minorHAnsi" w:eastAsiaTheme="minorHAnsi" w:hAnsiTheme="minorHAnsi" w:cstheme="minorBidi"/>
          <w:bCs/>
        </w:rPr>
        <w:instrText>ADDIN CSL_CITATION {"citationItems":[{"id":"ITEM-1","itemData":{"DOI":"10.1387/IJDB.062143TS","ISSN":"0214-6282","PMID":"17051479","abstract":"In some teleost fish, primordial germ cells (PGCs) inherit specific maternal cytoplasmic factors such as vasa and nanos 1 (nos1) mRNA. It has been shown that the 3'untranslated regions (UTRs) of vasa and nos1 have critical roles for stabilization of these RNAs in zebrafish PGCs. In this study, to determine whether this role of the nos 1 3'UTR is conserved between teleost species, we injected artificially synthesized mRNA, combining green fluorescent protein (GFP) and the zebrafish nos 1 3'UTR (GFP-nos 1 3'UTR mRNA), into the fertilized eggs of various fish species. The 3'UTR of the Oryzias latipes vasa homologue (olvas ) mRNA was assayed in the same manner. We demonstrate that the PGCs of seven teleost species could be visualized using GFP-nos 1 3'UTR mRNA. GFP-olvas 3'UTR mRNA did not identify PGCs in herring or loach embryos, but did enable visualization of the PGCs in medaka embryos. Our results indicate that the 3'UTR of the zebrafish nos1 mRNA can promote maintenance of RNAs in the PGCs of different fish species. Finally, we describe and compare the migration routes of PGCs in seven teleost species.","author":[{"dropping-particle":"","family":"Maegawa","given":"Shingo","non-dropping-particle":"","parse-names":false,"suffix":""},{"dropping-particle":"","family":"Fujimoto","given":"Takafumi","non-dropping-particle":"","parse-names":false,"suffix":""},{"dropping-particle":"","family":"Saito","given":"Taiju","non-dropping-particle":"","parse-names":false,"suffix":""},{"dropping-particle":"","family":"Inoue","given":"Kunio","non-dropping-particle":"","parse-names":false,"suffix":""},{"dropping-particle":"","family":"Tanaka","given":"Minoru","non-dropping-particle":"","parse-names":false,"suffix":""},{"dropping-particle":"","family":"Arai","given":"Katsutoshi","non-dropping-particle":"","parse-names":false,"suffix":""},{"dropping-particle":"","family":"Yamaha","given":"Etsuro","non-dropping-particle":"","parse-names":false,"suffix":""}],"container-title":"International Journal of Developmental Biology","id":"ITEM-1","issue":"8","issued":{"date-parts":[["2002","12","1"]]},"page":"691-700","publisher":"UPV/EHU Press","title":"Visualization of primordial germ cells in vivo using GFP-nos1 3'UTR mRNA","type":"article-journal","volume":"50"},"uris":["http://www.mendeley.com/documents/?uuid=1c8dc44a-44e6-3a38-a881-2f92d5719575"]}],"mendeley":{"formattedCitation":"(Maegawa et al., 2002)","plainTextFormattedCitation":"(Maegawa et al., 2002)","previouslyFormattedCitation":"(Maegawa et al., 2002)"},"properties":{"noteIndex":0},"schema":"https://github.com/citation-style-language/schema/raw/master/csl-citation.json"}</w:instrText>
      </w:r>
      <w:r w:rsidR="007D6C22">
        <w:rPr>
          <w:rFonts w:asciiTheme="minorHAnsi" w:eastAsiaTheme="minorHAnsi" w:hAnsiTheme="minorHAnsi" w:cstheme="minorBidi"/>
          <w:bCs/>
        </w:rPr>
        <w:fldChar w:fldCharType="separate"/>
      </w:r>
      <w:r w:rsidR="007D6C22" w:rsidRPr="007D6C22">
        <w:rPr>
          <w:rFonts w:asciiTheme="minorHAnsi" w:eastAsiaTheme="minorHAnsi" w:hAnsiTheme="minorHAnsi" w:cstheme="minorBidi"/>
          <w:bCs/>
          <w:noProof/>
        </w:rPr>
        <w:t>(Maegawa et al., 2002)</w:t>
      </w:r>
      <w:r w:rsidR="007D6C22">
        <w:rPr>
          <w:rFonts w:asciiTheme="minorHAnsi" w:eastAsiaTheme="minorHAnsi" w:hAnsiTheme="minorHAnsi" w:cstheme="minorBidi"/>
          <w:bCs/>
        </w:rPr>
        <w:fldChar w:fldCharType="end"/>
      </w:r>
      <w:r w:rsidR="002B6BD9">
        <w:rPr>
          <w:rFonts w:asciiTheme="minorHAnsi" w:eastAsiaTheme="minorHAnsi" w:hAnsiTheme="minorHAnsi" w:cstheme="minorBidi"/>
          <w:bCs/>
        </w:rPr>
        <w:t xml:space="preserve">. </w:t>
      </w:r>
      <w:r w:rsidR="001E0711">
        <w:rPr>
          <w:rFonts w:asciiTheme="minorHAnsi" w:eastAsiaTheme="minorHAnsi" w:hAnsiTheme="minorHAnsi" w:cstheme="minorBidi"/>
          <w:bCs/>
        </w:rPr>
        <w:t>First PGC transplantation in rainbow trout, where PGCs were isolated f</w:t>
      </w:r>
      <w:r w:rsidR="00E01909">
        <w:rPr>
          <w:rFonts w:asciiTheme="minorHAnsi" w:eastAsiaTheme="minorHAnsi" w:hAnsiTheme="minorHAnsi" w:cstheme="minorBidi"/>
          <w:bCs/>
        </w:rPr>
        <w:t>rom</w:t>
      </w:r>
      <w:r w:rsidR="001E0711">
        <w:rPr>
          <w:rFonts w:asciiTheme="minorHAnsi" w:eastAsiaTheme="minorHAnsi" w:hAnsiTheme="minorHAnsi" w:cstheme="minorBidi"/>
          <w:bCs/>
        </w:rPr>
        <w:t xml:space="preserve"> the gen</w:t>
      </w:r>
      <w:r w:rsidR="00E01909">
        <w:rPr>
          <w:rFonts w:asciiTheme="minorHAnsi" w:eastAsiaTheme="minorHAnsi" w:hAnsiTheme="minorHAnsi" w:cstheme="minorBidi"/>
          <w:bCs/>
        </w:rPr>
        <w:t>it</w:t>
      </w:r>
      <w:r w:rsidR="001E0711">
        <w:rPr>
          <w:rFonts w:asciiTheme="minorHAnsi" w:eastAsiaTheme="minorHAnsi" w:hAnsiTheme="minorHAnsi" w:cstheme="minorBidi"/>
          <w:bCs/>
        </w:rPr>
        <w:t xml:space="preserve">al ridges of the hatched larvae and transplanted into the peritoneal cavity of the </w:t>
      </w:r>
      <w:r w:rsidR="00D65687">
        <w:rPr>
          <w:rFonts w:asciiTheme="minorHAnsi" w:eastAsiaTheme="minorHAnsi" w:hAnsiTheme="minorHAnsi" w:cstheme="minorBidi"/>
          <w:bCs/>
        </w:rPr>
        <w:t>recipient larvae</w:t>
      </w:r>
      <w:r w:rsidR="00771475">
        <w:rPr>
          <w:rFonts w:asciiTheme="minorHAnsi" w:eastAsiaTheme="minorHAnsi" w:hAnsiTheme="minorHAnsi" w:cstheme="minorBidi"/>
          <w:bCs/>
        </w:rPr>
        <w:t>;</w:t>
      </w:r>
      <w:r w:rsidR="00D65687">
        <w:rPr>
          <w:rFonts w:asciiTheme="minorHAnsi" w:eastAsiaTheme="minorHAnsi" w:hAnsiTheme="minorHAnsi" w:cstheme="minorBidi"/>
          <w:bCs/>
        </w:rPr>
        <w:t xml:space="preserve"> subsequentl</w:t>
      </w:r>
      <w:r w:rsidR="00E01909">
        <w:rPr>
          <w:rFonts w:asciiTheme="minorHAnsi" w:eastAsiaTheme="minorHAnsi" w:hAnsiTheme="minorHAnsi" w:cstheme="minorBidi"/>
          <w:bCs/>
        </w:rPr>
        <w:t>y</w:t>
      </w:r>
      <w:r w:rsidR="009A35A4">
        <w:rPr>
          <w:rFonts w:asciiTheme="minorHAnsi" w:eastAsiaTheme="minorHAnsi" w:hAnsiTheme="minorHAnsi" w:cstheme="minorBidi"/>
          <w:bCs/>
        </w:rPr>
        <w:t>,</w:t>
      </w:r>
      <w:r w:rsidR="00D65687">
        <w:rPr>
          <w:rFonts w:asciiTheme="minorHAnsi" w:eastAsiaTheme="minorHAnsi" w:hAnsiTheme="minorHAnsi" w:cstheme="minorBidi"/>
          <w:bCs/>
        </w:rPr>
        <w:t xml:space="preserve"> the transplanted PGCs incorporated into the recipient gon</w:t>
      </w:r>
      <w:r w:rsidR="00E01909">
        <w:rPr>
          <w:rFonts w:asciiTheme="minorHAnsi" w:eastAsiaTheme="minorHAnsi" w:hAnsiTheme="minorHAnsi" w:cstheme="minorBidi"/>
          <w:bCs/>
        </w:rPr>
        <w:t>a</w:t>
      </w:r>
      <w:r w:rsidR="00D65687">
        <w:rPr>
          <w:rFonts w:asciiTheme="minorHAnsi" w:eastAsiaTheme="minorHAnsi" w:hAnsiTheme="minorHAnsi" w:cstheme="minorBidi"/>
          <w:bCs/>
        </w:rPr>
        <w:t xml:space="preserve">dal somatic cells and </w:t>
      </w:r>
      <w:r w:rsidR="00AC4BC4">
        <w:rPr>
          <w:rFonts w:asciiTheme="minorHAnsi" w:eastAsiaTheme="minorHAnsi" w:hAnsiTheme="minorHAnsi" w:cstheme="minorBidi"/>
          <w:bCs/>
        </w:rPr>
        <w:t>diff</w:t>
      </w:r>
      <w:r w:rsidR="00E01909">
        <w:rPr>
          <w:rFonts w:asciiTheme="minorHAnsi" w:eastAsiaTheme="minorHAnsi" w:hAnsiTheme="minorHAnsi" w:cstheme="minorBidi"/>
          <w:bCs/>
        </w:rPr>
        <w:t>erentiat</w:t>
      </w:r>
      <w:r w:rsidR="00AC4BC4">
        <w:rPr>
          <w:rFonts w:asciiTheme="minorHAnsi" w:eastAsiaTheme="minorHAnsi" w:hAnsiTheme="minorHAnsi" w:cstheme="minorBidi"/>
          <w:bCs/>
        </w:rPr>
        <w:t>ed to generate donor-derived gametes</w:t>
      </w:r>
      <w:r w:rsidR="008421B6">
        <w:rPr>
          <w:rFonts w:asciiTheme="minorHAnsi" w:eastAsiaTheme="minorHAnsi" w:hAnsiTheme="minorHAnsi" w:cstheme="minorBidi"/>
          <w:bCs/>
        </w:rPr>
        <w:t xml:space="preserve"> </w:t>
      </w:r>
      <w:r w:rsidR="00CB310F">
        <w:rPr>
          <w:rFonts w:asciiTheme="minorHAnsi" w:eastAsiaTheme="minorHAnsi" w:hAnsiTheme="minorHAnsi" w:cstheme="minorBidi"/>
          <w:bCs/>
        </w:rPr>
        <w:fldChar w:fldCharType="begin" w:fldLock="1"/>
      </w:r>
      <w:r w:rsidR="00FE1842">
        <w:rPr>
          <w:rFonts w:asciiTheme="minorHAnsi" w:eastAsiaTheme="minorHAnsi" w:hAnsiTheme="minorHAnsi" w:cstheme="minorBidi"/>
          <w:bCs/>
        </w:rPr>
        <w:instrText>ADDIN CSL_CITATION {"citationItems":[{"id":"ITEM-1","itemData":{"DOI":"10.1095/BIOLREPROD.103.017624","ISSN":"0006-3363","PMID":"12773413","abstract":"Germ cell transplantation has tremendous applications in transgenic animal production, assisted reproductive technology, and germline stem cell research. Here, we report for the first time the production of individuals from intraperitoneally transplanted primordial germ cells (PGCs) in animals. To trace the behavior of exogenous PGCs in recipients, PGCs visualized by a green fluorescent protein gene were used as donors. The PGCs prepared from the genital ridges of hatching embryos were transplanted into recipients at various developmental stages. The PGCs injected into the peritoneal cavities of hatching embryos had the ability to migrate toward, and to colonize, the genital ridges of recipient embryos. Furthermore, donor-derived PGCs proliferated and differentiated into mature eggs and sperm in the allogenic gonads; the resulting gametes produced live fry, showing the donor-derived phenotype, through fertilization. Combined with in vitro culture, genetic modification, and cryopreservation of PGCs, this technique provides new approaches for fish bioengineering.","author":[{"dropping-particle":"","family":"Takeuchi","given":"Yutaka","non-dropping-particle":"","parse-names":false,"suffix":""},{"dropping-particle":"","family":"Yoshizaki","given":"Goro","non-dropping-particle":"","parse-names":false,"suffix":""},{"dropping-particle":"","family":"Takeuchi","given":"Toshio","non-dropping-particle":"","parse-names":false,"suffix":""}],"container-title":"Biology of reproduction","id":"ITEM-1","issue":"4","issued":{"date-parts":[["2003","10","1"]]},"page":"1142-1149","publisher":"Biol Reprod","title":"Generation of live fry from intraperitoneally transplanted primordial germ cells in rainbow trout","type":"article-journal","volume":"69"},"uris":["http://www.mendeley.com/documents/?uuid=ba7576b4-1f91-325a-b2bf-e279dd327f94"]}],"mendeley":{"formattedCitation":"(Takeuchi et al., 2003)","plainTextFormattedCitation":"(Takeuchi et al., 2003)","previouslyFormattedCitation":"(Takeuchi et al., 2003)"},"properties":{"noteIndex":0},"schema":"https://github.com/citation-style-language/schema/raw/master/csl-citation.json"}</w:instrText>
      </w:r>
      <w:r w:rsidR="00CB310F">
        <w:rPr>
          <w:rFonts w:asciiTheme="minorHAnsi" w:eastAsiaTheme="minorHAnsi" w:hAnsiTheme="minorHAnsi" w:cstheme="minorBidi"/>
          <w:bCs/>
        </w:rPr>
        <w:fldChar w:fldCharType="separate"/>
      </w:r>
      <w:r w:rsidR="00CB310F" w:rsidRPr="00CB310F">
        <w:rPr>
          <w:rFonts w:asciiTheme="minorHAnsi" w:eastAsiaTheme="minorHAnsi" w:hAnsiTheme="minorHAnsi" w:cstheme="minorBidi"/>
          <w:bCs/>
          <w:noProof/>
        </w:rPr>
        <w:t>(Takeuchi et al., 2003)</w:t>
      </w:r>
      <w:r w:rsidR="00CB310F">
        <w:rPr>
          <w:rFonts w:asciiTheme="minorHAnsi" w:eastAsiaTheme="minorHAnsi" w:hAnsiTheme="minorHAnsi" w:cstheme="minorBidi"/>
          <w:bCs/>
        </w:rPr>
        <w:fldChar w:fldCharType="end"/>
      </w:r>
      <w:r w:rsidR="00AC4BC4">
        <w:rPr>
          <w:rFonts w:asciiTheme="minorHAnsi" w:eastAsiaTheme="minorHAnsi" w:hAnsiTheme="minorHAnsi" w:cstheme="minorBidi"/>
          <w:bCs/>
        </w:rPr>
        <w:t>.</w:t>
      </w:r>
      <w:r w:rsidR="009351AB">
        <w:rPr>
          <w:rFonts w:asciiTheme="minorHAnsi" w:eastAsiaTheme="minorHAnsi" w:hAnsiTheme="minorHAnsi" w:cstheme="minorBidi"/>
          <w:bCs/>
        </w:rPr>
        <w:t xml:space="preserve"> Following these achievements, </w:t>
      </w:r>
      <w:r w:rsidR="00771475">
        <w:rPr>
          <w:rFonts w:asciiTheme="minorHAnsi" w:eastAsiaTheme="minorHAnsi" w:hAnsiTheme="minorHAnsi" w:cstheme="minorBidi"/>
          <w:bCs/>
        </w:rPr>
        <w:t>S</w:t>
      </w:r>
      <w:r w:rsidR="009351AB">
        <w:rPr>
          <w:rFonts w:asciiTheme="minorHAnsi" w:eastAsiaTheme="minorHAnsi" w:hAnsiTheme="minorHAnsi" w:cstheme="minorBidi"/>
          <w:bCs/>
        </w:rPr>
        <w:t xml:space="preserve">aito et al. </w:t>
      </w:r>
      <w:r w:rsidR="00D85014">
        <w:rPr>
          <w:rFonts w:asciiTheme="minorHAnsi" w:eastAsiaTheme="minorHAnsi" w:hAnsiTheme="minorHAnsi" w:cstheme="minorBidi"/>
          <w:bCs/>
        </w:rPr>
        <w:t>demonstr</w:t>
      </w:r>
      <w:r w:rsidR="00470EB8">
        <w:rPr>
          <w:rFonts w:asciiTheme="minorHAnsi" w:eastAsiaTheme="minorHAnsi" w:hAnsiTheme="minorHAnsi" w:cstheme="minorBidi"/>
          <w:bCs/>
        </w:rPr>
        <w:t>at</w:t>
      </w:r>
      <w:r w:rsidR="00D85014">
        <w:rPr>
          <w:rFonts w:asciiTheme="minorHAnsi" w:eastAsiaTheme="minorHAnsi" w:hAnsiTheme="minorHAnsi" w:cstheme="minorBidi"/>
          <w:bCs/>
        </w:rPr>
        <w:t xml:space="preserve">ed </w:t>
      </w:r>
      <w:r w:rsidR="00470EB8">
        <w:rPr>
          <w:rFonts w:asciiTheme="minorHAnsi" w:eastAsiaTheme="minorHAnsi" w:hAnsiTheme="minorHAnsi" w:cstheme="minorBidi"/>
          <w:bCs/>
        </w:rPr>
        <w:t xml:space="preserve">a precise </w:t>
      </w:r>
      <w:r w:rsidR="00771475">
        <w:rPr>
          <w:rFonts w:asciiTheme="minorHAnsi" w:eastAsiaTheme="minorHAnsi" w:hAnsiTheme="minorHAnsi" w:cstheme="minorBidi"/>
          <w:bCs/>
        </w:rPr>
        <w:t>developmental stage</w:t>
      </w:r>
      <w:r w:rsidR="00CE1BB9">
        <w:rPr>
          <w:rFonts w:asciiTheme="minorHAnsi" w:eastAsiaTheme="minorHAnsi" w:hAnsiTheme="minorHAnsi" w:cstheme="minorBidi"/>
          <w:bCs/>
        </w:rPr>
        <w:t xml:space="preserve"> for</w:t>
      </w:r>
      <w:r w:rsidR="00771475">
        <w:rPr>
          <w:rFonts w:asciiTheme="minorHAnsi" w:eastAsiaTheme="minorHAnsi" w:hAnsiTheme="minorHAnsi" w:cstheme="minorBidi"/>
          <w:bCs/>
        </w:rPr>
        <w:t xml:space="preserve"> PGC transplantation</w:t>
      </w:r>
      <w:r w:rsidR="003A163E">
        <w:rPr>
          <w:rFonts w:asciiTheme="minorHAnsi" w:eastAsiaTheme="minorHAnsi" w:hAnsiTheme="minorHAnsi" w:cstheme="minorBidi"/>
          <w:bCs/>
        </w:rPr>
        <w:t xml:space="preserve"> </w:t>
      </w:r>
      <w:r w:rsidR="00D85014">
        <w:rPr>
          <w:rFonts w:asciiTheme="minorHAnsi" w:eastAsiaTheme="minorHAnsi" w:hAnsiTheme="minorHAnsi" w:cstheme="minorBidi"/>
          <w:bCs/>
        </w:rPr>
        <w:t>between divergent teleost species</w:t>
      </w:r>
      <w:r w:rsidR="002317D9">
        <w:rPr>
          <w:rFonts w:asciiTheme="minorHAnsi" w:eastAsiaTheme="minorHAnsi" w:hAnsiTheme="minorHAnsi" w:cstheme="minorBidi"/>
          <w:bCs/>
        </w:rPr>
        <w:t xml:space="preserve">, where isolated single PGC from the 10-15 somite </w:t>
      </w:r>
      <w:r w:rsidR="00184D59">
        <w:rPr>
          <w:rFonts w:asciiTheme="minorHAnsi" w:eastAsiaTheme="minorHAnsi" w:hAnsiTheme="minorHAnsi" w:cstheme="minorBidi"/>
          <w:bCs/>
        </w:rPr>
        <w:t xml:space="preserve">embryo showed promising results for germline chimera production </w:t>
      </w:r>
      <w:r w:rsidR="006047A8">
        <w:rPr>
          <w:rFonts w:asciiTheme="minorHAnsi" w:eastAsiaTheme="minorHAnsi" w:hAnsiTheme="minorHAnsi" w:cstheme="minorBidi"/>
          <w:bCs/>
        </w:rPr>
        <w:t>when</w:t>
      </w:r>
      <w:r w:rsidR="00F70E34">
        <w:rPr>
          <w:rFonts w:asciiTheme="minorHAnsi" w:eastAsiaTheme="minorHAnsi" w:hAnsiTheme="minorHAnsi" w:cstheme="minorBidi"/>
          <w:bCs/>
        </w:rPr>
        <w:t xml:space="preserve"> </w:t>
      </w:r>
      <w:r w:rsidR="006047A8">
        <w:rPr>
          <w:rFonts w:asciiTheme="minorHAnsi" w:eastAsiaTheme="minorHAnsi" w:hAnsiTheme="minorHAnsi" w:cstheme="minorBidi"/>
          <w:bCs/>
        </w:rPr>
        <w:t xml:space="preserve">transplanted into the marginal </w:t>
      </w:r>
      <w:r w:rsidR="00384AFD">
        <w:rPr>
          <w:rFonts w:asciiTheme="minorHAnsi" w:eastAsiaTheme="minorHAnsi" w:hAnsiTheme="minorHAnsi" w:cstheme="minorBidi"/>
          <w:bCs/>
        </w:rPr>
        <w:t>region of the bla</w:t>
      </w:r>
      <w:r w:rsidR="0034261D">
        <w:rPr>
          <w:rFonts w:asciiTheme="minorHAnsi" w:eastAsiaTheme="minorHAnsi" w:hAnsiTheme="minorHAnsi" w:cstheme="minorBidi"/>
          <w:bCs/>
        </w:rPr>
        <w:t>stulae stage embryo</w:t>
      </w:r>
      <w:r w:rsidR="00FE1842">
        <w:rPr>
          <w:rFonts w:asciiTheme="minorHAnsi" w:eastAsiaTheme="minorHAnsi" w:hAnsiTheme="minorHAnsi" w:cstheme="minorBidi"/>
          <w:bCs/>
        </w:rPr>
        <w:t xml:space="preserve"> </w:t>
      </w:r>
      <w:r w:rsidR="00C546C0">
        <w:rPr>
          <w:rFonts w:asciiTheme="minorHAnsi" w:eastAsiaTheme="minorHAnsi" w:hAnsiTheme="minorHAnsi" w:cstheme="minorBidi"/>
          <w:bCs/>
        </w:rPr>
        <w:fldChar w:fldCharType="begin" w:fldLock="1"/>
      </w:r>
      <w:r w:rsidR="005172B7">
        <w:rPr>
          <w:rFonts w:asciiTheme="minorHAnsi" w:eastAsiaTheme="minorHAnsi" w:hAnsiTheme="minorHAnsi" w:cstheme="minorBidi"/>
          <w:bCs/>
        </w:rPr>
        <w:instrText>ADDIN CSL_CITATION {"citationItems":[{"id":"ITEM-1","itemData":{"DOI":"10.1095/biolreprod.107.060038","ISSN":"00063363","abstract":"Primordial germ cells (PGCs) are the only cells in developing embryos with the potential to transmit genetic information to the next generation. PGCs therefore have the potential to be of value for gene banking and cryopreservation, particularly via the production of donor gametes with germ-line chimeras. Currently, it is not clear how many PGCs are required for germ-line differentiation and formation of gonadal structures. In the present study, we achieved complete germ-line replacement between two related teleost species, the pearl danio (Danio albolineatus) and the zebrafish (Danio rerio), with transplantation of a single PGC into each host embryo. We isolated and transplanted a single PGC into each blastula-stage, zebrafish embryo. Development of host germ-line cells was prevented by an antisense dead end morpholino oligonucleotide. In many host embryos, the transplanted donor PGC successfully migrated toward the gonadal anlage without undergoing cell division. At the gonadal anlage, the PGC differentiated to form one normally sized gonad rather than the pair of gonads usually present. Offspring were obtained from natural spawning of these chimeras. Analyses of morphology and DNA showed that the offspring were of donor origin. We extended our study to confirm that transplanted single PGCs of goldfish (Carassius auratus) and loach (Misgurnus anguillicaudatus) can similarly differentiate into sperm in zebrafish host embryos. Our results show that xenogenesis is realistic and practical across species, genus, and family barriers and can be achieved by the transplantation of a single PGC from a donor species. © 2008 by the Society for the Study of Reproduction, Inc.","author":[{"dropping-particle":"","family":"Saito","given":"Taiju","non-dropping-particle":"","parse-names":false,"suffix":""},{"dropping-particle":"","family":"Goto-Kazeto","given":"Rie","non-dropping-particle":"","parse-names":false,"suffix":""},{"dropping-particle":"","family":"Arai","given":"Katsutoshi","non-dropping-particle":"","parse-names":false,"suffix":""},{"dropping-particle":"","family":"Yamaha","given":"Etsuro","non-dropping-particle":"","parse-names":false,"suffix":""}],"container-title":"Biology of Reproduction","id":"ITEM-1","issue":"1","issued":{"date-parts":[["2008"]]},"page":"159-166","title":"Xenogenesis in teleost fish through generation of germ-line chimeras by single primordial germ cell transplantation","type":"article-journal","volume":"78"},"uris":["http://www.mendeley.com/documents/?uuid=117c40e4-3f37-4183-bfc5-22672f7e8e70"]},{"id":"ITEM-2","itemData":{"DOI":"10.1387/ijdb.103111ts","ISSN":"16963547","PMID":"20979025","abstract":"Primordial germ cells (PGCs) are the only cells in developing embryos that can transmit genetic information to the next generation. PGCs therefore have considerable potential value for gene banking and cryopreservation, particularly via production of donor gametes using germ-line chimeras. In some animal species, including teleost fish, the feasibility of using PGC transplantation to obtain donor-derived offspring, within and between species, has been demonstrated. Successful use of PGC transplantation to produce germ-line chimeras is absolutely dependent on the migration of the transplanted cells from the site of transplantation to the host gonadal region. Here, we induced germ-line chimeras between teleost species using two different protocols: blastomere transplantation and single PGC transplantation. We evaluated the methods using the rate of successful migration of transplanted PGCs to the gonadal region of the host embryo. First, we transplanted blastomeres from zebrafish, pearl danio, goldfish, or loach into blastula-stage zebrafish embryos. Some somatic cells, derived from donor blastomeres, were co-transplanted with the PGCs and formed aggregates in the host embryos; a low efficiency of PGC transfer was achieved. Second, a single PGC from the donor species was transplanted into a zebrafish embryo. In all inter-species combinations, the donor PGC migrated toward the gonadal region of the host embryo at a comparatively high rate, regardless of the phylogenetic relationship of the donor and host species. These transplantation experiments showed that the mechanism of PGC migration is highly conserved beyond the family barrier in fish and that transplantation of a single PGC is an efficient method for producing inter-species germ-line chimeras.","author":[{"dropping-particle":"","family":"Saito","given":"Taiju","non-dropping-particle":"","parse-names":false,"suffix":""},{"dropping-particle":"","family":"Goto-Kazeto","given":"Rie","non-dropping-particle":"","parse-names":false,"suffix":""},{"dropping-particle":"","family":"Fujimoto","given":"Takafumi","non-dropping-particle":"","parse-names":false,"suffix":""},{"dropping-particle":"","family":"Kawakami","given":"Yutaka","non-dropping-particle":"","parse-names":false,"suffix":""},{"dropping-particle":"","family":"Arai","given":"Katsutoshi","non-dropping-particle":"","parse-names":false,"suffix":""},{"dropping-particle":"","family":"Yamaha","given":"Etsuro","non-dropping-particle":"","parse-names":false,"suffix":""}],"container-title":"The International journal of developmental biology","id":"ITEM-2","issue":"10","issued":{"date-parts":[["2010"]]},"page":"1481-1486","title":"Inter-species transplantation and migration of primordial germ cells in cyprinid fish.","type":"article-journal","volume":"54"},"uris":["http://www.mendeley.com/documents/?uuid=aa5134b5-6154-406d-abc8-c969e78325f5"]}],"mendeley":{"formattedCitation":"(Saito et al., 2010, 2008)","manualFormatting":"(Saito et al., 2008, 2010)","plainTextFormattedCitation":"(Saito et al., 2010, 2008)","previouslyFormattedCitation":"(Saito et al., 2010, 2008)"},"properties":{"noteIndex":0},"schema":"https://github.com/citation-style-language/schema/raw/master/csl-citation.json"}</w:instrText>
      </w:r>
      <w:r w:rsidR="00C546C0">
        <w:rPr>
          <w:rFonts w:asciiTheme="minorHAnsi" w:eastAsiaTheme="minorHAnsi" w:hAnsiTheme="minorHAnsi" w:cstheme="minorBidi"/>
          <w:bCs/>
        </w:rPr>
        <w:fldChar w:fldCharType="separate"/>
      </w:r>
      <w:r w:rsidR="00C546C0" w:rsidRPr="00C546C0">
        <w:rPr>
          <w:rFonts w:asciiTheme="minorHAnsi" w:eastAsiaTheme="minorHAnsi" w:hAnsiTheme="minorHAnsi" w:cstheme="minorBidi"/>
          <w:bCs/>
          <w:noProof/>
        </w:rPr>
        <w:t xml:space="preserve">(Saito et al., </w:t>
      </w:r>
      <w:r w:rsidR="005172B7" w:rsidRPr="00C546C0">
        <w:rPr>
          <w:rFonts w:asciiTheme="minorHAnsi" w:eastAsiaTheme="minorHAnsi" w:hAnsiTheme="minorHAnsi" w:cstheme="minorBidi"/>
          <w:bCs/>
          <w:noProof/>
        </w:rPr>
        <w:t>2008</w:t>
      </w:r>
      <w:r w:rsidR="005172B7">
        <w:rPr>
          <w:rFonts w:asciiTheme="minorHAnsi" w:eastAsiaTheme="minorHAnsi" w:hAnsiTheme="minorHAnsi" w:cstheme="minorBidi"/>
          <w:bCs/>
          <w:noProof/>
        </w:rPr>
        <w:t xml:space="preserve">, </w:t>
      </w:r>
      <w:r w:rsidR="00C546C0" w:rsidRPr="00C546C0">
        <w:rPr>
          <w:rFonts w:asciiTheme="minorHAnsi" w:eastAsiaTheme="minorHAnsi" w:hAnsiTheme="minorHAnsi" w:cstheme="minorBidi"/>
          <w:bCs/>
          <w:noProof/>
        </w:rPr>
        <w:t>2010)</w:t>
      </w:r>
      <w:r w:rsidR="00C546C0">
        <w:rPr>
          <w:rFonts w:asciiTheme="minorHAnsi" w:eastAsiaTheme="minorHAnsi" w:hAnsiTheme="minorHAnsi" w:cstheme="minorBidi"/>
          <w:bCs/>
        </w:rPr>
        <w:fldChar w:fldCharType="end"/>
      </w:r>
      <w:r w:rsidR="0034261D">
        <w:rPr>
          <w:rFonts w:asciiTheme="minorHAnsi" w:eastAsiaTheme="minorHAnsi" w:hAnsiTheme="minorHAnsi" w:cstheme="minorBidi"/>
          <w:bCs/>
        </w:rPr>
        <w:t>.</w:t>
      </w:r>
      <w:r w:rsidR="002174F4">
        <w:rPr>
          <w:rFonts w:asciiTheme="minorHAnsi" w:eastAsiaTheme="minorHAnsi" w:hAnsiTheme="minorHAnsi" w:cstheme="minorBidi"/>
          <w:bCs/>
        </w:rPr>
        <w:t xml:space="preserve"> </w:t>
      </w:r>
      <w:r w:rsidR="00220867">
        <w:rPr>
          <w:rFonts w:asciiTheme="minorHAnsi" w:eastAsiaTheme="minorHAnsi" w:hAnsiTheme="minorHAnsi" w:cstheme="minorBidi"/>
          <w:bCs/>
        </w:rPr>
        <w:t xml:space="preserve">They also reported that PGCs isolated from the later </w:t>
      </w:r>
      <w:r w:rsidR="002B1D7E">
        <w:rPr>
          <w:rFonts w:asciiTheme="minorHAnsi" w:eastAsiaTheme="minorHAnsi" w:hAnsiTheme="minorHAnsi" w:cstheme="minorBidi"/>
          <w:bCs/>
        </w:rPr>
        <w:t xml:space="preserve">developmental </w:t>
      </w:r>
      <w:r w:rsidR="00220867">
        <w:rPr>
          <w:rFonts w:asciiTheme="minorHAnsi" w:eastAsiaTheme="minorHAnsi" w:hAnsiTheme="minorHAnsi" w:cstheme="minorBidi"/>
          <w:bCs/>
        </w:rPr>
        <w:t xml:space="preserve">stages lost </w:t>
      </w:r>
      <w:r w:rsidR="0055762B">
        <w:rPr>
          <w:rFonts w:asciiTheme="minorHAnsi" w:eastAsiaTheme="minorHAnsi" w:hAnsiTheme="minorHAnsi" w:cstheme="minorBidi"/>
          <w:bCs/>
        </w:rPr>
        <w:t>their migration abilities</w:t>
      </w:r>
      <w:r w:rsidR="00EE314F">
        <w:rPr>
          <w:rFonts w:asciiTheme="minorHAnsi" w:eastAsiaTheme="minorHAnsi" w:hAnsiTheme="minorHAnsi" w:cstheme="minorBidi"/>
          <w:bCs/>
        </w:rPr>
        <w:t xml:space="preserve">. </w:t>
      </w:r>
      <w:r w:rsidR="00EC4A9F">
        <w:rPr>
          <w:rFonts w:asciiTheme="minorHAnsi" w:eastAsiaTheme="minorHAnsi" w:hAnsiTheme="minorHAnsi" w:cstheme="minorBidi"/>
          <w:bCs/>
        </w:rPr>
        <w:t>PGCs ret</w:t>
      </w:r>
      <w:r w:rsidR="00244A7A">
        <w:rPr>
          <w:rFonts w:asciiTheme="minorHAnsi" w:eastAsiaTheme="minorHAnsi" w:hAnsiTheme="minorHAnsi" w:cstheme="minorBidi"/>
          <w:bCs/>
        </w:rPr>
        <w:t>r</w:t>
      </w:r>
      <w:r w:rsidR="00EC4A9F">
        <w:rPr>
          <w:rFonts w:asciiTheme="minorHAnsi" w:eastAsiaTheme="minorHAnsi" w:hAnsiTheme="minorHAnsi" w:cstheme="minorBidi"/>
          <w:bCs/>
        </w:rPr>
        <w:t xml:space="preserve">ieved from the </w:t>
      </w:r>
      <w:r w:rsidR="00CF12AF">
        <w:rPr>
          <w:rFonts w:asciiTheme="minorHAnsi" w:eastAsiaTheme="minorHAnsi" w:hAnsiTheme="minorHAnsi" w:cstheme="minorBidi"/>
          <w:bCs/>
        </w:rPr>
        <w:t>24</w:t>
      </w:r>
      <w:r w:rsidR="0075134E">
        <w:rPr>
          <w:rFonts w:asciiTheme="minorHAnsi" w:eastAsiaTheme="minorHAnsi" w:hAnsiTheme="minorHAnsi" w:cstheme="minorBidi"/>
          <w:bCs/>
        </w:rPr>
        <w:t>-hour</w:t>
      </w:r>
      <w:r w:rsidR="00CF12AF">
        <w:rPr>
          <w:rFonts w:asciiTheme="minorHAnsi" w:eastAsiaTheme="minorHAnsi" w:hAnsiTheme="minorHAnsi" w:cstheme="minorBidi"/>
          <w:bCs/>
        </w:rPr>
        <w:t xml:space="preserve"> </w:t>
      </w:r>
      <w:r w:rsidR="00EC4A9F">
        <w:rPr>
          <w:rFonts w:asciiTheme="minorHAnsi" w:eastAsiaTheme="minorHAnsi" w:hAnsiTheme="minorHAnsi" w:cstheme="minorBidi"/>
          <w:bCs/>
        </w:rPr>
        <w:t xml:space="preserve">cultured blastomere </w:t>
      </w:r>
      <w:r w:rsidR="00244A7A">
        <w:rPr>
          <w:rFonts w:asciiTheme="minorHAnsi" w:eastAsiaTheme="minorHAnsi" w:hAnsiTheme="minorHAnsi" w:cstheme="minorBidi"/>
          <w:bCs/>
        </w:rPr>
        <w:t>retain</w:t>
      </w:r>
      <w:r w:rsidR="00CF12AF">
        <w:rPr>
          <w:rFonts w:asciiTheme="minorHAnsi" w:eastAsiaTheme="minorHAnsi" w:hAnsiTheme="minorHAnsi" w:cstheme="minorBidi"/>
          <w:bCs/>
        </w:rPr>
        <w:t>ed</w:t>
      </w:r>
      <w:r w:rsidR="00244A7A">
        <w:rPr>
          <w:rFonts w:asciiTheme="minorHAnsi" w:eastAsiaTheme="minorHAnsi" w:hAnsiTheme="minorHAnsi" w:cstheme="minorBidi"/>
          <w:bCs/>
        </w:rPr>
        <w:t xml:space="preserve"> the potential to </w:t>
      </w:r>
      <w:r w:rsidR="00F008E7">
        <w:rPr>
          <w:rFonts w:asciiTheme="minorHAnsi" w:eastAsiaTheme="minorHAnsi" w:hAnsiTheme="minorHAnsi" w:cstheme="minorBidi"/>
          <w:bCs/>
        </w:rPr>
        <w:t>differentiate into functional gametes in germline chimera</w:t>
      </w:r>
      <w:r w:rsidR="0075134E">
        <w:rPr>
          <w:rFonts w:asciiTheme="minorHAnsi" w:eastAsiaTheme="minorHAnsi" w:hAnsiTheme="minorHAnsi" w:cstheme="minorBidi"/>
          <w:bCs/>
        </w:rPr>
        <w:t xml:space="preserve"> </w:t>
      </w:r>
      <w:r w:rsidR="0075134E">
        <w:rPr>
          <w:rFonts w:asciiTheme="minorHAnsi" w:eastAsiaTheme="minorHAnsi" w:hAnsiTheme="minorHAnsi" w:cstheme="minorBidi"/>
          <w:bCs/>
        </w:rPr>
        <w:fldChar w:fldCharType="begin" w:fldLock="1"/>
      </w:r>
      <w:r w:rsidR="003D062A">
        <w:rPr>
          <w:rFonts w:asciiTheme="minorHAnsi" w:eastAsiaTheme="minorHAnsi" w:hAnsiTheme="minorHAnsi" w:cstheme="minorBidi"/>
          <w:bCs/>
        </w:rPr>
        <w:instrText>ADDIN CSL_CITATION {"citationItems":[{"id":"ITEM-1","itemData":{"DOI":"10.1387/ijdb.093059yk","ISSN":"16963547","PMID":"21302258","abstract":"Primordial germ cells (PGCs) are the only cells in developing embryos with the potential to transmit genetic information to the next generation. In our previous study, a single PGC transplanted into a host differentiated into fertile gametes and produced germ-line chimeras of cyprinid fish, including zebrafish. In this study, we aimed to induce germ-line chimeras by transplanting donor PGCs from various sources (normal embryos at different stages, dissociated blastomeres, embryoids, or embryoids cryopreserved by vitrification) into host blastulae, and compare the migration rates of the PGCs towards the gonadal ridge. Isolated, cultured blastomeres not subject to mesodermal induction were able to differentiate into PGCs that retained their motility. Moreover, these PGCs successfully migrated towards the gonadal ridge of the host and formed viable gametes. Motility depended on developmental stage and culture duration: PGCs obtained at earlier developmental stages and with shorter cultivation periods showed an increased rate of migration to the gonadal ridge. Offspring were obtained from natural spawning between normal females and chimeric males. These results provide the basis for new methods of gene preservation in zebrafish.","author":[{"dropping-particle":"","family":"Kawakami","given":"Yutaka","non-dropping-particle":"","parse-names":false,"suffix":""},{"dropping-particle":"","family":"Goto-Kazeto","given":"Rie","non-dropping-particle":"","parse-names":false,"suffix":""},{"dropping-particle":"","family":"Saito","given":"Taiju","non-dropping-particle":"","parse-names":false,"suffix":""},{"dropping-particle":"","family":"Fujimoto","given":"Takafumi","non-dropping-particle":"","parse-names":false,"suffix":""},{"dropping-particle":"","family":"Higaki","given":"Shogo","non-dropping-particle":"","parse-names":false,"suffix":""},{"dropping-particle":"","family":"Takahashi","given":"Yoshiyuki","non-dropping-particle":"","parse-names":false,"suffix":""},{"dropping-particle":"","family":"Arai","given":"Katsutoshi","non-dropping-particle":"","parse-names":false,"suffix":""},{"dropping-particle":"","family":"Yamaha","given":"Etsuro","non-dropping-particle":"","parse-names":false,"suffix":""}],"container-title":"The International journal of developmental biology","id":"ITEM-1","issue":"10","issued":{"date-parts":[["2010"]]},"page":"1493-1501","title":"Generation of germ-line chimera zebrafish using primordial germ cells isolated from cultured blastomeres and cryopreserved embryoids.","type":"article-journal","volume":"54"},"uris":["http://www.mendeley.com/documents/?uuid=0e01d57f-43d3-4d50-bc36-d970ead26853"]}],"mendeley":{"formattedCitation":"(Kawakami et al., 2010)","plainTextFormattedCitation":"(Kawakami et al., 2010)","previouslyFormattedCitation":"(Kawakami et al., 2010)"},"properties":{"noteIndex":0},"schema":"https://github.com/citation-style-language/schema/raw/master/csl-citation.json"}</w:instrText>
      </w:r>
      <w:r w:rsidR="0075134E">
        <w:rPr>
          <w:rFonts w:asciiTheme="minorHAnsi" w:eastAsiaTheme="minorHAnsi" w:hAnsiTheme="minorHAnsi" w:cstheme="minorBidi"/>
          <w:bCs/>
        </w:rPr>
        <w:fldChar w:fldCharType="separate"/>
      </w:r>
      <w:r w:rsidR="0075134E" w:rsidRPr="0075134E">
        <w:rPr>
          <w:rFonts w:asciiTheme="minorHAnsi" w:eastAsiaTheme="minorHAnsi" w:hAnsiTheme="minorHAnsi" w:cstheme="minorBidi"/>
          <w:bCs/>
          <w:noProof/>
        </w:rPr>
        <w:t>(Kawakami et al., 2010)</w:t>
      </w:r>
      <w:r w:rsidR="0075134E">
        <w:rPr>
          <w:rFonts w:asciiTheme="minorHAnsi" w:eastAsiaTheme="minorHAnsi" w:hAnsiTheme="minorHAnsi" w:cstheme="minorBidi"/>
          <w:bCs/>
        </w:rPr>
        <w:fldChar w:fldCharType="end"/>
      </w:r>
      <w:r w:rsidR="0060420E">
        <w:rPr>
          <w:rFonts w:asciiTheme="minorHAnsi" w:eastAsiaTheme="minorHAnsi" w:hAnsiTheme="minorHAnsi" w:cstheme="minorBidi"/>
          <w:bCs/>
        </w:rPr>
        <w:t>.</w:t>
      </w:r>
      <w:r w:rsidR="00572062">
        <w:rPr>
          <w:rFonts w:asciiTheme="minorHAnsi" w:eastAsiaTheme="minorHAnsi" w:hAnsiTheme="minorHAnsi" w:cstheme="minorBidi"/>
          <w:bCs/>
        </w:rPr>
        <w:t xml:space="preserve"> </w:t>
      </w:r>
    </w:p>
    <w:p w14:paraId="443E7D31" w14:textId="77777777" w:rsidR="005A05F3" w:rsidRDefault="005A05F3" w:rsidP="009841FB">
      <w:pPr>
        <w:jc w:val="both"/>
        <w:rPr>
          <w:rFonts w:asciiTheme="minorHAnsi" w:eastAsiaTheme="minorHAnsi" w:hAnsiTheme="minorHAnsi" w:cstheme="minorBidi"/>
          <w:bCs/>
        </w:rPr>
      </w:pPr>
    </w:p>
    <w:p w14:paraId="1E0460FC" w14:textId="5FC6BEF6" w:rsidR="004A5137" w:rsidRDefault="0051054D" w:rsidP="009841FB">
      <w:pPr>
        <w:ind w:firstLine="284"/>
        <w:jc w:val="both"/>
        <w:rPr>
          <w:rFonts w:asciiTheme="minorHAnsi" w:eastAsiaTheme="minorHAnsi" w:hAnsiTheme="minorHAnsi" w:cstheme="minorBidi"/>
          <w:bCs/>
        </w:rPr>
      </w:pPr>
      <w:r>
        <w:rPr>
          <w:rFonts w:asciiTheme="minorHAnsi" w:eastAsiaTheme="minorHAnsi" w:hAnsiTheme="minorHAnsi" w:cstheme="minorBidi"/>
          <w:bCs/>
        </w:rPr>
        <w:t>Combining PGC cryopreservation with transplantation could be a potential way to preserve the genetic resource of</w:t>
      </w:r>
      <w:r w:rsidR="00937BA2">
        <w:rPr>
          <w:rFonts w:asciiTheme="minorHAnsi" w:eastAsiaTheme="minorHAnsi" w:hAnsiTheme="minorHAnsi" w:cstheme="minorBidi"/>
          <w:bCs/>
        </w:rPr>
        <w:t xml:space="preserve"> </w:t>
      </w:r>
      <w:r>
        <w:rPr>
          <w:rFonts w:asciiTheme="minorHAnsi" w:eastAsiaTheme="minorHAnsi" w:hAnsiTheme="minorHAnsi" w:cstheme="minorBidi"/>
          <w:bCs/>
        </w:rPr>
        <w:t>valuable transgenic lines</w:t>
      </w:r>
      <w:r w:rsidR="00B434DC">
        <w:rPr>
          <w:rFonts w:asciiTheme="minorHAnsi" w:eastAsiaTheme="minorHAnsi" w:hAnsiTheme="minorHAnsi" w:cstheme="minorBidi"/>
          <w:bCs/>
        </w:rPr>
        <w:t xml:space="preserve"> produced </w:t>
      </w:r>
      <w:r w:rsidR="00986142">
        <w:rPr>
          <w:rFonts w:asciiTheme="minorHAnsi" w:eastAsiaTheme="minorHAnsi" w:hAnsiTheme="minorHAnsi" w:cstheme="minorBidi"/>
          <w:bCs/>
        </w:rPr>
        <w:t>to use as</w:t>
      </w:r>
      <w:r w:rsidR="00F3474C">
        <w:rPr>
          <w:rFonts w:asciiTheme="minorHAnsi" w:eastAsiaTheme="minorHAnsi" w:hAnsiTheme="minorHAnsi" w:cstheme="minorBidi"/>
          <w:bCs/>
        </w:rPr>
        <w:t xml:space="preserve"> </w:t>
      </w:r>
      <w:r w:rsidR="00986142">
        <w:rPr>
          <w:rFonts w:asciiTheme="minorHAnsi" w:eastAsiaTheme="minorHAnsi" w:hAnsiTheme="minorHAnsi" w:cstheme="minorBidi"/>
          <w:bCs/>
        </w:rPr>
        <w:t>model</w:t>
      </w:r>
      <w:r w:rsidR="00F3474C">
        <w:rPr>
          <w:rFonts w:asciiTheme="minorHAnsi" w:eastAsiaTheme="minorHAnsi" w:hAnsiTheme="minorHAnsi" w:cstheme="minorBidi"/>
          <w:bCs/>
        </w:rPr>
        <w:t>s</w:t>
      </w:r>
      <w:r w:rsidR="00986142">
        <w:rPr>
          <w:rFonts w:asciiTheme="minorHAnsi" w:eastAsiaTheme="minorHAnsi" w:hAnsiTheme="minorHAnsi" w:cstheme="minorBidi"/>
          <w:bCs/>
        </w:rPr>
        <w:t xml:space="preserve"> for</w:t>
      </w:r>
      <w:r w:rsidR="00F3474C">
        <w:rPr>
          <w:rFonts w:asciiTheme="minorHAnsi" w:eastAsiaTheme="minorHAnsi" w:hAnsiTheme="minorHAnsi" w:cstheme="minorBidi"/>
          <w:bCs/>
        </w:rPr>
        <w:t xml:space="preserve"> </w:t>
      </w:r>
      <w:r w:rsidR="00986142">
        <w:rPr>
          <w:rFonts w:asciiTheme="minorHAnsi" w:eastAsiaTheme="minorHAnsi" w:hAnsiTheme="minorHAnsi" w:cstheme="minorBidi"/>
          <w:bCs/>
        </w:rPr>
        <w:t>d</w:t>
      </w:r>
      <w:r w:rsidR="00F3474C">
        <w:rPr>
          <w:rFonts w:asciiTheme="minorHAnsi" w:eastAsiaTheme="minorHAnsi" w:hAnsiTheme="minorHAnsi" w:cstheme="minorBidi"/>
          <w:bCs/>
        </w:rPr>
        <w:t>evel</w:t>
      </w:r>
      <w:r w:rsidR="00986142">
        <w:rPr>
          <w:rFonts w:asciiTheme="minorHAnsi" w:eastAsiaTheme="minorHAnsi" w:hAnsiTheme="minorHAnsi" w:cstheme="minorBidi"/>
          <w:bCs/>
        </w:rPr>
        <w:t>opmental and other genetic studies.</w:t>
      </w:r>
      <w:r w:rsidR="00387A55">
        <w:rPr>
          <w:rFonts w:asciiTheme="minorHAnsi" w:eastAsiaTheme="minorHAnsi" w:hAnsiTheme="minorHAnsi" w:cstheme="minorBidi"/>
          <w:bCs/>
        </w:rPr>
        <w:t xml:space="preserve"> </w:t>
      </w:r>
      <w:r w:rsidR="005A7C62">
        <w:rPr>
          <w:rFonts w:asciiTheme="minorHAnsi" w:eastAsiaTheme="minorHAnsi" w:hAnsiTheme="minorHAnsi" w:cstheme="minorBidi"/>
          <w:bCs/>
        </w:rPr>
        <w:t xml:space="preserve">Notably, zebrafish </w:t>
      </w:r>
      <w:r w:rsidR="007B095D">
        <w:rPr>
          <w:rFonts w:asciiTheme="minorHAnsi" w:eastAsiaTheme="minorHAnsi" w:hAnsiTheme="minorHAnsi" w:cstheme="minorBidi"/>
          <w:bCs/>
        </w:rPr>
        <w:t xml:space="preserve">develop into </w:t>
      </w:r>
      <w:r w:rsidR="00787958">
        <w:rPr>
          <w:rFonts w:asciiTheme="minorHAnsi" w:eastAsiaTheme="minorHAnsi" w:hAnsiTheme="minorHAnsi" w:cstheme="minorBidi"/>
          <w:bCs/>
        </w:rPr>
        <w:t xml:space="preserve">a </w:t>
      </w:r>
      <w:r w:rsidR="007B095D">
        <w:rPr>
          <w:rFonts w:asciiTheme="minorHAnsi" w:eastAsiaTheme="minorHAnsi" w:hAnsiTheme="minorHAnsi" w:cstheme="minorBidi"/>
          <w:bCs/>
        </w:rPr>
        <w:t>phenotypical</w:t>
      </w:r>
      <w:r w:rsidR="004D6C4D">
        <w:rPr>
          <w:rFonts w:asciiTheme="minorHAnsi" w:eastAsiaTheme="minorHAnsi" w:hAnsiTheme="minorHAnsi" w:cstheme="minorBidi"/>
          <w:bCs/>
        </w:rPr>
        <w:t xml:space="preserve"> all-</w:t>
      </w:r>
      <w:r w:rsidR="007B095D">
        <w:rPr>
          <w:rFonts w:asciiTheme="minorHAnsi" w:eastAsiaTheme="minorHAnsi" w:hAnsiTheme="minorHAnsi" w:cstheme="minorBidi"/>
          <w:bCs/>
        </w:rPr>
        <w:t>ma</w:t>
      </w:r>
      <w:r w:rsidR="003917C6">
        <w:rPr>
          <w:rFonts w:asciiTheme="minorHAnsi" w:eastAsiaTheme="minorHAnsi" w:hAnsiTheme="minorHAnsi" w:cstheme="minorBidi"/>
          <w:bCs/>
        </w:rPr>
        <w:t>le mono</w:t>
      </w:r>
      <w:r w:rsidR="00787958">
        <w:rPr>
          <w:rFonts w:asciiTheme="minorHAnsi" w:eastAsiaTheme="minorHAnsi" w:hAnsiTheme="minorHAnsi" w:cstheme="minorBidi"/>
          <w:bCs/>
        </w:rPr>
        <w:t>-</w:t>
      </w:r>
      <w:r w:rsidR="003917C6">
        <w:rPr>
          <w:rFonts w:asciiTheme="minorHAnsi" w:eastAsiaTheme="minorHAnsi" w:hAnsiTheme="minorHAnsi" w:cstheme="minorBidi"/>
          <w:bCs/>
        </w:rPr>
        <w:t>sex population after germ cell depletion</w:t>
      </w:r>
      <w:r w:rsidR="004D6C4D">
        <w:rPr>
          <w:rFonts w:asciiTheme="minorHAnsi" w:eastAsiaTheme="minorHAnsi" w:hAnsiTheme="minorHAnsi" w:cstheme="minorBidi"/>
          <w:bCs/>
        </w:rPr>
        <w:t xml:space="preserve"> and require a</w:t>
      </w:r>
      <w:r w:rsidR="001375BF">
        <w:rPr>
          <w:rFonts w:asciiTheme="minorHAnsi" w:eastAsiaTheme="minorHAnsi" w:hAnsiTheme="minorHAnsi" w:cstheme="minorBidi"/>
          <w:bCs/>
        </w:rPr>
        <w:t>n</w:t>
      </w:r>
      <w:r w:rsidR="004D6C4D">
        <w:rPr>
          <w:rFonts w:asciiTheme="minorHAnsi" w:eastAsiaTheme="minorHAnsi" w:hAnsiTheme="minorHAnsi" w:cstheme="minorBidi"/>
          <w:bCs/>
        </w:rPr>
        <w:t xml:space="preserve"> </w:t>
      </w:r>
      <w:r w:rsidR="006665FA">
        <w:rPr>
          <w:rFonts w:asciiTheme="minorHAnsi" w:eastAsiaTheme="minorHAnsi" w:hAnsiTheme="minorHAnsi" w:cstheme="minorBidi"/>
          <w:bCs/>
        </w:rPr>
        <w:t>ab</w:t>
      </w:r>
      <w:r w:rsidR="001375BF">
        <w:rPr>
          <w:rFonts w:asciiTheme="minorHAnsi" w:eastAsiaTheme="minorHAnsi" w:hAnsiTheme="minorHAnsi" w:cstheme="minorBidi"/>
          <w:bCs/>
        </w:rPr>
        <w:t>solu</w:t>
      </w:r>
      <w:r w:rsidR="006665FA">
        <w:rPr>
          <w:rFonts w:asciiTheme="minorHAnsi" w:eastAsiaTheme="minorHAnsi" w:hAnsiTheme="minorHAnsi" w:cstheme="minorBidi"/>
          <w:bCs/>
        </w:rPr>
        <w:t xml:space="preserve">te number </w:t>
      </w:r>
      <w:r w:rsidR="004D6C4D">
        <w:rPr>
          <w:rFonts w:asciiTheme="minorHAnsi" w:eastAsiaTheme="minorHAnsi" w:hAnsiTheme="minorHAnsi" w:cstheme="minorBidi"/>
          <w:bCs/>
        </w:rPr>
        <w:t>of PGCs to</w:t>
      </w:r>
      <w:r w:rsidR="007D28A7">
        <w:rPr>
          <w:rFonts w:asciiTheme="minorHAnsi" w:eastAsiaTheme="minorHAnsi" w:hAnsiTheme="minorHAnsi" w:cstheme="minorBidi"/>
          <w:bCs/>
        </w:rPr>
        <w:t xml:space="preserve"> </w:t>
      </w:r>
      <w:r w:rsidR="006665FA">
        <w:rPr>
          <w:rFonts w:asciiTheme="minorHAnsi" w:eastAsiaTheme="minorHAnsi" w:hAnsiTheme="minorHAnsi" w:cstheme="minorBidi"/>
          <w:bCs/>
        </w:rPr>
        <w:t>stabilize the ovarian</w:t>
      </w:r>
      <w:r w:rsidR="007D28A7">
        <w:rPr>
          <w:rFonts w:asciiTheme="minorHAnsi" w:eastAsiaTheme="minorHAnsi" w:hAnsiTheme="minorHAnsi" w:cstheme="minorBidi"/>
          <w:bCs/>
        </w:rPr>
        <w:t xml:space="preserve"> fate</w:t>
      </w:r>
      <w:r w:rsidR="001375BF">
        <w:rPr>
          <w:rFonts w:asciiTheme="minorHAnsi" w:eastAsiaTheme="minorHAnsi" w:hAnsiTheme="minorHAnsi" w:cstheme="minorBidi"/>
          <w:bCs/>
        </w:rPr>
        <w:t xml:space="preserve"> </w:t>
      </w:r>
      <w:r w:rsidR="00057A85">
        <w:rPr>
          <w:rFonts w:asciiTheme="minorHAnsi" w:eastAsiaTheme="minorHAnsi" w:hAnsiTheme="minorHAnsi" w:cstheme="minorBidi"/>
          <w:bCs/>
        </w:rPr>
        <w:fldChar w:fldCharType="begin" w:fldLock="1"/>
      </w:r>
      <w:r w:rsidR="00844943">
        <w:rPr>
          <w:rFonts w:asciiTheme="minorHAnsi" w:eastAsiaTheme="minorHAnsi" w:hAnsiTheme="minorHAnsi" w:cstheme="minorBidi"/>
          <w:bCs/>
        </w:rPr>
        <w:instrText>ADDIN CSL_CITATION {"citationItems":[{"id":"ITEM-1","itemData":{"DOI":"10.1016/J.STEMCR.2014.10.011","ISSN":"2213-6711","PMID":"25434820","abstract":"As complete absence of germ cells leads to sterile males in zebrafish, we explored the relationship between primordial germ cell (PGC) number and sexual development. Our results revealed dimorphic proliferation of PGCs in the early zebrafish larvae, marking the beginning of sexual differentiation. We applied morpholino-based gene knockdown and cell transplantation strategies to demonstrate that a threshold number of PGCs is required for the stability of ovarian fate. Using histology and transcriptomic analyses, we determined that zebrafish gonads are in a meiotic ovarian stage at 14 days postfertilization and identified signaling pathways supporting meiotic oocyte differentiation and eventual female fate. The development of PGC-depleted gonads appears to be restrained and delayed, suggesting that PGC number may directly regulate the variability and length of gonadal transformation and testicular differentiation in zebrafish. We propose that gonadal transformation may function as a developmental buffering mechanism to ensure the reproductive outcome.","author":[{"dropping-particle":"","family":"Tzung","given":"Keh Weei","non-dropping-particle":"","parse-names":false,"suffix":""},{"dropping-particle":"","family":"Goto","given":"Rie","non-dropping-particle":"","parse-names":false,"suffix":""},{"dropping-particle":"","family":"Saju","given":"Jolly M.","non-dropping-particle":"","parse-names":false,"suffix":""},{"dropping-particle":"","family":"Sreenivasan","given":"Rajini","non-dropping-particle":"","parse-names":false,"suffix":""},{"dropping-particle":"","family":"Saito","given":"Taiju","non-dropping-particle":"","parse-names":false,"suffix":""},{"dropping-particle":"","family":"Arai","given":"Katsutoshi","non-dropping-particle":"","parse-names":false,"suffix":""},{"dropping-particle":"","family":"Yamaha","given":"Etsuro","non-dropping-particle":"","parse-names":false,"suffix":""},{"dropping-particle":"","family":"Hossain","given":"Mohammad Sorowar","non-dropping-particle":"","parse-names":false,"suffix":""},{"dropping-particle":"","family":"Calvert","given":"Meredith E.K.","non-dropping-particle":"","parse-names":false,"suffix":""},{"dropping-particle":"","family":"Orbán","given":"László","non-dropping-particle":"","parse-names":false,"suffix":""}],"container-title":"Stem Cell Reports","id":"ITEM-1","issue":"1","issued":{"date-parts":[["2015","1","13"]]},"page":"61-73","publisher":"Cell Press","title":"Early Depletion of Primordial Germ Cells in Zebrafish Promotes Testis Formation","type":"article-journal","volume":"4"},"uris":["http://www.mendeley.com/documents/?uuid=4b8d7a35-fc60-368c-894d-c55f1b69687c"]}],"mendeley":{"formattedCitation":"(Tzung et al., 2015)","plainTextFormattedCitation":"(Tzung et al., 2015)","previouslyFormattedCitation":"(Tzung et al., 2015)"},"properties":{"noteIndex":0},"schema":"https://github.com/citation-style-language/schema/raw/master/csl-citation.json"}</w:instrText>
      </w:r>
      <w:r w:rsidR="00057A85">
        <w:rPr>
          <w:rFonts w:asciiTheme="minorHAnsi" w:eastAsiaTheme="minorHAnsi" w:hAnsiTheme="minorHAnsi" w:cstheme="minorBidi"/>
          <w:bCs/>
        </w:rPr>
        <w:fldChar w:fldCharType="separate"/>
      </w:r>
      <w:r w:rsidR="00057A85" w:rsidRPr="00057A85">
        <w:rPr>
          <w:rFonts w:asciiTheme="minorHAnsi" w:eastAsiaTheme="minorHAnsi" w:hAnsiTheme="minorHAnsi" w:cstheme="minorBidi"/>
          <w:bCs/>
          <w:noProof/>
        </w:rPr>
        <w:t>(Tzung et al., 2015)</w:t>
      </w:r>
      <w:r w:rsidR="00057A85">
        <w:rPr>
          <w:rFonts w:asciiTheme="minorHAnsi" w:eastAsiaTheme="minorHAnsi" w:hAnsiTheme="minorHAnsi" w:cstheme="minorBidi"/>
          <w:bCs/>
        </w:rPr>
        <w:fldChar w:fldCharType="end"/>
      </w:r>
      <w:r w:rsidR="003917C6">
        <w:rPr>
          <w:rFonts w:asciiTheme="minorHAnsi" w:eastAsiaTheme="minorHAnsi" w:hAnsiTheme="minorHAnsi" w:cstheme="minorBidi"/>
          <w:bCs/>
        </w:rPr>
        <w:t xml:space="preserve">. </w:t>
      </w:r>
      <w:r w:rsidR="00A204D8">
        <w:rPr>
          <w:rFonts w:asciiTheme="minorHAnsi" w:eastAsiaTheme="minorHAnsi" w:hAnsiTheme="minorHAnsi" w:cstheme="minorBidi"/>
          <w:bCs/>
        </w:rPr>
        <w:t>In that case, a high number of PGC transplant</w:t>
      </w:r>
      <w:r w:rsidR="005C1C1E">
        <w:rPr>
          <w:rFonts w:asciiTheme="minorHAnsi" w:eastAsiaTheme="minorHAnsi" w:hAnsiTheme="minorHAnsi" w:cstheme="minorBidi"/>
          <w:bCs/>
        </w:rPr>
        <w:t>s</w:t>
      </w:r>
      <w:r w:rsidR="00A204D8">
        <w:rPr>
          <w:rFonts w:asciiTheme="minorHAnsi" w:eastAsiaTheme="minorHAnsi" w:hAnsiTheme="minorHAnsi" w:cstheme="minorBidi"/>
          <w:bCs/>
        </w:rPr>
        <w:t xml:space="preserve"> </w:t>
      </w:r>
      <w:r w:rsidR="00CF6FB2">
        <w:rPr>
          <w:rFonts w:asciiTheme="minorHAnsi" w:eastAsiaTheme="minorHAnsi" w:hAnsiTheme="minorHAnsi" w:cstheme="minorBidi"/>
          <w:bCs/>
        </w:rPr>
        <w:t>into the sterile embryo</w:t>
      </w:r>
      <w:r w:rsidR="009362EA">
        <w:rPr>
          <w:rFonts w:asciiTheme="minorHAnsi" w:eastAsiaTheme="minorHAnsi" w:hAnsiTheme="minorHAnsi" w:cstheme="minorBidi"/>
          <w:bCs/>
        </w:rPr>
        <w:t xml:space="preserve"> could produce fertile female germline chimera in zebrafish</w:t>
      </w:r>
      <w:r w:rsidR="00D80E40">
        <w:rPr>
          <w:rFonts w:asciiTheme="minorHAnsi" w:eastAsiaTheme="minorHAnsi" w:hAnsiTheme="minorHAnsi" w:cstheme="minorBidi"/>
          <w:bCs/>
        </w:rPr>
        <w:t xml:space="preserve"> </w:t>
      </w:r>
      <w:r w:rsidR="00844943">
        <w:rPr>
          <w:rFonts w:asciiTheme="minorHAnsi" w:eastAsiaTheme="minorHAnsi" w:hAnsiTheme="minorHAnsi" w:cstheme="minorBidi"/>
          <w:bCs/>
        </w:rPr>
        <w:fldChar w:fldCharType="begin" w:fldLock="1"/>
      </w:r>
      <w:r w:rsidR="00533848">
        <w:rPr>
          <w:rFonts w:asciiTheme="minorHAnsi" w:eastAsiaTheme="minorHAnsi" w:hAnsiTheme="minorHAnsi" w:cstheme="minorBidi"/>
          <w:bCs/>
        </w:rPr>
        <w:instrText>ADDIN CSL_CITATION {"citationItems":[{"id":"ITEM-1","itemData":{"DOI":"10.1016/J.JGG.2019.12.004","ISSN":"1673-8527","PMID":"32094061","abstract":"The clustered regularly interspaced short palindromic repeats (CRISPR)/Cas9 technology has been widely utilized for knocking out genes involved in various biological processes in zebrafish. Despite this technology is efficient for generating different mutations, one of the main drawbacks is low survival rate during embryogenesis when knocking out some embryonic lethal genes. To overcome this problem, we developed a novel strategy using a combination of CRISPR/Cas9 mediated gene knockout with primordial germ cell (PGC) transplantation (PGCT) to facilitate and speed up the process of zebrafish mutant generation, particularly for embryonic lethal genes. Firstly, we optimized the procedure for CRISPR/Cas9 targeted PGCT by increasing the efficiencies of genome mutation in PGCs and induction of PGC fates in donor embryos for PGCT. Secondly, the optimized CRISPR/Cas9 targeted PGCT was utilized for generation of maternal-zygotic (MZ) mutants of tcf7l1a (gene essential for head development), pou5f3 (gene essential for zygotic genome activation) and chd (gene essential for dorsal development) at F1 generation with relatively high efficiency. Finally, we revealed some novel phenotypes in MZ mutants of tcf7l1a and chd, as MZtcf7l1a showed elevated neural crest development while MZchd had much severer ventralization than its zygotic counterparts. Therefore, this study presents an efficient and powerful method for generating MZ mutants of embryonic lethal genes in zebrafish. It is also feasible to speed up the genome editing in commercial fishes by utilizing a similar approach by surrogate production of CRISPR/Cas9 targeted germ cells.","author":[{"dropping-particle":"","family":"Zhang","given":"Fenghua","non-dropping-particle":"","parse-names":false,"suffix":""},{"dropping-particle":"","family":"Li","given":"Xianmei","non-dropping-particle":"","parse-names":false,"suffix":""},{"dropping-particle":"","family":"He","given":"Mudan","non-dropping-particle":"","parse-names":false,"suffix":""},{"dropping-particle":"","family":"Ye","given":"Ding","non-dropping-particle":"","parse-names":false,"suffix":""},{"dropping-particle":"","family":"Xiong","given":"Feng","non-dropping-particle":"","parse-names":false,"suffix":""},{"dropping-particle":"","family":"Amin","given":"Golpour","non-dropping-particle":"","parse-names":false,"suffix":""},{"dropping-particle":"","family":"Zhu","given":"Zuoyan","non-dropping-particle":"","parse-names":false,"suffix":""},{"dropping-particle":"","family":"Sun","given":"Yonghua","non-dropping-particle":"","parse-names":false,"suffix":""}],"container-title":"Journal of Genetics and Genomics","id":"ITEM-1","issue":"1","issued":{"date-parts":[["2020","1","20"]]},"page":"37-47","publisher":"Elsevier","title":"Efficient generation of zebrafish maternal-zygotic mutants through transplantation of ectopically induced and Cas9/gRNA targeted primordial germ cells","type":"article-journal","volume":"47"},"uris":["http://www.mendeley.com/documents/?uuid=0222be5d-d79d-3f9f-b155-11b3ddf89028"]}],"mendeley":{"formattedCitation":"(Zhang et al., 2020)","plainTextFormattedCitation":"(Zhang et al., 2020)","previouslyFormattedCitation":"(Zhang et al., 2020)"},"properties":{"noteIndex":0},"schema":"https://github.com/citation-style-language/schema/raw/master/csl-citation.json"}</w:instrText>
      </w:r>
      <w:r w:rsidR="00844943">
        <w:rPr>
          <w:rFonts w:asciiTheme="minorHAnsi" w:eastAsiaTheme="minorHAnsi" w:hAnsiTheme="minorHAnsi" w:cstheme="minorBidi"/>
          <w:bCs/>
        </w:rPr>
        <w:fldChar w:fldCharType="separate"/>
      </w:r>
      <w:r w:rsidR="00844943" w:rsidRPr="00844943">
        <w:rPr>
          <w:rFonts w:asciiTheme="minorHAnsi" w:eastAsiaTheme="minorHAnsi" w:hAnsiTheme="minorHAnsi" w:cstheme="minorBidi"/>
          <w:bCs/>
          <w:noProof/>
        </w:rPr>
        <w:t>(Zhang et al., 2020)</w:t>
      </w:r>
      <w:r w:rsidR="00844943">
        <w:rPr>
          <w:rFonts w:asciiTheme="minorHAnsi" w:eastAsiaTheme="minorHAnsi" w:hAnsiTheme="minorHAnsi" w:cstheme="minorBidi"/>
          <w:bCs/>
        </w:rPr>
        <w:fldChar w:fldCharType="end"/>
      </w:r>
      <w:r w:rsidR="005C1C1E">
        <w:rPr>
          <w:rFonts w:asciiTheme="minorHAnsi" w:eastAsiaTheme="minorHAnsi" w:hAnsiTheme="minorHAnsi" w:cstheme="minorBidi"/>
          <w:bCs/>
        </w:rPr>
        <w:t xml:space="preserve">. However, this strategy is </w:t>
      </w:r>
      <w:r w:rsidR="005C1C1E" w:rsidRPr="005C1C1E">
        <w:rPr>
          <w:rFonts w:asciiTheme="minorHAnsi" w:eastAsiaTheme="minorHAnsi" w:hAnsiTheme="minorHAnsi" w:cstheme="minorBidi"/>
          <w:bCs/>
        </w:rPr>
        <w:t>labor-extensive and skill-sensitive</w:t>
      </w:r>
      <w:r w:rsidR="003F4FB2">
        <w:rPr>
          <w:rFonts w:asciiTheme="minorHAnsi" w:eastAsiaTheme="minorHAnsi" w:hAnsiTheme="minorHAnsi" w:cstheme="minorBidi"/>
          <w:bCs/>
        </w:rPr>
        <w:t>.</w:t>
      </w:r>
      <w:r w:rsidR="002E3E9B">
        <w:rPr>
          <w:rFonts w:asciiTheme="minorHAnsi" w:eastAsiaTheme="minorHAnsi" w:hAnsiTheme="minorHAnsi" w:cstheme="minorBidi"/>
          <w:bCs/>
        </w:rPr>
        <w:t xml:space="preserve"> </w:t>
      </w:r>
      <w:r w:rsidR="00CF42C5">
        <w:rPr>
          <w:rFonts w:asciiTheme="minorHAnsi" w:eastAsiaTheme="minorHAnsi" w:hAnsiTheme="minorHAnsi" w:cstheme="minorBidi"/>
          <w:bCs/>
        </w:rPr>
        <w:t xml:space="preserve">The present thesis addresses this </w:t>
      </w:r>
      <w:r w:rsidR="005E5C14">
        <w:rPr>
          <w:rFonts w:asciiTheme="minorHAnsi" w:eastAsiaTheme="minorHAnsi" w:hAnsiTheme="minorHAnsi" w:cstheme="minorBidi"/>
          <w:bCs/>
        </w:rPr>
        <w:t>question by using a genetically compatible larger spe</w:t>
      </w:r>
      <w:r w:rsidR="001E3A19">
        <w:rPr>
          <w:rFonts w:asciiTheme="minorHAnsi" w:eastAsiaTheme="minorHAnsi" w:hAnsiTheme="minorHAnsi" w:cstheme="minorBidi"/>
          <w:bCs/>
        </w:rPr>
        <w:t>cies in Chapter 2</w:t>
      </w:r>
      <w:r w:rsidR="006C3BE7">
        <w:rPr>
          <w:rFonts w:asciiTheme="minorHAnsi" w:eastAsiaTheme="minorHAnsi" w:hAnsiTheme="minorHAnsi" w:cstheme="minorBidi"/>
          <w:bCs/>
        </w:rPr>
        <w:t xml:space="preserve"> with gonial cell transplantation</w:t>
      </w:r>
      <w:r w:rsidR="001E3A19">
        <w:rPr>
          <w:rFonts w:asciiTheme="minorHAnsi" w:eastAsiaTheme="minorHAnsi" w:hAnsiTheme="minorHAnsi" w:cstheme="minorBidi"/>
          <w:bCs/>
        </w:rPr>
        <w:t xml:space="preserve">. </w:t>
      </w:r>
      <w:r w:rsidR="008C4664">
        <w:rPr>
          <w:rFonts w:asciiTheme="minorHAnsi" w:eastAsiaTheme="minorHAnsi" w:hAnsiTheme="minorHAnsi" w:cstheme="minorBidi"/>
          <w:bCs/>
        </w:rPr>
        <w:t>PGC could be the ideal candidate for g</w:t>
      </w:r>
      <w:r w:rsidR="003718EA">
        <w:rPr>
          <w:rFonts w:asciiTheme="minorHAnsi" w:eastAsiaTheme="minorHAnsi" w:hAnsiTheme="minorHAnsi" w:cstheme="minorBidi"/>
          <w:bCs/>
        </w:rPr>
        <w:t>en</w:t>
      </w:r>
      <w:r w:rsidR="00B442B6">
        <w:rPr>
          <w:rFonts w:asciiTheme="minorHAnsi" w:eastAsiaTheme="minorHAnsi" w:hAnsiTheme="minorHAnsi" w:cstheme="minorBidi"/>
          <w:bCs/>
        </w:rPr>
        <w:t>ome</w:t>
      </w:r>
      <w:r w:rsidR="003718EA">
        <w:rPr>
          <w:rFonts w:asciiTheme="minorHAnsi" w:eastAsiaTheme="minorHAnsi" w:hAnsiTheme="minorHAnsi" w:cstheme="minorBidi"/>
          <w:bCs/>
        </w:rPr>
        <w:t xml:space="preserve"> editing to </w:t>
      </w:r>
      <w:r w:rsidR="0009691E">
        <w:rPr>
          <w:rFonts w:asciiTheme="minorHAnsi" w:eastAsiaTheme="minorHAnsi" w:hAnsiTheme="minorHAnsi" w:cstheme="minorBidi"/>
          <w:bCs/>
        </w:rPr>
        <w:t>induce desirable traits</w:t>
      </w:r>
      <w:r w:rsidR="00F5560B">
        <w:rPr>
          <w:rFonts w:asciiTheme="minorHAnsi" w:eastAsiaTheme="minorHAnsi" w:hAnsiTheme="minorHAnsi" w:cstheme="minorBidi"/>
          <w:bCs/>
        </w:rPr>
        <w:t xml:space="preserve"> post</w:t>
      </w:r>
      <w:r w:rsidR="00993364">
        <w:rPr>
          <w:rFonts w:asciiTheme="minorHAnsi" w:eastAsiaTheme="minorHAnsi" w:hAnsiTheme="minorHAnsi" w:cstheme="minorBidi"/>
          <w:bCs/>
        </w:rPr>
        <w:t>-</w:t>
      </w:r>
      <w:r w:rsidR="00F5560B">
        <w:rPr>
          <w:rFonts w:asciiTheme="minorHAnsi" w:eastAsiaTheme="minorHAnsi" w:hAnsiTheme="minorHAnsi" w:cstheme="minorBidi"/>
          <w:bCs/>
        </w:rPr>
        <w:t>transplantation</w:t>
      </w:r>
      <w:r w:rsidR="003D062A">
        <w:rPr>
          <w:rFonts w:asciiTheme="minorHAnsi" w:eastAsiaTheme="minorHAnsi" w:hAnsiTheme="minorHAnsi" w:cstheme="minorBidi"/>
          <w:bCs/>
        </w:rPr>
        <w:t xml:space="preserve"> </w:t>
      </w:r>
      <w:r w:rsidR="003D062A">
        <w:rPr>
          <w:rFonts w:asciiTheme="minorHAnsi" w:eastAsiaTheme="minorHAnsi" w:hAnsiTheme="minorHAnsi" w:cstheme="minorBidi"/>
          <w:bCs/>
        </w:rPr>
        <w:fldChar w:fldCharType="begin" w:fldLock="1"/>
      </w:r>
      <w:r w:rsidR="005535B8">
        <w:rPr>
          <w:rFonts w:asciiTheme="minorHAnsi" w:eastAsiaTheme="minorHAnsi" w:hAnsiTheme="minorHAnsi" w:cstheme="minorBidi"/>
          <w:bCs/>
        </w:rPr>
        <w:instrText>ADDIN CSL_CITATION {"citationItems":[{"id":"ITEM-1","itemData":{"DOI":"10.1007/S10126-013-9505-4/FIGURES/6","ISSN":"14362228","abstract":"In zebrafish and other vertebrates, primordial germ cells (PGCs) are a population of embryonic cells that give rise to sperm and eggs in adults. Any type of genetically manipulated lines have to be originated from the germ cells of the manipulated founders, thus it is of great importance to establish an effective technology for highly specific PGC-targeted gene manipulation in vertebrates. In the present study, we used the Cre/loxP recombinase system and Gal4/UAS transcription system for induction and regulation of mRFP (monomer red fluorescent protein) gene expression to achieve highly efficient PGC-targeted gene expression in zebrafish. First, we established two transgenic activator lines, Tg(kop:cre) and Tg(kop:KalTA4), to express the Cre recombinases and the Gal4 activator proteins in PGCs. Second, we generated two transgenic effector lines, Tg(kop:loxP-SV40-loxP-mRFP) and Tg(UAS:mRFP), which intrinsically showed transcriptional silence of mRFP. When Tg(kop:cre) females were crossed with Tg(kop:loxP-SV40-loxP-mRFP) males, the loxP flanked SV40 transcriptional stop sequence was 100 % removed from the germ cells of the transgenic hybrids. This led to massive production of PGC-specific mRFP transgenic line, Tg(kop:loxP-mRFP), from an mRFP silent transgenic line, Tg(kop:loxP-SV40-loxP-mRFP). When Tg(kop:KalTA4) females were crossed with Tg(UAS:mRFP) males, the hybrid embryos showed PGC specifically expressed mRFP from shield stage till 25 days post-fertilization (pf), indicating the high sensitivity, high efficiency, and long-lasting effect of the Gal4/UAS system. Real-time PCR analysis showed that the transcriptional amplification efficiency of the Gal4/UAS system in PGCs can be about 300 times higher than in 1-day-pf embryos. More importantly, when the UAS:mRFP-nos1 construct was directly injected into the Tg(kop:KalTA4) embryos, it was possible to specifically label the PGCs with high sensitivity, efficiency, and persistence. Therefore, we have established two targeted gene expression platforms in zebrafish PGCs, which allows us to further manipulate the PGCs of zebrafish at different levels. © 2013 Springer Science+Business Media New York.","author":[{"dropping-particle":"","family":"Xiong","given":"Feng","non-dropping-particle":"","parse-names":false,"suffix":""},{"dropping-particle":"","family":"Wei","given":"Zhi Qiang","non-dropping-particle":"","parse-names":false,"suffix":""},{"dropping-particle":"","family":"Zhu","given":"Zuo Yan","non-dropping-particle":"","parse-names":false,"suffix":""},{"dropping-particle":"","family":"Sun","given":"Yong Hua","non-dropping-particle":"","parse-names":false,"suffix":""}],"container-title":"Marine Biotechnology","id":"ITEM-1","issue":"5","issued":{"date-parts":[["2013","10","28"]]},"page":"526-539","publisher":"Springer","title":"Targeted Expression in Zebrafish Primordial Germ Cells by Cre/loxP and Gal4/UAS Systems","type":"article-journal","volume":"15"},"uris":["http://www.mendeley.com/documents/?uuid=1d32e050-0506-37f0-9507-b17467a6d148"]},{"id":"ITEM-2","itemData":{"DOI":"10.1038/nature04831","ISSN":"1476-4687","PMID":"16760981","abstract":"Primordial germ cells (PGCs) can be isolated from chicken blood, propagated in culture indefinitely, and genetically modified to make transgenic chickens — in addition, the chicken PGCs can be induced in vivo to differentiate into embryonic germ cells that contribute to somatic tissues. Primordial germ cells (PGCs) are the precursors of sperm and eggs1. In most animals, segregation of the germ line from the somatic lineages is one of the earliest events in development2; in avian embryos, PGCs are first identified in an extra-embryonic region, the germinal crescent, after approximately 18 h of incubation. After 50–55 h of development, PGCs migrate to the gonad and subsequently produce functional sperm and oocytes3,4. So far, cultures of PGCs that remain restricted to the germ line have not been reported in any species5,6. Here we show that chicken PGCs can be isolated, cultured and genetically modified while maintaining their commitment to the germ line. Furthermore, we show that chicken PGCs can be induced in vitro to differentiate into embryonic germ cells that contribute to somatic tissues. Retention of the commitment of PGCs to the germ line after extended periods in culture and after genetic modification combined with their capacity to acquire somatic competence in vitro provides a new model for developmental biology. The utility of the model is enhanced by the accessibility of the avian embryo, which facilitates access to the earliest stages of development and supplies a facile route for the reintroduction of PGCs into the embryonic vasculature. In addition, these attributes create new opportunities to manipulate the genome of chickens for agricultural and pharmaceutical applications.","author":[{"dropping-particle":"","family":"Lavoir","given":"Marie Cecile","non-dropping-particle":"Van De","parse-names":false,"suffix":""},{"dropping-particle":"","family":"Diamond","given":"Jennifer H.","non-dropping-particle":"","parse-names":false,"suffix":""},{"dropping-particle":"","family":"Leighton","given":"Philip A.","non-dropping-particle":"","parse-names":false,"suffix":""},{"dropping-particle":"","family":"Mather-Love","given":"Christine","non-dropping-particle":"","parse-names":false,"suffix":""},{"dropping-particle":"","family":"Heyer","given":"Babette S.","non-dropping-particle":"","parse-names":false,"suffix":""},{"dropping-particle":"","family":"Bradshaw","given":"Renee","non-dropping-particle":"","parse-names":false,"suffix":""},{"dropping-particle":"","family":"Kerchner","given":"Allyn","non-dropping-particle":"","parse-names":false,"suffix":""},{"dropping-particle":"","family":"Hooi","given":"Lisa T.","non-dropping-particle":"","parse-names":false,"suffix":""},{"dropping-particle":"","family":"Gessaro","given":"Terri M.","non-dropping-particle":"","parse-names":false,"suffix":""},{"dropping-particle":"","family":"Swanberg","given":"Susan E.","non-dropping-particle":"","parse-names":false,"suffix":""},{"dropping-particle":"","family":"Delany","given":"Mary E.","non-dropping-particle":"","parse-names":false,"suffix":""},{"dropping-particle":"","family":"Etches","given":"Robert J.","non-dropping-particle":"","parse-names":false,"suffix":""}],"container-title":"Nature 2006 441:7094","id":"ITEM-2","issue":"7094","issued":{"date-parts":[["2006","6","8"]]},"page":"766-769","publisher":"Nature Publishing Group","title":"Germline transmission of genetically modified primordial germ cells","type":"article-journal","volume":"441"},"uris":["http://www.mendeley.com/documents/?uuid=efbcee5f-fa8a-36c3-892e-68834c0a36f1"]}],"mendeley":{"formattedCitation":"(Van De Lavoir et al., 2006; Xiong et al., 2013)","plainTextFormattedCitation":"(Van De Lavoir et al., 2006; Xiong et al., 2013)","previouslyFormattedCitation":"(Van De Lavoir et al., 2006; Xiong et al., 2013)"},"properties":{"noteIndex":0},"schema":"https://github.com/citation-style-language/schema/raw/master/csl-citation.json"}</w:instrText>
      </w:r>
      <w:r w:rsidR="003D062A">
        <w:rPr>
          <w:rFonts w:asciiTheme="minorHAnsi" w:eastAsiaTheme="minorHAnsi" w:hAnsiTheme="minorHAnsi" w:cstheme="minorBidi"/>
          <w:bCs/>
        </w:rPr>
        <w:fldChar w:fldCharType="separate"/>
      </w:r>
      <w:r w:rsidR="003D062A" w:rsidRPr="003D062A">
        <w:rPr>
          <w:rFonts w:asciiTheme="minorHAnsi" w:eastAsiaTheme="minorHAnsi" w:hAnsiTheme="minorHAnsi" w:cstheme="minorBidi"/>
          <w:bCs/>
          <w:noProof/>
        </w:rPr>
        <w:t>(Van De Lavoir et al., 2006; Xiong et al., 2013)</w:t>
      </w:r>
      <w:r w:rsidR="003D062A">
        <w:rPr>
          <w:rFonts w:asciiTheme="minorHAnsi" w:eastAsiaTheme="minorHAnsi" w:hAnsiTheme="minorHAnsi" w:cstheme="minorBidi"/>
          <w:bCs/>
        </w:rPr>
        <w:fldChar w:fldCharType="end"/>
      </w:r>
      <w:r w:rsidR="00F5560B">
        <w:rPr>
          <w:rFonts w:asciiTheme="minorHAnsi" w:eastAsiaTheme="minorHAnsi" w:hAnsiTheme="minorHAnsi" w:cstheme="minorBidi"/>
          <w:bCs/>
        </w:rPr>
        <w:t>.</w:t>
      </w:r>
      <w:r w:rsidR="0009691E">
        <w:rPr>
          <w:rFonts w:asciiTheme="minorHAnsi" w:eastAsiaTheme="minorHAnsi" w:hAnsiTheme="minorHAnsi" w:cstheme="minorBidi"/>
          <w:bCs/>
        </w:rPr>
        <w:t xml:space="preserve"> </w:t>
      </w:r>
      <w:r w:rsidR="00842700">
        <w:rPr>
          <w:rFonts w:asciiTheme="minorHAnsi" w:eastAsiaTheme="minorHAnsi" w:hAnsiTheme="minorHAnsi" w:cstheme="minorBidi"/>
          <w:bCs/>
        </w:rPr>
        <w:t xml:space="preserve">However, </w:t>
      </w:r>
      <w:r w:rsidR="00916AF3">
        <w:rPr>
          <w:rFonts w:asciiTheme="minorHAnsi" w:eastAsiaTheme="minorHAnsi" w:hAnsiTheme="minorHAnsi" w:cstheme="minorBidi"/>
          <w:bCs/>
        </w:rPr>
        <w:t>one</w:t>
      </w:r>
      <w:r w:rsidR="00842700">
        <w:rPr>
          <w:rFonts w:asciiTheme="minorHAnsi" w:eastAsiaTheme="minorHAnsi" w:hAnsiTheme="minorHAnsi" w:cstheme="minorBidi"/>
          <w:bCs/>
        </w:rPr>
        <w:t xml:space="preserve"> must focus on the complexity associated with PGC transplantation</w:t>
      </w:r>
      <w:r w:rsidR="00BD2C8D">
        <w:rPr>
          <w:rFonts w:asciiTheme="minorHAnsi" w:eastAsiaTheme="minorHAnsi" w:hAnsiTheme="minorHAnsi" w:cstheme="minorBidi"/>
          <w:bCs/>
        </w:rPr>
        <w:t>. Although the incorporation efficien</w:t>
      </w:r>
      <w:r w:rsidR="00AF2554">
        <w:rPr>
          <w:rFonts w:asciiTheme="minorHAnsi" w:eastAsiaTheme="minorHAnsi" w:hAnsiTheme="minorHAnsi" w:cstheme="minorBidi"/>
          <w:bCs/>
        </w:rPr>
        <w:t>cy</w:t>
      </w:r>
      <w:r w:rsidR="00BD2C8D">
        <w:rPr>
          <w:rFonts w:asciiTheme="minorHAnsi" w:eastAsiaTheme="minorHAnsi" w:hAnsiTheme="minorHAnsi" w:cstheme="minorBidi"/>
          <w:bCs/>
        </w:rPr>
        <w:t xml:space="preserve"> may be higher with PGCs </w:t>
      </w:r>
      <w:r w:rsidR="00952C53">
        <w:rPr>
          <w:rFonts w:asciiTheme="minorHAnsi" w:eastAsiaTheme="minorHAnsi" w:hAnsiTheme="minorHAnsi" w:cstheme="minorBidi"/>
          <w:bCs/>
        </w:rPr>
        <w:t>as they are totipotent and committed to the germ cell lineage</w:t>
      </w:r>
      <w:r w:rsidR="00777999">
        <w:rPr>
          <w:rFonts w:asciiTheme="minorHAnsi" w:eastAsiaTheme="minorHAnsi" w:hAnsiTheme="minorHAnsi" w:cstheme="minorBidi"/>
          <w:bCs/>
        </w:rPr>
        <w:t xml:space="preserve"> fate, </w:t>
      </w:r>
      <w:r w:rsidR="00E053D8">
        <w:rPr>
          <w:rFonts w:asciiTheme="minorHAnsi" w:eastAsiaTheme="minorHAnsi" w:hAnsiTheme="minorHAnsi" w:cstheme="minorBidi"/>
          <w:bCs/>
        </w:rPr>
        <w:t xml:space="preserve">the </w:t>
      </w:r>
      <w:r w:rsidR="00777999">
        <w:rPr>
          <w:rFonts w:asciiTheme="minorHAnsi" w:eastAsiaTheme="minorHAnsi" w:hAnsiTheme="minorHAnsi" w:cstheme="minorBidi"/>
          <w:bCs/>
        </w:rPr>
        <w:t>micromanipulation skills require</w:t>
      </w:r>
      <w:r w:rsidR="00E053D8">
        <w:rPr>
          <w:rFonts w:asciiTheme="minorHAnsi" w:eastAsiaTheme="minorHAnsi" w:hAnsiTheme="minorHAnsi" w:cstheme="minorBidi"/>
          <w:bCs/>
        </w:rPr>
        <w:t>d</w:t>
      </w:r>
      <w:r w:rsidR="00777999">
        <w:rPr>
          <w:rFonts w:asciiTheme="minorHAnsi" w:eastAsiaTheme="minorHAnsi" w:hAnsiTheme="minorHAnsi" w:cstheme="minorBidi"/>
          <w:bCs/>
        </w:rPr>
        <w:t xml:space="preserve"> to </w:t>
      </w:r>
      <w:r w:rsidR="003F1AD9">
        <w:rPr>
          <w:rFonts w:asciiTheme="minorHAnsi" w:eastAsiaTheme="minorHAnsi" w:hAnsiTheme="minorHAnsi" w:cstheme="minorBidi"/>
          <w:bCs/>
        </w:rPr>
        <w:t>isolate the single PGCs and their precise transplan</w:t>
      </w:r>
      <w:r w:rsidR="00BD7634">
        <w:rPr>
          <w:rFonts w:asciiTheme="minorHAnsi" w:eastAsiaTheme="minorHAnsi" w:hAnsiTheme="minorHAnsi" w:cstheme="minorBidi"/>
          <w:bCs/>
        </w:rPr>
        <w:t>ta</w:t>
      </w:r>
      <w:r w:rsidR="003F1AD9">
        <w:rPr>
          <w:rFonts w:asciiTheme="minorHAnsi" w:eastAsiaTheme="minorHAnsi" w:hAnsiTheme="minorHAnsi" w:cstheme="minorBidi"/>
          <w:bCs/>
        </w:rPr>
        <w:t xml:space="preserve">tion into the </w:t>
      </w:r>
      <w:r w:rsidR="003271A8">
        <w:rPr>
          <w:rFonts w:asciiTheme="minorHAnsi" w:eastAsiaTheme="minorHAnsi" w:hAnsiTheme="minorHAnsi" w:cstheme="minorBidi"/>
          <w:bCs/>
        </w:rPr>
        <w:t xml:space="preserve">recipient seem </w:t>
      </w:r>
      <w:r w:rsidR="00BD7634">
        <w:rPr>
          <w:rFonts w:asciiTheme="minorHAnsi" w:eastAsiaTheme="minorHAnsi" w:hAnsiTheme="minorHAnsi" w:cstheme="minorBidi"/>
          <w:bCs/>
        </w:rPr>
        <w:t>complicated</w:t>
      </w:r>
      <w:r w:rsidR="003271A8">
        <w:rPr>
          <w:rFonts w:asciiTheme="minorHAnsi" w:eastAsiaTheme="minorHAnsi" w:hAnsiTheme="minorHAnsi" w:cstheme="minorBidi"/>
          <w:bCs/>
        </w:rPr>
        <w:t xml:space="preserve"> and not very straightforward.</w:t>
      </w:r>
      <w:r w:rsidR="00344284">
        <w:rPr>
          <w:rFonts w:asciiTheme="minorHAnsi" w:eastAsiaTheme="minorHAnsi" w:hAnsiTheme="minorHAnsi" w:cstheme="minorBidi"/>
          <w:bCs/>
        </w:rPr>
        <w:t xml:space="preserve"> </w:t>
      </w:r>
      <w:r w:rsidR="005643BC">
        <w:rPr>
          <w:rFonts w:asciiTheme="minorHAnsi" w:eastAsiaTheme="minorHAnsi" w:hAnsiTheme="minorHAnsi" w:cstheme="minorBidi"/>
          <w:bCs/>
        </w:rPr>
        <w:t xml:space="preserve">It </w:t>
      </w:r>
      <w:r w:rsidR="00937BA2">
        <w:rPr>
          <w:rFonts w:asciiTheme="minorHAnsi" w:eastAsiaTheme="minorHAnsi" w:hAnsiTheme="minorHAnsi" w:cstheme="minorBidi"/>
          <w:bCs/>
        </w:rPr>
        <w:t>look</w:t>
      </w:r>
      <w:r w:rsidR="00494A87">
        <w:rPr>
          <w:rFonts w:asciiTheme="minorHAnsi" w:eastAsiaTheme="minorHAnsi" w:hAnsiTheme="minorHAnsi" w:cstheme="minorBidi"/>
          <w:bCs/>
        </w:rPr>
        <w:t>s rather theor</w:t>
      </w:r>
      <w:r w:rsidR="004A1E1A">
        <w:rPr>
          <w:rFonts w:asciiTheme="minorHAnsi" w:eastAsiaTheme="minorHAnsi" w:hAnsiTheme="minorHAnsi" w:cstheme="minorBidi"/>
          <w:bCs/>
        </w:rPr>
        <w:t>et</w:t>
      </w:r>
      <w:r w:rsidR="00494A87">
        <w:rPr>
          <w:rFonts w:asciiTheme="minorHAnsi" w:eastAsiaTheme="minorHAnsi" w:hAnsiTheme="minorHAnsi" w:cstheme="minorBidi"/>
          <w:bCs/>
        </w:rPr>
        <w:t xml:space="preserve">ical to generate a </w:t>
      </w:r>
      <w:r w:rsidR="004A1E1A">
        <w:rPr>
          <w:rFonts w:asciiTheme="minorHAnsi" w:eastAsiaTheme="minorHAnsi" w:hAnsiTheme="minorHAnsi" w:cstheme="minorBidi"/>
          <w:bCs/>
        </w:rPr>
        <w:t>handful of germline chimera with single PGC transplantation</w:t>
      </w:r>
      <w:r w:rsidR="00B72367">
        <w:rPr>
          <w:rFonts w:asciiTheme="minorHAnsi" w:eastAsiaTheme="minorHAnsi" w:hAnsiTheme="minorHAnsi" w:cstheme="minorBidi"/>
          <w:bCs/>
        </w:rPr>
        <w:t>,</w:t>
      </w:r>
      <w:r w:rsidR="004A1E1A">
        <w:rPr>
          <w:rFonts w:asciiTheme="minorHAnsi" w:eastAsiaTheme="minorHAnsi" w:hAnsiTheme="minorHAnsi" w:cstheme="minorBidi"/>
          <w:bCs/>
        </w:rPr>
        <w:t xml:space="preserve"> c</w:t>
      </w:r>
      <w:r w:rsidR="00344284">
        <w:rPr>
          <w:rFonts w:asciiTheme="minorHAnsi" w:eastAsiaTheme="minorHAnsi" w:hAnsiTheme="minorHAnsi" w:cstheme="minorBidi"/>
          <w:bCs/>
        </w:rPr>
        <w:t xml:space="preserve">onsidering the </w:t>
      </w:r>
      <w:r w:rsidR="003A05E5">
        <w:rPr>
          <w:rFonts w:asciiTheme="minorHAnsi" w:eastAsiaTheme="minorHAnsi" w:hAnsiTheme="minorHAnsi" w:cstheme="minorBidi"/>
          <w:bCs/>
        </w:rPr>
        <w:t>limited number of PGCs that could be isolated from a single donor individual</w:t>
      </w:r>
      <w:r w:rsidR="005535B8">
        <w:rPr>
          <w:rFonts w:asciiTheme="minorHAnsi" w:eastAsiaTheme="minorHAnsi" w:hAnsiTheme="minorHAnsi" w:cstheme="minorBidi"/>
          <w:bCs/>
        </w:rPr>
        <w:t xml:space="preserve"> </w:t>
      </w:r>
      <w:r w:rsidR="005535B8">
        <w:rPr>
          <w:rFonts w:asciiTheme="minorHAnsi" w:eastAsiaTheme="minorHAnsi" w:hAnsiTheme="minorHAnsi" w:cstheme="minorBidi"/>
          <w:bCs/>
        </w:rPr>
        <w:fldChar w:fldCharType="begin" w:fldLock="1"/>
      </w:r>
      <w:r w:rsidR="00EC2EB4">
        <w:rPr>
          <w:rFonts w:asciiTheme="minorHAnsi" w:eastAsiaTheme="minorHAnsi" w:hAnsiTheme="minorHAnsi" w:cstheme="minorBidi"/>
          <w:bCs/>
        </w:rPr>
        <w:instrText>ADDIN CSL_CITATION {"citationItems":[{"id":"ITEM-1","itemData":{"DOI":"10.1038/430629a","ISSN":"1476-4687","PMID":"15295587","abstract":"Trout offspring can be created from trout-donor germ cells transplanted into salmon. A worldwide decline in the number of wild salmonids1 calls for strategies to restore endangered populations. Here we show that germ cells can be transplanted between two different salmonid species, with the subsequent production of xenogenic, donor-derived offspring. This pioneering xenotransplantation technology may eventually find applications in facilitating the production of commercially valuable fish, as well as in species conservation.","author":[{"dropping-particle":"","family":"Takeuchi","given":"Yutaka","non-dropping-particle":"","parse-names":false,"suffix":""},{"dropping-particle":"","family":"Yoshizaki","given":"Goro","non-dropping-particle":"","parse-names":false,"suffix":""},{"dropping-particle":"","family":"Takeuchi","given":"Toshio","non-dropping-particle":"","parse-names":false,"suffix":""}],"container-title":"Nature 2004 430:7000","id":"ITEM-1","issue":"7000","issued":{"date-parts":[["2004","8","4"]]},"page":"629-630","publisher":"Nature Publishing Group","title":"Surrogate broodstock produces salmonids","type":"article-journal","volume":"430"},"uris":["http://www.mendeley.com/documents/?uuid=a8ea59b3-4ea4-3cb7-8d06-c8a6be7a9b1b"]}],"mendeley":{"formattedCitation":"(Takeuchi et al., 2004)","plainTextFormattedCitation":"(Takeuchi et al., 2004)","previouslyFormattedCitation":"(Takeuchi et al., 2004)"},"properties":{"noteIndex":0},"schema":"https://github.com/citation-style-language/schema/raw/master/csl-citation.json"}</w:instrText>
      </w:r>
      <w:r w:rsidR="005535B8">
        <w:rPr>
          <w:rFonts w:asciiTheme="minorHAnsi" w:eastAsiaTheme="minorHAnsi" w:hAnsiTheme="minorHAnsi" w:cstheme="minorBidi"/>
          <w:bCs/>
        </w:rPr>
        <w:fldChar w:fldCharType="separate"/>
      </w:r>
      <w:r w:rsidR="005535B8" w:rsidRPr="005535B8">
        <w:rPr>
          <w:rFonts w:asciiTheme="minorHAnsi" w:eastAsiaTheme="minorHAnsi" w:hAnsiTheme="minorHAnsi" w:cstheme="minorBidi"/>
          <w:bCs/>
          <w:noProof/>
        </w:rPr>
        <w:t>(Takeuchi et al., 2004)</w:t>
      </w:r>
      <w:r w:rsidR="005535B8">
        <w:rPr>
          <w:rFonts w:asciiTheme="minorHAnsi" w:eastAsiaTheme="minorHAnsi" w:hAnsiTheme="minorHAnsi" w:cstheme="minorBidi"/>
          <w:bCs/>
        </w:rPr>
        <w:fldChar w:fldCharType="end"/>
      </w:r>
      <w:r w:rsidR="007C591B">
        <w:rPr>
          <w:rFonts w:asciiTheme="minorHAnsi" w:eastAsiaTheme="minorHAnsi" w:hAnsiTheme="minorHAnsi" w:cstheme="minorBidi"/>
          <w:bCs/>
        </w:rPr>
        <w:t>.</w:t>
      </w:r>
      <w:r w:rsidR="006C31CA">
        <w:rPr>
          <w:rFonts w:asciiTheme="minorHAnsi" w:eastAsiaTheme="minorHAnsi" w:hAnsiTheme="minorHAnsi" w:cstheme="minorBidi"/>
          <w:bCs/>
        </w:rPr>
        <w:t xml:space="preserve"> </w:t>
      </w:r>
      <w:r w:rsidR="00E06295">
        <w:rPr>
          <w:rFonts w:asciiTheme="minorHAnsi" w:eastAsiaTheme="minorHAnsi" w:hAnsiTheme="minorHAnsi" w:cstheme="minorBidi"/>
          <w:bCs/>
        </w:rPr>
        <w:t xml:space="preserve">Recently, </w:t>
      </w:r>
      <w:r w:rsidR="001C2A39">
        <w:rPr>
          <w:rFonts w:asciiTheme="minorHAnsi" w:eastAsiaTheme="minorHAnsi" w:hAnsiTheme="minorHAnsi" w:cstheme="minorBidi"/>
          <w:bCs/>
        </w:rPr>
        <w:t xml:space="preserve">Wang et al. </w:t>
      </w:r>
      <w:r w:rsidR="00A147AD">
        <w:rPr>
          <w:rFonts w:asciiTheme="minorHAnsi" w:eastAsiaTheme="minorHAnsi" w:hAnsiTheme="minorHAnsi" w:cstheme="minorBidi"/>
          <w:bCs/>
        </w:rPr>
        <w:t xml:space="preserve">reported </w:t>
      </w:r>
      <w:r w:rsidR="009E4C13">
        <w:rPr>
          <w:rFonts w:asciiTheme="minorHAnsi" w:eastAsiaTheme="minorHAnsi" w:hAnsiTheme="minorHAnsi" w:cstheme="minorBidi"/>
          <w:bCs/>
        </w:rPr>
        <w:t xml:space="preserve">a novel </w:t>
      </w:r>
      <w:r w:rsidR="00C077C2">
        <w:rPr>
          <w:rFonts w:asciiTheme="minorHAnsi" w:eastAsiaTheme="minorHAnsi" w:hAnsiTheme="minorHAnsi" w:cstheme="minorBidi"/>
          <w:bCs/>
        </w:rPr>
        <w:t xml:space="preserve">approach </w:t>
      </w:r>
      <w:r w:rsidR="009E4C13">
        <w:rPr>
          <w:rFonts w:asciiTheme="minorHAnsi" w:eastAsiaTheme="minorHAnsi" w:hAnsiTheme="minorHAnsi" w:cstheme="minorBidi"/>
          <w:bCs/>
        </w:rPr>
        <w:t xml:space="preserve">to induce </w:t>
      </w:r>
      <w:r w:rsidR="00644926">
        <w:rPr>
          <w:rFonts w:asciiTheme="minorHAnsi" w:eastAsiaTheme="minorHAnsi" w:hAnsiTheme="minorHAnsi" w:cstheme="minorBidi"/>
          <w:bCs/>
        </w:rPr>
        <w:t xml:space="preserve">a </w:t>
      </w:r>
      <w:r w:rsidR="00C077C2">
        <w:rPr>
          <w:rFonts w:asciiTheme="minorHAnsi" w:eastAsiaTheme="minorHAnsi" w:hAnsiTheme="minorHAnsi" w:cstheme="minorBidi"/>
          <w:bCs/>
        </w:rPr>
        <w:t xml:space="preserve">higher </w:t>
      </w:r>
      <w:r w:rsidR="00B77CEF">
        <w:rPr>
          <w:rFonts w:asciiTheme="minorHAnsi" w:eastAsiaTheme="minorHAnsi" w:hAnsiTheme="minorHAnsi" w:cstheme="minorBidi"/>
          <w:bCs/>
        </w:rPr>
        <w:t xml:space="preserve">number </w:t>
      </w:r>
      <w:r w:rsidR="00644926">
        <w:rPr>
          <w:rFonts w:asciiTheme="minorHAnsi" w:eastAsiaTheme="minorHAnsi" w:hAnsiTheme="minorHAnsi" w:cstheme="minorBidi"/>
          <w:bCs/>
        </w:rPr>
        <w:t xml:space="preserve">of </w:t>
      </w:r>
      <w:r w:rsidR="00B77CEF">
        <w:rPr>
          <w:rFonts w:asciiTheme="minorHAnsi" w:eastAsiaTheme="minorHAnsi" w:hAnsiTheme="minorHAnsi" w:cstheme="minorBidi"/>
          <w:bCs/>
        </w:rPr>
        <w:t xml:space="preserve">presumptive PGCs from the zebrafish blastoderm cells using a </w:t>
      </w:r>
      <w:r w:rsidR="002F0796">
        <w:rPr>
          <w:rFonts w:asciiTheme="minorHAnsi" w:eastAsiaTheme="minorHAnsi" w:hAnsiTheme="minorHAnsi" w:cstheme="minorBidi"/>
          <w:bCs/>
        </w:rPr>
        <w:t xml:space="preserve">mRNA </w:t>
      </w:r>
      <w:r w:rsidR="00B77CEF">
        <w:rPr>
          <w:rFonts w:asciiTheme="minorHAnsi" w:eastAsiaTheme="minorHAnsi" w:hAnsiTheme="minorHAnsi" w:cstheme="minorBidi"/>
          <w:bCs/>
        </w:rPr>
        <w:t xml:space="preserve">cocktail of 9 germplasm </w:t>
      </w:r>
      <w:r w:rsidR="002F0796">
        <w:rPr>
          <w:rFonts w:asciiTheme="minorHAnsi" w:eastAsiaTheme="minorHAnsi" w:hAnsiTheme="minorHAnsi" w:cstheme="minorBidi"/>
          <w:bCs/>
        </w:rPr>
        <w:t xml:space="preserve">factors </w:t>
      </w:r>
      <w:r w:rsidR="00305FD0">
        <w:rPr>
          <w:rFonts w:asciiTheme="minorHAnsi" w:eastAsiaTheme="minorHAnsi" w:hAnsiTheme="minorHAnsi" w:cstheme="minorBidi"/>
          <w:bCs/>
        </w:rPr>
        <w:t>related to PGC specification and migration</w:t>
      </w:r>
      <w:r w:rsidR="00CC6F7D">
        <w:rPr>
          <w:rFonts w:asciiTheme="minorHAnsi" w:eastAsiaTheme="minorHAnsi" w:hAnsiTheme="minorHAnsi" w:cstheme="minorBidi"/>
          <w:bCs/>
        </w:rPr>
        <w:t>, where PGCs from one donor</w:t>
      </w:r>
      <w:r w:rsidR="005B1607">
        <w:rPr>
          <w:rFonts w:asciiTheme="minorHAnsi" w:eastAsiaTheme="minorHAnsi" w:hAnsiTheme="minorHAnsi" w:cstheme="minorBidi"/>
          <w:bCs/>
        </w:rPr>
        <w:t xml:space="preserve"> embryo en</w:t>
      </w:r>
      <w:r w:rsidR="00937DD6">
        <w:rPr>
          <w:rFonts w:asciiTheme="minorHAnsi" w:eastAsiaTheme="minorHAnsi" w:hAnsiTheme="minorHAnsi" w:cstheme="minorBidi"/>
          <w:bCs/>
        </w:rPr>
        <w:t>a</w:t>
      </w:r>
      <w:r w:rsidR="005B1607">
        <w:rPr>
          <w:rFonts w:asciiTheme="minorHAnsi" w:eastAsiaTheme="minorHAnsi" w:hAnsiTheme="minorHAnsi" w:cstheme="minorBidi"/>
          <w:bCs/>
        </w:rPr>
        <w:t>bled transplantation into 30 recipients</w:t>
      </w:r>
      <w:r w:rsidR="00937DD6">
        <w:rPr>
          <w:rFonts w:asciiTheme="minorHAnsi" w:eastAsiaTheme="minorHAnsi" w:hAnsiTheme="minorHAnsi" w:cstheme="minorBidi"/>
          <w:bCs/>
        </w:rPr>
        <w:t xml:space="preserve"> </w:t>
      </w:r>
      <w:r w:rsidR="00EC2EB4">
        <w:rPr>
          <w:rFonts w:asciiTheme="minorHAnsi" w:eastAsiaTheme="minorHAnsi" w:hAnsiTheme="minorHAnsi" w:cstheme="minorBidi"/>
          <w:bCs/>
        </w:rPr>
        <w:fldChar w:fldCharType="begin" w:fldLock="1"/>
      </w:r>
      <w:r w:rsidR="00387F0F">
        <w:rPr>
          <w:rFonts w:asciiTheme="minorHAnsi" w:eastAsiaTheme="minorHAnsi" w:hAnsiTheme="minorHAnsi" w:cstheme="minorBidi"/>
          <w:bCs/>
        </w:rPr>
        <w:instrText>ADDIN CSL_CITATION {"citationItems":[{"id":"ITEM-1","itemData":{"DOI":"10.1038/s41467-023-43587-3","ISSN":"2041-1723","abstract":"The combination of genome editing and primordial germ cell (PGC) transplantation has enormous significance in the study of developmental biology and genetic breeding, despite its low efficiency due to limited number of donor PGCs. Here, we employ a combination of germplasm factors to convert blastoderm cells into induced PGCs (iPGCs) in zebrafish and obtain functional gametes either through iPGC transplantation or via the single blastomere overexpression of germplasm factors. Zebrafish-derived germplasm factors convert blastula cells of Gobiocypris rarus into iPGCs, and Gobiocypris rarus spermatozoa can be produced by iPGC-transplanted zebrafish. Moreover, the combination of genome knock-in and iPGC transplantation perfectly resolves the contradiction between high knock-in efficiency and early lethality during embryonic stages and greatly improves the efficiency of genome knock-in. Together, we present an efficient method for generating PGCs in a teleost, a technique that will have a strong impact in basic research and aquaculture. Primordial germ cell (PGC) transplantation is an important technology for developmental biology and genetic breeding. Here, Wang et al. develop an approach for PGC induction that enhances the efficiency of PGC transplantation in zebrafish.","author":[{"dropping-particle":"","family":"Wang","given":"Xiaosi","non-dropping-particle":"","parse-names":false,"suffix":""},{"dropping-particle":"","family":"Zhu","given":"Junwen","non-dropping-particle":"","parse-names":false,"suffix":""},{"dropping-particle":"","family":"Wang","given":"Houpeng","non-dropping-particle":"","parse-names":false,"suffix":""},{"dropping-particle":"","family":"Deng","given":"Wenqi","non-dropping-particle":"","parse-names":false,"suffix":""},{"dropping-particle":"","family":"Jiao","given":"Shengbo","non-dropping-particle":"","parse-names":false,"suffix":""},{"dropping-particle":"","family":"Wang","given":"Yaqing","non-dropping-particle":"","parse-names":false,"suffix":""},{"dropping-particle":"","family":"He","given":"Mudan","non-dropping-particle":"","parse-names":false,"suffix":""},{"dropping-particle":"","family":"Zhang","given":"Fenghua","non-dropping-particle":"","parse-names":false,"suffix":""},{"dropping-particle":"","family":"Liu","given":"Tao","non-dropping-particle":"","parse-names":false,"suffix":""},{"dropping-particle":"","family":"Hao","given":"Yongkang","non-dropping-particle":"","parse-names":false,"suffix":""},{"dropping-particle":"","family":"Ye","given":"Ding","non-dropping-particle":"","parse-names":false,"suffix":""},{"dropping-particle":"","family":"Sun","given":"Yonghua","non-dropping-particle":"","parse-names":false,"suffix":""}],"container-title":"Nature Communications 2023 14:1","id":"ITEM-1","issue":"1","issued":{"date-parts":[["2023","12","14"]]},"page":"1-11","publisher":"Nature Publishing Group","title":"Induced formation of primordial germ cells from zebrafish blastomeres by germplasm factors","type":"article-journal","volume":"14"},"uris":["http://www.mendeley.com/documents/?uuid=01ba7a1a-effd-3f44-9b6a-27fd8365dfc8"]}],"mendeley":{"formattedCitation":"(Wang et al., 2023)","plainTextFormattedCitation":"(Wang et al., 2023)","previouslyFormattedCitation":"(Wang et al., 2023)"},"properties":{"noteIndex":0},"schema":"https://github.com/citation-style-language/schema/raw/master/csl-citation.json"}</w:instrText>
      </w:r>
      <w:r w:rsidR="00EC2EB4">
        <w:rPr>
          <w:rFonts w:asciiTheme="minorHAnsi" w:eastAsiaTheme="minorHAnsi" w:hAnsiTheme="minorHAnsi" w:cstheme="minorBidi"/>
          <w:bCs/>
        </w:rPr>
        <w:fldChar w:fldCharType="separate"/>
      </w:r>
      <w:r w:rsidR="00EC2EB4" w:rsidRPr="00EC2EB4">
        <w:rPr>
          <w:rFonts w:asciiTheme="minorHAnsi" w:eastAsiaTheme="minorHAnsi" w:hAnsiTheme="minorHAnsi" w:cstheme="minorBidi"/>
          <w:bCs/>
          <w:noProof/>
        </w:rPr>
        <w:t>(Wang et al., 2023)</w:t>
      </w:r>
      <w:r w:rsidR="00EC2EB4">
        <w:rPr>
          <w:rFonts w:asciiTheme="minorHAnsi" w:eastAsiaTheme="minorHAnsi" w:hAnsiTheme="minorHAnsi" w:cstheme="minorBidi"/>
          <w:bCs/>
        </w:rPr>
        <w:fldChar w:fldCharType="end"/>
      </w:r>
      <w:r w:rsidR="00D017A4">
        <w:rPr>
          <w:rFonts w:asciiTheme="minorHAnsi" w:eastAsiaTheme="minorHAnsi" w:hAnsiTheme="minorHAnsi" w:cstheme="minorBidi"/>
          <w:bCs/>
        </w:rPr>
        <w:t>.</w:t>
      </w:r>
      <w:r w:rsidR="009977C4">
        <w:rPr>
          <w:rFonts w:asciiTheme="minorHAnsi" w:eastAsiaTheme="minorHAnsi" w:hAnsiTheme="minorHAnsi" w:cstheme="minorBidi"/>
          <w:bCs/>
        </w:rPr>
        <w:t xml:space="preserve"> However, whether this</w:t>
      </w:r>
      <w:r w:rsidR="004535AC">
        <w:rPr>
          <w:rFonts w:asciiTheme="minorHAnsi" w:eastAsiaTheme="minorHAnsi" w:hAnsiTheme="minorHAnsi" w:cstheme="minorBidi"/>
          <w:bCs/>
        </w:rPr>
        <w:t xml:space="preserve"> approach is </w:t>
      </w:r>
      <w:r w:rsidR="006F69E4">
        <w:rPr>
          <w:rFonts w:asciiTheme="minorHAnsi" w:eastAsiaTheme="minorHAnsi" w:hAnsiTheme="minorHAnsi" w:cstheme="minorBidi"/>
          <w:bCs/>
        </w:rPr>
        <w:t>efficiently applicable to other species remains</w:t>
      </w:r>
      <w:r w:rsidR="004535AC">
        <w:rPr>
          <w:rFonts w:asciiTheme="minorHAnsi" w:eastAsiaTheme="minorHAnsi" w:hAnsiTheme="minorHAnsi" w:cstheme="minorBidi"/>
          <w:bCs/>
        </w:rPr>
        <w:t xml:space="preserve"> to be seen.</w:t>
      </w:r>
      <w:r w:rsidR="00307414">
        <w:rPr>
          <w:rFonts w:asciiTheme="minorHAnsi" w:eastAsiaTheme="minorHAnsi" w:hAnsiTheme="minorHAnsi" w:cstheme="minorBidi"/>
          <w:bCs/>
        </w:rPr>
        <w:t xml:space="preserve"> </w:t>
      </w:r>
      <w:r w:rsidR="006C31CA">
        <w:rPr>
          <w:rFonts w:asciiTheme="minorHAnsi" w:eastAsiaTheme="minorHAnsi" w:hAnsiTheme="minorHAnsi" w:cstheme="minorBidi"/>
          <w:bCs/>
        </w:rPr>
        <w:t>Survival of the transpla</w:t>
      </w:r>
      <w:r w:rsidR="006D05A4">
        <w:rPr>
          <w:rFonts w:asciiTheme="minorHAnsi" w:eastAsiaTheme="minorHAnsi" w:hAnsiTheme="minorHAnsi" w:cstheme="minorBidi"/>
          <w:bCs/>
        </w:rPr>
        <w:t>n</w:t>
      </w:r>
      <w:r w:rsidR="006C31CA">
        <w:rPr>
          <w:rFonts w:asciiTheme="minorHAnsi" w:eastAsiaTheme="minorHAnsi" w:hAnsiTheme="minorHAnsi" w:cstheme="minorBidi"/>
          <w:bCs/>
        </w:rPr>
        <w:t xml:space="preserve">ted </w:t>
      </w:r>
      <w:r w:rsidR="00B64E78">
        <w:rPr>
          <w:rFonts w:asciiTheme="minorHAnsi" w:eastAsiaTheme="minorHAnsi" w:hAnsiTheme="minorHAnsi" w:cstheme="minorBidi"/>
          <w:bCs/>
        </w:rPr>
        <w:t>embryos</w:t>
      </w:r>
      <w:r w:rsidR="006C31CA">
        <w:rPr>
          <w:rFonts w:asciiTheme="minorHAnsi" w:eastAsiaTheme="minorHAnsi" w:hAnsiTheme="minorHAnsi" w:cstheme="minorBidi"/>
          <w:bCs/>
        </w:rPr>
        <w:t xml:space="preserve"> is another </w:t>
      </w:r>
      <w:r w:rsidR="006D05A4">
        <w:rPr>
          <w:rFonts w:asciiTheme="minorHAnsi" w:eastAsiaTheme="minorHAnsi" w:hAnsiTheme="minorHAnsi" w:cstheme="minorBidi"/>
          <w:bCs/>
        </w:rPr>
        <w:t xml:space="preserve">obstacle that needs </w:t>
      </w:r>
      <w:r w:rsidR="00B64E78">
        <w:rPr>
          <w:rFonts w:asciiTheme="minorHAnsi" w:eastAsiaTheme="minorHAnsi" w:hAnsiTheme="minorHAnsi" w:cstheme="minorBidi"/>
          <w:bCs/>
        </w:rPr>
        <w:t xml:space="preserve">special </w:t>
      </w:r>
      <w:r w:rsidR="006D05A4">
        <w:rPr>
          <w:rFonts w:asciiTheme="minorHAnsi" w:eastAsiaTheme="minorHAnsi" w:hAnsiTheme="minorHAnsi" w:cstheme="minorBidi"/>
          <w:bCs/>
        </w:rPr>
        <w:t>attention</w:t>
      </w:r>
      <w:r w:rsidR="00B64E78">
        <w:rPr>
          <w:rFonts w:asciiTheme="minorHAnsi" w:eastAsiaTheme="minorHAnsi" w:hAnsiTheme="minorHAnsi" w:cstheme="minorBidi"/>
          <w:bCs/>
        </w:rPr>
        <w:t xml:space="preserve"> in </w:t>
      </w:r>
      <w:r w:rsidR="004C73C1">
        <w:rPr>
          <w:rFonts w:asciiTheme="minorHAnsi" w:eastAsiaTheme="minorHAnsi" w:hAnsiTheme="minorHAnsi" w:cstheme="minorBidi"/>
          <w:bCs/>
        </w:rPr>
        <w:t>PGC transplanta</w:t>
      </w:r>
      <w:r w:rsidR="004642AD">
        <w:rPr>
          <w:rFonts w:asciiTheme="minorHAnsi" w:eastAsiaTheme="minorHAnsi" w:hAnsiTheme="minorHAnsi" w:cstheme="minorBidi"/>
          <w:bCs/>
        </w:rPr>
        <w:t>t</w:t>
      </w:r>
      <w:r w:rsidR="004C73C1">
        <w:rPr>
          <w:rFonts w:asciiTheme="minorHAnsi" w:eastAsiaTheme="minorHAnsi" w:hAnsiTheme="minorHAnsi" w:cstheme="minorBidi"/>
          <w:bCs/>
        </w:rPr>
        <w:t>ion</w:t>
      </w:r>
      <w:r w:rsidR="00B64E78">
        <w:rPr>
          <w:rFonts w:asciiTheme="minorHAnsi" w:eastAsiaTheme="minorHAnsi" w:hAnsiTheme="minorHAnsi" w:cstheme="minorBidi"/>
          <w:bCs/>
        </w:rPr>
        <w:t>.</w:t>
      </w:r>
      <w:r w:rsidR="005D3D8E">
        <w:rPr>
          <w:rFonts w:asciiTheme="minorHAnsi" w:eastAsiaTheme="minorHAnsi" w:hAnsiTheme="minorHAnsi" w:cstheme="minorBidi"/>
          <w:bCs/>
        </w:rPr>
        <w:t xml:space="preserve"> </w:t>
      </w:r>
      <w:r w:rsidR="00265D99">
        <w:rPr>
          <w:rFonts w:asciiTheme="minorHAnsi" w:eastAsiaTheme="minorHAnsi" w:hAnsiTheme="minorHAnsi" w:cstheme="minorBidi"/>
          <w:bCs/>
        </w:rPr>
        <w:t xml:space="preserve">Furthermore, </w:t>
      </w:r>
      <w:r w:rsidR="00DD6688">
        <w:rPr>
          <w:rFonts w:asciiTheme="minorHAnsi" w:eastAsiaTheme="minorHAnsi" w:hAnsiTheme="minorHAnsi" w:cstheme="minorBidi"/>
          <w:bCs/>
        </w:rPr>
        <w:t>isolating</w:t>
      </w:r>
      <w:r w:rsidR="00265D99">
        <w:rPr>
          <w:rFonts w:asciiTheme="minorHAnsi" w:eastAsiaTheme="minorHAnsi" w:hAnsiTheme="minorHAnsi" w:cstheme="minorBidi"/>
          <w:bCs/>
        </w:rPr>
        <w:t xml:space="preserve"> PGCs </w:t>
      </w:r>
      <w:r w:rsidR="00C014A7">
        <w:rPr>
          <w:rFonts w:asciiTheme="minorHAnsi" w:eastAsiaTheme="minorHAnsi" w:hAnsiTheme="minorHAnsi" w:cstheme="minorBidi"/>
          <w:bCs/>
        </w:rPr>
        <w:t>from the donor embryo requires</w:t>
      </w:r>
      <w:r w:rsidR="00605743">
        <w:rPr>
          <w:rFonts w:asciiTheme="minorHAnsi" w:eastAsiaTheme="minorHAnsi" w:hAnsiTheme="minorHAnsi" w:cstheme="minorBidi"/>
          <w:bCs/>
        </w:rPr>
        <w:t xml:space="preserve"> transient</w:t>
      </w:r>
      <w:r w:rsidR="00815A01">
        <w:rPr>
          <w:rFonts w:asciiTheme="minorHAnsi" w:eastAsiaTheme="minorHAnsi" w:hAnsiTheme="minorHAnsi" w:cstheme="minorBidi"/>
          <w:bCs/>
        </w:rPr>
        <w:t xml:space="preserve"> or permanent labeling of </w:t>
      </w:r>
      <w:r w:rsidR="00C014A7">
        <w:rPr>
          <w:rFonts w:asciiTheme="minorHAnsi" w:eastAsiaTheme="minorHAnsi" w:hAnsiTheme="minorHAnsi" w:cstheme="minorBidi"/>
          <w:bCs/>
        </w:rPr>
        <w:t>germ cell</w:t>
      </w:r>
      <w:r w:rsidR="000447B2">
        <w:rPr>
          <w:rFonts w:asciiTheme="minorHAnsi" w:eastAsiaTheme="minorHAnsi" w:hAnsiTheme="minorHAnsi" w:cstheme="minorBidi"/>
          <w:bCs/>
        </w:rPr>
        <w:t>s</w:t>
      </w:r>
      <w:r w:rsidR="00815A01">
        <w:rPr>
          <w:rFonts w:asciiTheme="minorHAnsi" w:eastAsiaTheme="minorHAnsi" w:hAnsiTheme="minorHAnsi" w:cstheme="minorBidi"/>
          <w:bCs/>
        </w:rPr>
        <w:t xml:space="preserve">. </w:t>
      </w:r>
      <w:r w:rsidR="000D3BC9">
        <w:rPr>
          <w:rFonts w:asciiTheme="minorHAnsi" w:eastAsiaTheme="minorHAnsi" w:hAnsiTheme="minorHAnsi" w:cstheme="minorBidi"/>
          <w:bCs/>
        </w:rPr>
        <w:t xml:space="preserve">In some species, </w:t>
      </w:r>
      <w:r w:rsidR="00C50002">
        <w:rPr>
          <w:rFonts w:asciiTheme="minorHAnsi" w:eastAsiaTheme="minorHAnsi" w:hAnsiTheme="minorHAnsi" w:cstheme="minorBidi"/>
          <w:bCs/>
        </w:rPr>
        <w:t xml:space="preserve">the </w:t>
      </w:r>
      <w:r w:rsidR="000D3BC9">
        <w:rPr>
          <w:rFonts w:asciiTheme="minorHAnsi" w:eastAsiaTheme="minorHAnsi" w:hAnsiTheme="minorHAnsi" w:cstheme="minorBidi"/>
          <w:bCs/>
        </w:rPr>
        <w:t xml:space="preserve">generation of </w:t>
      </w:r>
      <w:r w:rsidR="00C50002">
        <w:rPr>
          <w:rFonts w:asciiTheme="minorHAnsi" w:eastAsiaTheme="minorHAnsi" w:hAnsiTheme="minorHAnsi" w:cstheme="minorBidi"/>
          <w:bCs/>
        </w:rPr>
        <w:t xml:space="preserve">the </w:t>
      </w:r>
      <w:r w:rsidR="000D3BC9">
        <w:rPr>
          <w:rFonts w:asciiTheme="minorHAnsi" w:eastAsiaTheme="minorHAnsi" w:hAnsiTheme="minorHAnsi" w:cstheme="minorBidi"/>
          <w:bCs/>
        </w:rPr>
        <w:t>transgenic line</w:t>
      </w:r>
      <w:r w:rsidR="00F72E91">
        <w:rPr>
          <w:rFonts w:asciiTheme="minorHAnsi" w:eastAsiaTheme="minorHAnsi" w:hAnsiTheme="minorHAnsi" w:cstheme="minorBidi"/>
          <w:bCs/>
        </w:rPr>
        <w:t xml:space="preserve"> is challenging</w:t>
      </w:r>
      <w:r w:rsidR="00766268">
        <w:rPr>
          <w:rFonts w:asciiTheme="minorHAnsi" w:eastAsiaTheme="minorHAnsi" w:hAnsiTheme="minorHAnsi" w:cstheme="minorBidi"/>
          <w:bCs/>
        </w:rPr>
        <w:t>,</w:t>
      </w:r>
      <w:r w:rsidR="00F72E91">
        <w:rPr>
          <w:rFonts w:asciiTheme="minorHAnsi" w:eastAsiaTheme="minorHAnsi" w:hAnsiTheme="minorHAnsi" w:cstheme="minorBidi"/>
          <w:bCs/>
        </w:rPr>
        <w:t xml:space="preserve"> and t</w:t>
      </w:r>
      <w:r w:rsidR="00815A01">
        <w:rPr>
          <w:rFonts w:asciiTheme="minorHAnsi" w:eastAsiaTheme="minorHAnsi" w:hAnsiTheme="minorHAnsi" w:cstheme="minorBidi"/>
          <w:bCs/>
        </w:rPr>
        <w:t xml:space="preserve">emporary germ cell labeling </w:t>
      </w:r>
      <w:r w:rsidR="000447B2">
        <w:rPr>
          <w:rFonts w:asciiTheme="minorHAnsi" w:eastAsiaTheme="minorHAnsi" w:hAnsiTheme="minorHAnsi" w:cstheme="minorBidi"/>
          <w:bCs/>
        </w:rPr>
        <w:t xml:space="preserve">is </w:t>
      </w:r>
      <w:r w:rsidR="00300E21">
        <w:rPr>
          <w:rFonts w:asciiTheme="minorHAnsi" w:eastAsiaTheme="minorHAnsi" w:hAnsiTheme="minorHAnsi" w:cstheme="minorBidi"/>
          <w:bCs/>
        </w:rPr>
        <w:t xml:space="preserve">often </w:t>
      </w:r>
      <w:r w:rsidR="00F72E91">
        <w:rPr>
          <w:rFonts w:asciiTheme="minorHAnsi" w:eastAsiaTheme="minorHAnsi" w:hAnsiTheme="minorHAnsi" w:cstheme="minorBidi"/>
          <w:bCs/>
        </w:rPr>
        <w:t>p</w:t>
      </w:r>
      <w:r w:rsidR="00766268">
        <w:rPr>
          <w:rFonts w:asciiTheme="minorHAnsi" w:eastAsiaTheme="minorHAnsi" w:hAnsiTheme="minorHAnsi" w:cstheme="minorBidi"/>
          <w:bCs/>
        </w:rPr>
        <w:t>e</w:t>
      </w:r>
      <w:r w:rsidR="00F72E91">
        <w:rPr>
          <w:rFonts w:asciiTheme="minorHAnsi" w:eastAsiaTheme="minorHAnsi" w:hAnsiTheme="minorHAnsi" w:cstheme="minorBidi"/>
          <w:bCs/>
        </w:rPr>
        <w:t xml:space="preserve">rformed </w:t>
      </w:r>
      <w:r w:rsidR="00300E21">
        <w:rPr>
          <w:rFonts w:asciiTheme="minorHAnsi" w:eastAsiaTheme="minorHAnsi" w:hAnsiTheme="minorHAnsi" w:cstheme="minorBidi"/>
          <w:bCs/>
        </w:rPr>
        <w:t>by microinjection of synthesize</w:t>
      </w:r>
      <w:r w:rsidR="000447B2">
        <w:rPr>
          <w:rFonts w:asciiTheme="minorHAnsi" w:eastAsiaTheme="minorHAnsi" w:hAnsiTheme="minorHAnsi" w:cstheme="minorBidi"/>
          <w:bCs/>
        </w:rPr>
        <w:t>d</w:t>
      </w:r>
      <w:r w:rsidR="00300E21">
        <w:rPr>
          <w:rFonts w:asciiTheme="minorHAnsi" w:eastAsiaTheme="minorHAnsi" w:hAnsiTheme="minorHAnsi" w:cstheme="minorBidi"/>
          <w:bCs/>
        </w:rPr>
        <w:t xml:space="preserve"> </w:t>
      </w:r>
      <w:r w:rsidR="000447B2">
        <w:rPr>
          <w:rFonts w:asciiTheme="minorHAnsi" w:eastAsiaTheme="minorHAnsi" w:hAnsiTheme="minorHAnsi" w:cstheme="minorBidi"/>
          <w:bCs/>
        </w:rPr>
        <w:t xml:space="preserve">mRNA </w:t>
      </w:r>
      <w:r w:rsidR="00300E21">
        <w:rPr>
          <w:rFonts w:asciiTheme="minorHAnsi" w:eastAsiaTheme="minorHAnsi" w:hAnsiTheme="minorHAnsi" w:cstheme="minorBidi"/>
          <w:bCs/>
        </w:rPr>
        <w:t>conta</w:t>
      </w:r>
      <w:r w:rsidR="000447B2">
        <w:rPr>
          <w:rFonts w:asciiTheme="minorHAnsi" w:eastAsiaTheme="minorHAnsi" w:hAnsiTheme="minorHAnsi" w:cstheme="minorBidi"/>
          <w:bCs/>
        </w:rPr>
        <w:t>in</w:t>
      </w:r>
      <w:r w:rsidR="00300E21">
        <w:rPr>
          <w:rFonts w:asciiTheme="minorHAnsi" w:eastAsiaTheme="minorHAnsi" w:hAnsiTheme="minorHAnsi" w:cstheme="minorBidi"/>
          <w:bCs/>
        </w:rPr>
        <w:t xml:space="preserve">ing GFP reporter regulated by </w:t>
      </w:r>
      <w:r w:rsidR="009A4D47">
        <w:rPr>
          <w:rFonts w:asciiTheme="minorHAnsi" w:eastAsiaTheme="minorHAnsi" w:hAnsiTheme="minorHAnsi" w:cstheme="minorBidi"/>
          <w:bCs/>
          <w:i/>
          <w:iCs/>
        </w:rPr>
        <w:t>ddx4</w:t>
      </w:r>
      <w:r w:rsidR="00300E21">
        <w:rPr>
          <w:rFonts w:asciiTheme="minorHAnsi" w:eastAsiaTheme="minorHAnsi" w:hAnsiTheme="minorHAnsi" w:cstheme="minorBidi"/>
          <w:bCs/>
        </w:rPr>
        <w:t xml:space="preserve"> or </w:t>
      </w:r>
      <w:r w:rsidR="00300E21" w:rsidRPr="00DD6688">
        <w:rPr>
          <w:rFonts w:asciiTheme="minorHAnsi" w:eastAsiaTheme="minorHAnsi" w:hAnsiTheme="minorHAnsi" w:cstheme="minorBidi"/>
          <w:bCs/>
          <w:i/>
          <w:iCs/>
        </w:rPr>
        <w:t>n</w:t>
      </w:r>
      <w:r w:rsidR="000447B2" w:rsidRPr="00DD6688">
        <w:rPr>
          <w:rFonts w:asciiTheme="minorHAnsi" w:eastAsiaTheme="minorHAnsi" w:hAnsiTheme="minorHAnsi" w:cstheme="minorBidi"/>
          <w:bCs/>
          <w:i/>
          <w:iCs/>
        </w:rPr>
        <w:t>anos1</w:t>
      </w:r>
      <w:r w:rsidR="000447B2">
        <w:rPr>
          <w:rFonts w:asciiTheme="minorHAnsi" w:eastAsiaTheme="minorHAnsi" w:hAnsiTheme="minorHAnsi" w:cstheme="minorBidi"/>
          <w:bCs/>
        </w:rPr>
        <w:t xml:space="preserve"> </w:t>
      </w:r>
      <w:r w:rsidR="00387F0F">
        <w:rPr>
          <w:rFonts w:asciiTheme="minorHAnsi" w:eastAsiaTheme="minorHAnsi" w:hAnsiTheme="minorHAnsi" w:cstheme="minorBidi"/>
          <w:bCs/>
        </w:rPr>
        <w:t xml:space="preserve">promoter </w:t>
      </w:r>
      <w:r w:rsidR="00167467">
        <w:rPr>
          <w:rFonts w:asciiTheme="minorHAnsi" w:eastAsiaTheme="minorHAnsi" w:hAnsiTheme="minorHAnsi" w:cstheme="minorBidi"/>
          <w:bCs/>
        </w:rPr>
        <w:t xml:space="preserve">region into the </w:t>
      </w:r>
      <w:r w:rsidR="00982B44">
        <w:rPr>
          <w:rFonts w:asciiTheme="minorHAnsi" w:eastAsiaTheme="minorHAnsi" w:hAnsiTheme="minorHAnsi" w:cstheme="minorBidi"/>
          <w:bCs/>
        </w:rPr>
        <w:t>o</w:t>
      </w:r>
      <w:r w:rsidR="00167467">
        <w:rPr>
          <w:rFonts w:asciiTheme="minorHAnsi" w:eastAsiaTheme="minorHAnsi" w:hAnsiTheme="minorHAnsi" w:cstheme="minorBidi"/>
          <w:bCs/>
        </w:rPr>
        <w:t>ne-cell stage embryo</w:t>
      </w:r>
      <w:r w:rsidR="00387F0F">
        <w:rPr>
          <w:rFonts w:asciiTheme="minorHAnsi" w:eastAsiaTheme="minorHAnsi" w:hAnsiTheme="minorHAnsi" w:cstheme="minorBidi"/>
          <w:bCs/>
        </w:rPr>
        <w:t xml:space="preserve"> </w:t>
      </w:r>
      <w:r w:rsidR="00387F0F">
        <w:rPr>
          <w:rFonts w:asciiTheme="minorHAnsi" w:eastAsiaTheme="minorHAnsi" w:hAnsiTheme="minorHAnsi" w:cstheme="minorBidi"/>
          <w:bCs/>
        </w:rPr>
        <w:fldChar w:fldCharType="begin" w:fldLock="1"/>
      </w:r>
      <w:r w:rsidR="00EF0287">
        <w:rPr>
          <w:rFonts w:asciiTheme="minorHAnsi" w:eastAsiaTheme="minorHAnsi" w:hAnsiTheme="minorHAnsi" w:cstheme="minorBidi"/>
          <w:bCs/>
        </w:rPr>
        <w:instrText>ADDIN CSL_CITATION {"citationItems":[{"id":"ITEM-1","itemData":{"DOI":"10.1095/biolreprod.107.060038","ISSN":"00063363","abstract":"Primordial germ cells (PGCs) are the only cells in developing embryos with the potential to transmit genetic information to the next generation. PGCs therefore have the potential to be of value for gene banking and cryopreservation, particularly via the production of donor gametes with germ-line chimeras. Currently, it is not clear how many PGCs are required for germ-line differentiation and formation of gonadal structures. In the present study, we achieved complete germ-line replacement between two related teleost species, the pearl danio (Danio albolineatus) and the zebrafish (Danio rerio), with transplantation of a single PGC into each host embryo. We isolated and transplanted a single PGC into each blastula-stage, zebrafish embryo. Development of host germ-line cells was prevented by an antisense dead end morpholino oligonucleotide. In many host embryos, the transplanted donor PGC successfully migrated toward the gonadal anlage without undergoing cell division. At the gonadal anlage, the PGC differentiated to form one normally sized gonad rather than the pair of gonads usually present. Offspring were obtained from natural spawning of these chimeras. Analyses of morphology and DNA showed that the offspring were of donor origin. We extended our study to confirm that transplanted single PGCs of goldfish (Carassius auratus) and loach (Misgurnus anguillicaudatus) can similarly differentiate into sperm in zebrafish host embryos. Our results show that xenogenesis is realistic and practical across species, genus, and family barriers and can be achieved by the transplantation of a single PGC from a donor species. © 2008 by the Society for the Study of Reproduction, Inc.","author":[{"dropping-particle":"","family":"Saito","given":"Taiju","non-dropping-particle":"","parse-names":false,"suffix":""},{"dropping-particle":"","family":"Goto-Kazeto","given":"Rie","non-dropping-particle":"","parse-names":false,"suffix":""},{"dropping-particle":"","family":"Arai","given":"Katsutoshi","non-dropping-particle":"","parse-names":false,"suffix":""},{"dropping-particle":"","family":"Yamaha","given":"Etsuro","non-dropping-particle":"","parse-names":false,"suffix":""}],"container-title":"Biology of Reproduction","id":"ITEM-1","issue":"1","issued":{"date-parts":[["2008"]]},"page":"159-166","title":"Xenogenesis in teleost fish through generation of germ-line chimeras by single primordial germ cell transplantation","type":"article-journal","volume":"78"},"uris":["http://www.mendeley.com/documents/?uuid=117c40e4-3f37-4183-bfc5-22672f7e8e70"]}],"mendeley":{"formattedCitation":"(Saito et al., 2008)","plainTextFormattedCitation":"(Saito et al., 2008)","previouslyFormattedCitation":"(Saito et al., 2008)"},"properties":{"noteIndex":0},"schema":"https://github.com/citation-style-language/schema/raw/master/csl-citation.json"}</w:instrText>
      </w:r>
      <w:r w:rsidR="00387F0F">
        <w:rPr>
          <w:rFonts w:asciiTheme="minorHAnsi" w:eastAsiaTheme="minorHAnsi" w:hAnsiTheme="minorHAnsi" w:cstheme="minorBidi"/>
          <w:bCs/>
        </w:rPr>
        <w:fldChar w:fldCharType="separate"/>
      </w:r>
      <w:r w:rsidR="00387F0F" w:rsidRPr="00387F0F">
        <w:rPr>
          <w:rFonts w:asciiTheme="minorHAnsi" w:eastAsiaTheme="minorHAnsi" w:hAnsiTheme="minorHAnsi" w:cstheme="minorBidi"/>
          <w:bCs/>
          <w:noProof/>
        </w:rPr>
        <w:t>(Saito et al., 2008)</w:t>
      </w:r>
      <w:r w:rsidR="00387F0F">
        <w:rPr>
          <w:rFonts w:asciiTheme="minorHAnsi" w:eastAsiaTheme="minorHAnsi" w:hAnsiTheme="minorHAnsi" w:cstheme="minorBidi"/>
          <w:bCs/>
        </w:rPr>
        <w:fldChar w:fldCharType="end"/>
      </w:r>
      <w:r w:rsidR="00C50FA1">
        <w:rPr>
          <w:rFonts w:asciiTheme="minorHAnsi" w:eastAsiaTheme="minorHAnsi" w:hAnsiTheme="minorHAnsi" w:cstheme="minorBidi"/>
          <w:bCs/>
        </w:rPr>
        <w:t>.</w:t>
      </w:r>
      <w:r w:rsidR="00DD6688">
        <w:rPr>
          <w:rFonts w:asciiTheme="minorHAnsi" w:eastAsiaTheme="minorHAnsi" w:hAnsiTheme="minorHAnsi" w:cstheme="minorBidi"/>
          <w:bCs/>
        </w:rPr>
        <w:t xml:space="preserve"> </w:t>
      </w:r>
      <w:r w:rsidR="00953A48">
        <w:rPr>
          <w:rFonts w:asciiTheme="minorHAnsi" w:eastAsiaTheme="minorHAnsi" w:hAnsiTheme="minorHAnsi" w:cstheme="minorBidi"/>
          <w:bCs/>
        </w:rPr>
        <w:t>However, transient labeling doesn’t gu</w:t>
      </w:r>
      <w:r w:rsidR="008A2EEB">
        <w:rPr>
          <w:rFonts w:asciiTheme="minorHAnsi" w:eastAsiaTheme="minorHAnsi" w:hAnsiTheme="minorHAnsi" w:cstheme="minorBidi"/>
          <w:bCs/>
        </w:rPr>
        <w:t>arant</w:t>
      </w:r>
      <w:r w:rsidR="00953A48">
        <w:rPr>
          <w:rFonts w:asciiTheme="minorHAnsi" w:eastAsiaTheme="minorHAnsi" w:hAnsiTheme="minorHAnsi" w:cstheme="minorBidi"/>
          <w:bCs/>
        </w:rPr>
        <w:t xml:space="preserve">ee </w:t>
      </w:r>
      <w:r w:rsidR="0015705C">
        <w:rPr>
          <w:rFonts w:asciiTheme="minorHAnsi" w:eastAsiaTheme="minorHAnsi" w:hAnsiTheme="minorHAnsi" w:cstheme="minorBidi"/>
          <w:bCs/>
        </w:rPr>
        <w:t xml:space="preserve">the </w:t>
      </w:r>
      <w:r w:rsidR="00F06BBC">
        <w:rPr>
          <w:rFonts w:asciiTheme="minorHAnsi" w:eastAsiaTheme="minorHAnsi" w:hAnsiTheme="minorHAnsi" w:cstheme="minorBidi"/>
          <w:bCs/>
        </w:rPr>
        <w:t>labelling of all the PGCs in the embryo</w:t>
      </w:r>
      <w:r w:rsidR="008A2EEB">
        <w:rPr>
          <w:rFonts w:asciiTheme="minorHAnsi" w:eastAsiaTheme="minorHAnsi" w:hAnsiTheme="minorHAnsi" w:cstheme="minorBidi"/>
          <w:bCs/>
        </w:rPr>
        <w:t>,</w:t>
      </w:r>
      <w:r w:rsidR="00F06BBC">
        <w:rPr>
          <w:rFonts w:asciiTheme="minorHAnsi" w:eastAsiaTheme="minorHAnsi" w:hAnsiTheme="minorHAnsi" w:cstheme="minorBidi"/>
          <w:bCs/>
        </w:rPr>
        <w:t xml:space="preserve"> and the </w:t>
      </w:r>
      <w:r w:rsidR="008A2EEB">
        <w:rPr>
          <w:rFonts w:asciiTheme="minorHAnsi" w:eastAsiaTheme="minorHAnsi" w:hAnsiTheme="minorHAnsi" w:cstheme="minorBidi"/>
          <w:bCs/>
        </w:rPr>
        <w:t>effect is not long-lasting</w:t>
      </w:r>
      <w:r w:rsidR="0015705C">
        <w:rPr>
          <w:rFonts w:asciiTheme="minorHAnsi" w:eastAsiaTheme="minorHAnsi" w:hAnsiTheme="minorHAnsi" w:cstheme="minorBidi"/>
          <w:bCs/>
        </w:rPr>
        <w:t>.</w:t>
      </w:r>
      <w:r w:rsidR="00E05E54">
        <w:rPr>
          <w:rFonts w:asciiTheme="minorHAnsi" w:eastAsiaTheme="minorHAnsi" w:hAnsiTheme="minorHAnsi" w:cstheme="minorBidi"/>
          <w:bCs/>
        </w:rPr>
        <w:t xml:space="preserve"> </w:t>
      </w:r>
      <w:r w:rsidR="001F3E14">
        <w:rPr>
          <w:rFonts w:asciiTheme="minorHAnsi" w:eastAsiaTheme="minorHAnsi" w:hAnsiTheme="minorHAnsi" w:cstheme="minorBidi"/>
          <w:bCs/>
        </w:rPr>
        <w:t xml:space="preserve">Moreover, microinjection is </w:t>
      </w:r>
      <w:r w:rsidR="00BD1DA1">
        <w:rPr>
          <w:rFonts w:asciiTheme="minorHAnsi" w:eastAsiaTheme="minorHAnsi" w:hAnsiTheme="minorHAnsi" w:cstheme="minorBidi"/>
          <w:bCs/>
        </w:rPr>
        <w:t>challenging for some marine species</w:t>
      </w:r>
      <w:r w:rsidR="00D67E9E">
        <w:rPr>
          <w:rFonts w:asciiTheme="minorHAnsi" w:eastAsiaTheme="minorHAnsi" w:hAnsiTheme="minorHAnsi" w:cstheme="minorBidi"/>
          <w:bCs/>
        </w:rPr>
        <w:t xml:space="preserve"> where breeding is implausible in captivity. </w:t>
      </w:r>
      <w:r w:rsidR="00254CDD">
        <w:rPr>
          <w:rFonts w:asciiTheme="minorHAnsi" w:eastAsiaTheme="minorHAnsi" w:hAnsiTheme="minorHAnsi" w:cstheme="minorBidi"/>
          <w:bCs/>
        </w:rPr>
        <w:t xml:space="preserve">Harvesting </w:t>
      </w:r>
      <w:r w:rsidR="006A0376">
        <w:rPr>
          <w:rFonts w:asciiTheme="minorHAnsi" w:eastAsiaTheme="minorHAnsi" w:hAnsiTheme="minorHAnsi" w:cstheme="minorBidi"/>
          <w:bCs/>
        </w:rPr>
        <w:t>a higher number of PGCs is also</w:t>
      </w:r>
      <w:r w:rsidR="0017063D">
        <w:rPr>
          <w:rFonts w:asciiTheme="minorHAnsi" w:eastAsiaTheme="minorHAnsi" w:hAnsiTheme="minorHAnsi" w:cstheme="minorBidi"/>
          <w:bCs/>
        </w:rPr>
        <w:t xml:space="preserve"> a difficult task since PGC culture and induction </w:t>
      </w:r>
      <w:r w:rsidR="00627EE6">
        <w:rPr>
          <w:rFonts w:asciiTheme="minorHAnsi" w:eastAsiaTheme="minorHAnsi" w:hAnsiTheme="minorHAnsi" w:cstheme="minorBidi"/>
          <w:bCs/>
        </w:rPr>
        <w:t>are</w:t>
      </w:r>
      <w:r w:rsidR="0017063D">
        <w:rPr>
          <w:rFonts w:asciiTheme="minorHAnsi" w:eastAsiaTheme="minorHAnsi" w:hAnsiTheme="minorHAnsi" w:cstheme="minorBidi"/>
          <w:bCs/>
        </w:rPr>
        <w:t xml:space="preserve"> not optimized for all </w:t>
      </w:r>
      <w:r w:rsidR="00627EE6">
        <w:rPr>
          <w:rFonts w:asciiTheme="minorHAnsi" w:eastAsiaTheme="minorHAnsi" w:hAnsiTheme="minorHAnsi" w:cstheme="minorBidi"/>
          <w:bCs/>
        </w:rPr>
        <w:t>species.</w:t>
      </w:r>
      <w:r w:rsidR="006A0376">
        <w:rPr>
          <w:rFonts w:asciiTheme="minorHAnsi" w:eastAsiaTheme="minorHAnsi" w:hAnsiTheme="minorHAnsi" w:cstheme="minorBidi"/>
          <w:bCs/>
        </w:rPr>
        <w:t xml:space="preserve"> </w:t>
      </w:r>
      <w:r w:rsidR="00A205DB">
        <w:rPr>
          <w:rFonts w:asciiTheme="minorHAnsi" w:eastAsiaTheme="minorHAnsi" w:hAnsiTheme="minorHAnsi" w:cstheme="minorBidi"/>
          <w:bCs/>
        </w:rPr>
        <w:t>Consi</w:t>
      </w:r>
      <w:r w:rsidR="004B5F1A">
        <w:rPr>
          <w:rFonts w:asciiTheme="minorHAnsi" w:eastAsiaTheme="minorHAnsi" w:hAnsiTheme="minorHAnsi" w:cstheme="minorBidi"/>
          <w:bCs/>
        </w:rPr>
        <w:t>d</w:t>
      </w:r>
      <w:r w:rsidR="00A205DB">
        <w:rPr>
          <w:rFonts w:asciiTheme="minorHAnsi" w:eastAsiaTheme="minorHAnsi" w:hAnsiTheme="minorHAnsi" w:cstheme="minorBidi"/>
          <w:bCs/>
        </w:rPr>
        <w:t xml:space="preserve">ering these limitations, gonial cell transplantation may be feasible for </w:t>
      </w:r>
      <w:r w:rsidR="004B5F1A">
        <w:rPr>
          <w:rFonts w:asciiTheme="minorHAnsi" w:eastAsiaTheme="minorHAnsi" w:hAnsiTheme="minorHAnsi" w:cstheme="minorBidi"/>
          <w:bCs/>
        </w:rPr>
        <w:t xml:space="preserve">many species in </w:t>
      </w:r>
      <w:r w:rsidR="00A205DB">
        <w:rPr>
          <w:rFonts w:asciiTheme="minorHAnsi" w:eastAsiaTheme="minorHAnsi" w:hAnsiTheme="minorHAnsi" w:cstheme="minorBidi"/>
          <w:bCs/>
        </w:rPr>
        <w:t>surr</w:t>
      </w:r>
      <w:r w:rsidR="004B5F1A">
        <w:rPr>
          <w:rFonts w:asciiTheme="minorHAnsi" w:eastAsiaTheme="minorHAnsi" w:hAnsiTheme="minorHAnsi" w:cstheme="minorBidi"/>
          <w:bCs/>
        </w:rPr>
        <w:t>ogate production</w:t>
      </w:r>
      <w:r w:rsidR="00827CCD">
        <w:rPr>
          <w:rFonts w:asciiTheme="minorHAnsi" w:eastAsiaTheme="minorHAnsi" w:hAnsiTheme="minorHAnsi" w:cstheme="minorBidi"/>
          <w:bCs/>
        </w:rPr>
        <w:t>, which is</w:t>
      </w:r>
      <w:r w:rsidR="004B5F1A">
        <w:rPr>
          <w:rFonts w:asciiTheme="minorHAnsi" w:eastAsiaTheme="minorHAnsi" w:hAnsiTheme="minorHAnsi" w:cstheme="minorBidi"/>
          <w:bCs/>
        </w:rPr>
        <w:t xml:space="preserve"> discussed in </w:t>
      </w:r>
      <w:r w:rsidR="00CE0E0F">
        <w:rPr>
          <w:rFonts w:asciiTheme="minorHAnsi" w:eastAsiaTheme="minorHAnsi" w:hAnsiTheme="minorHAnsi" w:cstheme="minorBidi"/>
          <w:bCs/>
        </w:rPr>
        <w:t xml:space="preserve">the </w:t>
      </w:r>
      <w:r w:rsidR="004B5F1A">
        <w:rPr>
          <w:rFonts w:asciiTheme="minorHAnsi" w:eastAsiaTheme="minorHAnsi" w:hAnsiTheme="minorHAnsi" w:cstheme="minorBidi"/>
          <w:bCs/>
        </w:rPr>
        <w:t>next section.</w:t>
      </w:r>
    </w:p>
    <w:p w14:paraId="5A0C9D47" w14:textId="77777777" w:rsidR="00EE2CE8" w:rsidRDefault="00EE2CE8" w:rsidP="009841FB">
      <w:pPr>
        <w:ind w:firstLine="284"/>
        <w:jc w:val="both"/>
        <w:rPr>
          <w:rFonts w:asciiTheme="minorHAnsi" w:eastAsiaTheme="minorHAnsi" w:hAnsiTheme="minorHAnsi" w:cstheme="minorBidi"/>
          <w:bCs/>
        </w:rPr>
      </w:pPr>
    </w:p>
    <w:p w14:paraId="4F3ED0B2" w14:textId="77777777" w:rsidR="005946E7" w:rsidRDefault="005946E7" w:rsidP="009841FB">
      <w:pPr>
        <w:ind w:firstLine="284"/>
        <w:jc w:val="both"/>
        <w:rPr>
          <w:rFonts w:asciiTheme="minorHAnsi" w:eastAsiaTheme="minorHAnsi" w:hAnsiTheme="minorHAnsi" w:cstheme="minorBidi"/>
          <w:bCs/>
        </w:rPr>
      </w:pPr>
    </w:p>
    <w:p w14:paraId="3C5DD24C" w14:textId="1A790E82" w:rsidR="006E4CD8" w:rsidRDefault="007958F6" w:rsidP="009841FB">
      <w:pPr>
        <w:ind w:firstLine="284"/>
        <w:jc w:val="both"/>
        <w:rPr>
          <w:rFonts w:asciiTheme="minorHAnsi" w:eastAsiaTheme="minorHAnsi" w:hAnsiTheme="minorHAnsi" w:cstheme="minorBidi"/>
          <w:bCs/>
        </w:rPr>
      </w:pPr>
      <w:r>
        <w:rPr>
          <w:rFonts w:asciiTheme="minorHAnsi" w:eastAsiaTheme="minorHAnsi" w:hAnsiTheme="minorHAnsi" w:cstheme="minorBidi"/>
          <w:bCs/>
          <w:noProof/>
        </w:rPr>
        <w:drawing>
          <wp:inline distT="0" distB="0" distL="0" distR="0" wp14:anchorId="312E56B0" wp14:editId="63C623EE">
            <wp:extent cx="5076825" cy="3605704"/>
            <wp:effectExtent l="0" t="0" r="2540" b="0"/>
            <wp:docPr id="1055141150" name="Picture 1" descr="A diagram of a cell cul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141150" name="Picture 1" descr="A diagram of a cell culture&#10;&#10;Description automatically generated"/>
                    <pic:cNvPicPr/>
                  </pic:nvPicPr>
                  <pic:blipFill rotWithShape="1">
                    <a:blip r:embed="rId21" cstate="print">
                      <a:extLst>
                        <a:ext uri="{28A0092B-C50C-407E-A947-70E740481C1C}">
                          <a14:useLocalDpi xmlns:a14="http://schemas.microsoft.com/office/drawing/2010/main" val="0"/>
                        </a:ext>
                      </a:extLst>
                    </a:blip>
                    <a:srcRect l="9176" t="1283" r="17216" b="5778"/>
                    <a:stretch/>
                  </pic:blipFill>
                  <pic:spPr bwMode="auto">
                    <a:xfrm>
                      <a:off x="0" y="0"/>
                      <a:ext cx="5076825" cy="3605704"/>
                    </a:xfrm>
                    <a:prstGeom prst="rect">
                      <a:avLst/>
                    </a:prstGeom>
                    <a:ln>
                      <a:noFill/>
                    </a:ln>
                    <a:extLst>
                      <a:ext uri="{53640926-AAD7-44D8-BBD7-CCE9431645EC}">
                        <a14:shadowObscured xmlns:a14="http://schemas.microsoft.com/office/drawing/2010/main"/>
                      </a:ext>
                    </a:extLst>
                  </pic:spPr>
                </pic:pic>
              </a:graphicData>
            </a:graphic>
          </wp:inline>
        </w:drawing>
      </w:r>
    </w:p>
    <w:p w14:paraId="76410735" w14:textId="77777777" w:rsidR="002B7CD7" w:rsidRDefault="002B7CD7" w:rsidP="009841FB">
      <w:pPr>
        <w:ind w:firstLine="284"/>
        <w:jc w:val="both"/>
        <w:rPr>
          <w:rFonts w:asciiTheme="minorHAnsi" w:eastAsiaTheme="minorHAnsi" w:hAnsiTheme="minorHAnsi" w:cstheme="minorBidi"/>
          <w:bCs/>
        </w:rPr>
      </w:pPr>
    </w:p>
    <w:p w14:paraId="1EBFA899" w14:textId="1A8ADA14" w:rsidR="002B7CD7" w:rsidRDefault="002B7CD7" w:rsidP="009841FB">
      <w:pPr>
        <w:pStyle w:val="Titulek"/>
        <w:jc w:val="both"/>
        <w:rPr>
          <w:rFonts w:asciiTheme="minorHAnsi" w:eastAsiaTheme="minorHAnsi" w:hAnsiTheme="minorHAnsi" w:cstheme="minorBidi"/>
          <w:i w:val="0"/>
          <w:iCs w:val="0"/>
          <w:color w:val="auto"/>
          <w:sz w:val="24"/>
          <w:szCs w:val="24"/>
        </w:rPr>
      </w:pPr>
      <w:r w:rsidRPr="002B7CD7">
        <w:rPr>
          <w:rFonts w:asciiTheme="minorHAnsi" w:eastAsiaTheme="minorHAnsi" w:hAnsiTheme="minorHAnsi" w:cstheme="minorBidi"/>
          <w:b/>
          <w:bCs/>
          <w:i w:val="0"/>
          <w:iCs w:val="0"/>
          <w:color w:val="auto"/>
          <w:sz w:val="24"/>
          <w:szCs w:val="24"/>
        </w:rPr>
        <w:t xml:space="preserve">Figure </w:t>
      </w:r>
      <w:r w:rsidRPr="002B7CD7">
        <w:rPr>
          <w:rFonts w:asciiTheme="minorHAnsi" w:eastAsiaTheme="minorHAnsi" w:hAnsiTheme="minorHAnsi" w:cstheme="minorBidi"/>
          <w:b/>
          <w:bCs/>
          <w:i w:val="0"/>
          <w:iCs w:val="0"/>
          <w:color w:val="auto"/>
          <w:sz w:val="24"/>
          <w:szCs w:val="24"/>
        </w:rPr>
        <w:fldChar w:fldCharType="begin"/>
      </w:r>
      <w:r w:rsidRPr="002B7CD7">
        <w:rPr>
          <w:rFonts w:asciiTheme="minorHAnsi" w:eastAsiaTheme="minorHAnsi" w:hAnsiTheme="minorHAnsi" w:cstheme="minorBidi"/>
          <w:b/>
          <w:bCs/>
          <w:i w:val="0"/>
          <w:iCs w:val="0"/>
          <w:color w:val="auto"/>
          <w:sz w:val="24"/>
          <w:szCs w:val="24"/>
        </w:rPr>
        <w:instrText xml:space="preserve"> SEQ Figure \* ARABIC </w:instrText>
      </w:r>
      <w:r w:rsidRPr="002B7CD7">
        <w:rPr>
          <w:rFonts w:asciiTheme="minorHAnsi" w:eastAsiaTheme="minorHAnsi" w:hAnsiTheme="minorHAnsi" w:cstheme="minorBidi"/>
          <w:b/>
          <w:bCs/>
          <w:i w:val="0"/>
          <w:iCs w:val="0"/>
          <w:color w:val="auto"/>
          <w:sz w:val="24"/>
          <w:szCs w:val="24"/>
        </w:rPr>
        <w:fldChar w:fldCharType="separate"/>
      </w:r>
      <w:r w:rsidR="008E622A">
        <w:rPr>
          <w:rFonts w:asciiTheme="minorHAnsi" w:eastAsiaTheme="minorHAnsi" w:hAnsiTheme="minorHAnsi" w:cstheme="minorBidi"/>
          <w:b/>
          <w:bCs/>
          <w:i w:val="0"/>
          <w:iCs w:val="0"/>
          <w:noProof/>
          <w:color w:val="auto"/>
          <w:sz w:val="24"/>
          <w:szCs w:val="24"/>
        </w:rPr>
        <w:t>2</w:t>
      </w:r>
      <w:r w:rsidRPr="002B7CD7">
        <w:rPr>
          <w:rFonts w:asciiTheme="minorHAnsi" w:eastAsiaTheme="minorHAnsi" w:hAnsiTheme="minorHAnsi" w:cstheme="minorBidi"/>
          <w:b/>
          <w:bCs/>
          <w:i w:val="0"/>
          <w:iCs w:val="0"/>
          <w:color w:val="auto"/>
          <w:sz w:val="24"/>
          <w:szCs w:val="24"/>
        </w:rPr>
        <w:fldChar w:fldCharType="end"/>
      </w:r>
      <w:r>
        <w:rPr>
          <w:rFonts w:asciiTheme="minorHAnsi" w:eastAsiaTheme="minorHAnsi" w:hAnsiTheme="minorHAnsi" w:cstheme="minorBidi"/>
          <w:b/>
          <w:bCs/>
          <w:i w:val="0"/>
          <w:iCs w:val="0"/>
          <w:color w:val="auto"/>
          <w:sz w:val="24"/>
          <w:szCs w:val="24"/>
        </w:rPr>
        <w:t>.</w:t>
      </w:r>
      <w:r w:rsidR="00231CE3">
        <w:rPr>
          <w:rFonts w:asciiTheme="minorHAnsi" w:eastAsiaTheme="minorHAnsi" w:hAnsiTheme="minorHAnsi" w:cstheme="minorBidi"/>
          <w:b/>
          <w:bCs/>
          <w:i w:val="0"/>
          <w:iCs w:val="0"/>
          <w:color w:val="auto"/>
          <w:sz w:val="24"/>
          <w:szCs w:val="24"/>
        </w:rPr>
        <w:t xml:space="preserve"> An overview of PGC transplantation</w:t>
      </w:r>
      <w:r w:rsidR="00AE3784">
        <w:rPr>
          <w:rFonts w:asciiTheme="minorHAnsi" w:eastAsiaTheme="minorHAnsi" w:hAnsiTheme="minorHAnsi" w:cstheme="minorBidi"/>
          <w:b/>
          <w:bCs/>
          <w:i w:val="0"/>
          <w:iCs w:val="0"/>
          <w:color w:val="auto"/>
          <w:sz w:val="24"/>
          <w:szCs w:val="24"/>
        </w:rPr>
        <w:t xml:space="preserve">. </w:t>
      </w:r>
      <w:r w:rsidR="00EE2CE8">
        <w:rPr>
          <w:rFonts w:asciiTheme="minorHAnsi" w:eastAsiaTheme="minorHAnsi" w:hAnsiTheme="minorHAnsi" w:cstheme="minorBidi"/>
          <w:i w:val="0"/>
          <w:iCs w:val="0"/>
          <w:color w:val="auto"/>
          <w:sz w:val="24"/>
          <w:szCs w:val="24"/>
        </w:rPr>
        <w:t>The s</w:t>
      </w:r>
      <w:r w:rsidR="00AD4AC2">
        <w:rPr>
          <w:rFonts w:asciiTheme="minorHAnsi" w:eastAsiaTheme="minorHAnsi" w:hAnsiTheme="minorHAnsi" w:cstheme="minorBidi"/>
          <w:i w:val="0"/>
          <w:iCs w:val="0"/>
          <w:color w:val="auto"/>
          <w:sz w:val="24"/>
          <w:szCs w:val="24"/>
        </w:rPr>
        <w:t xml:space="preserve">chematic </w:t>
      </w:r>
      <w:r w:rsidR="00EE2CE8">
        <w:rPr>
          <w:rFonts w:asciiTheme="minorHAnsi" w:eastAsiaTheme="minorHAnsi" w:hAnsiTheme="minorHAnsi" w:cstheme="minorBidi"/>
          <w:i w:val="0"/>
          <w:iCs w:val="0"/>
          <w:color w:val="auto"/>
          <w:sz w:val="24"/>
          <w:szCs w:val="24"/>
        </w:rPr>
        <w:t>diagram for the PGC transplantation using the blastomere</w:t>
      </w:r>
      <w:r w:rsidR="0057343D">
        <w:rPr>
          <w:rFonts w:asciiTheme="minorHAnsi" w:eastAsiaTheme="minorHAnsi" w:hAnsiTheme="minorHAnsi" w:cstheme="minorBidi"/>
          <w:i w:val="0"/>
          <w:iCs w:val="0"/>
          <w:color w:val="auto"/>
          <w:sz w:val="24"/>
          <w:szCs w:val="24"/>
        </w:rPr>
        <w:t xml:space="preserve"> from a 1k-cell stage embryo that can be cultured </w:t>
      </w:r>
      <w:r w:rsidR="001A1CD0">
        <w:rPr>
          <w:rFonts w:asciiTheme="minorHAnsi" w:eastAsiaTheme="minorHAnsi" w:hAnsiTheme="minorHAnsi" w:cstheme="minorBidi"/>
          <w:i w:val="0"/>
          <w:iCs w:val="0"/>
          <w:color w:val="auto"/>
          <w:sz w:val="24"/>
          <w:szCs w:val="24"/>
        </w:rPr>
        <w:t xml:space="preserve">to induce PGC production followed by long-term preservation using cryopreservation technique and transplanted </w:t>
      </w:r>
      <w:r w:rsidR="00780040">
        <w:rPr>
          <w:rFonts w:asciiTheme="minorHAnsi" w:eastAsiaTheme="minorHAnsi" w:hAnsiTheme="minorHAnsi" w:cstheme="minorBidi"/>
          <w:i w:val="0"/>
          <w:iCs w:val="0"/>
          <w:color w:val="auto"/>
          <w:sz w:val="24"/>
          <w:szCs w:val="24"/>
        </w:rPr>
        <w:t>upon requirement into the 1k-cell stage embryo (</w:t>
      </w:r>
      <w:r w:rsidR="00780040" w:rsidRPr="00233A08">
        <w:rPr>
          <w:rFonts w:asciiTheme="minorHAnsi" w:eastAsiaTheme="minorHAnsi" w:hAnsiTheme="minorHAnsi" w:cstheme="minorBidi"/>
          <w:b/>
          <w:bCs/>
          <w:i w:val="0"/>
          <w:iCs w:val="0"/>
          <w:color w:val="auto"/>
          <w:sz w:val="24"/>
          <w:szCs w:val="24"/>
        </w:rPr>
        <w:t>a</w:t>
      </w:r>
      <w:r w:rsidR="00780040">
        <w:rPr>
          <w:rFonts w:asciiTheme="minorHAnsi" w:eastAsiaTheme="minorHAnsi" w:hAnsiTheme="minorHAnsi" w:cstheme="minorBidi"/>
          <w:i w:val="0"/>
          <w:iCs w:val="0"/>
          <w:color w:val="auto"/>
          <w:sz w:val="24"/>
          <w:szCs w:val="24"/>
        </w:rPr>
        <w:t>)</w:t>
      </w:r>
      <w:r w:rsidR="00EE2CE8">
        <w:rPr>
          <w:rFonts w:asciiTheme="minorHAnsi" w:eastAsiaTheme="minorHAnsi" w:hAnsiTheme="minorHAnsi" w:cstheme="minorBidi"/>
          <w:i w:val="0"/>
          <w:iCs w:val="0"/>
          <w:color w:val="auto"/>
          <w:sz w:val="24"/>
          <w:szCs w:val="24"/>
        </w:rPr>
        <w:t>.</w:t>
      </w:r>
      <w:r w:rsidR="001E3788">
        <w:rPr>
          <w:rFonts w:asciiTheme="minorHAnsi" w:eastAsiaTheme="minorHAnsi" w:hAnsiTheme="minorHAnsi" w:cstheme="minorBidi"/>
          <w:i w:val="0"/>
          <w:iCs w:val="0"/>
          <w:color w:val="auto"/>
          <w:sz w:val="24"/>
          <w:szCs w:val="24"/>
        </w:rPr>
        <w:t xml:space="preserve"> </w:t>
      </w:r>
      <w:r w:rsidR="00B84241">
        <w:rPr>
          <w:rFonts w:asciiTheme="minorHAnsi" w:eastAsiaTheme="minorHAnsi" w:hAnsiTheme="minorHAnsi" w:cstheme="minorBidi"/>
          <w:i w:val="0"/>
          <w:iCs w:val="0"/>
          <w:color w:val="auto"/>
          <w:sz w:val="24"/>
          <w:szCs w:val="24"/>
        </w:rPr>
        <w:t xml:space="preserve">PGCs </w:t>
      </w:r>
      <w:r w:rsidR="00EE3E6F">
        <w:rPr>
          <w:rFonts w:asciiTheme="minorHAnsi" w:eastAsiaTheme="minorHAnsi" w:hAnsiTheme="minorHAnsi" w:cstheme="minorBidi"/>
          <w:i w:val="0"/>
          <w:iCs w:val="0"/>
          <w:color w:val="auto"/>
          <w:sz w:val="24"/>
          <w:szCs w:val="24"/>
        </w:rPr>
        <w:t>harvested from 10-15 somite stage embryo</w:t>
      </w:r>
      <w:r w:rsidR="00E35F60">
        <w:rPr>
          <w:rFonts w:asciiTheme="minorHAnsi" w:eastAsiaTheme="minorHAnsi" w:hAnsiTheme="minorHAnsi" w:cstheme="minorBidi"/>
          <w:i w:val="0"/>
          <w:iCs w:val="0"/>
          <w:color w:val="auto"/>
          <w:sz w:val="24"/>
          <w:szCs w:val="24"/>
        </w:rPr>
        <w:t>s</w:t>
      </w:r>
      <w:r w:rsidR="00EE3E6F">
        <w:rPr>
          <w:rFonts w:asciiTheme="minorHAnsi" w:eastAsiaTheme="minorHAnsi" w:hAnsiTheme="minorHAnsi" w:cstheme="minorBidi"/>
          <w:i w:val="0"/>
          <w:iCs w:val="0"/>
          <w:color w:val="auto"/>
          <w:sz w:val="24"/>
          <w:szCs w:val="24"/>
        </w:rPr>
        <w:t xml:space="preserve"> can be transplanted into the blast</w:t>
      </w:r>
      <w:r w:rsidR="00E35F60">
        <w:rPr>
          <w:rFonts w:asciiTheme="minorHAnsi" w:eastAsiaTheme="minorHAnsi" w:hAnsiTheme="minorHAnsi" w:cstheme="minorBidi"/>
          <w:i w:val="0"/>
          <w:iCs w:val="0"/>
          <w:color w:val="auto"/>
          <w:sz w:val="24"/>
          <w:szCs w:val="24"/>
        </w:rPr>
        <w:t>u</w:t>
      </w:r>
      <w:r w:rsidR="00EE3E6F">
        <w:rPr>
          <w:rFonts w:asciiTheme="minorHAnsi" w:eastAsiaTheme="minorHAnsi" w:hAnsiTheme="minorHAnsi" w:cstheme="minorBidi"/>
          <w:i w:val="0"/>
          <w:iCs w:val="0"/>
          <w:color w:val="auto"/>
          <w:sz w:val="24"/>
          <w:szCs w:val="24"/>
        </w:rPr>
        <w:t xml:space="preserve">lae stage </w:t>
      </w:r>
      <w:r w:rsidR="00E35F60">
        <w:rPr>
          <w:rFonts w:asciiTheme="minorHAnsi" w:eastAsiaTheme="minorHAnsi" w:hAnsiTheme="minorHAnsi" w:cstheme="minorBidi"/>
          <w:i w:val="0"/>
          <w:iCs w:val="0"/>
          <w:color w:val="auto"/>
          <w:sz w:val="24"/>
          <w:szCs w:val="24"/>
        </w:rPr>
        <w:t>embryo and can also be</w:t>
      </w:r>
      <w:r w:rsidR="00C5345A">
        <w:rPr>
          <w:rFonts w:asciiTheme="minorHAnsi" w:eastAsiaTheme="minorHAnsi" w:hAnsiTheme="minorHAnsi" w:cstheme="minorBidi"/>
          <w:i w:val="0"/>
          <w:iCs w:val="0"/>
          <w:color w:val="auto"/>
          <w:sz w:val="24"/>
          <w:szCs w:val="24"/>
        </w:rPr>
        <w:t xml:space="preserve"> cultured for cell expansion and </w:t>
      </w:r>
      <w:r w:rsidR="00E35F60">
        <w:rPr>
          <w:rFonts w:asciiTheme="minorHAnsi" w:eastAsiaTheme="minorHAnsi" w:hAnsiTheme="minorHAnsi" w:cstheme="minorBidi"/>
          <w:i w:val="0"/>
          <w:iCs w:val="0"/>
          <w:color w:val="auto"/>
          <w:sz w:val="24"/>
          <w:szCs w:val="24"/>
        </w:rPr>
        <w:t>cryopreserved for long-term storage (</w:t>
      </w:r>
      <w:r w:rsidR="00E35F60" w:rsidRPr="00233A08">
        <w:rPr>
          <w:rFonts w:asciiTheme="minorHAnsi" w:eastAsiaTheme="minorHAnsi" w:hAnsiTheme="minorHAnsi" w:cstheme="minorBidi"/>
          <w:b/>
          <w:bCs/>
          <w:i w:val="0"/>
          <w:iCs w:val="0"/>
          <w:color w:val="auto"/>
          <w:sz w:val="24"/>
          <w:szCs w:val="24"/>
        </w:rPr>
        <w:t>b</w:t>
      </w:r>
      <w:r w:rsidR="00E35F60">
        <w:rPr>
          <w:rFonts w:asciiTheme="minorHAnsi" w:eastAsiaTheme="minorHAnsi" w:hAnsiTheme="minorHAnsi" w:cstheme="minorBidi"/>
          <w:i w:val="0"/>
          <w:iCs w:val="0"/>
          <w:color w:val="auto"/>
          <w:sz w:val="24"/>
          <w:szCs w:val="24"/>
        </w:rPr>
        <w:t xml:space="preserve">). </w:t>
      </w:r>
      <w:r w:rsidR="00286D05">
        <w:rPr>
          <w:rFonts w:asciiTheme="minorHAnsi" w:eastAsiaTheme="minorHAnsi" w:hAnsiTheme="minorHAnsi" w:cstheme="minorBidi"/>
          <w:i w:val="0"/>
          <w:iCs w:val="0"/>
          <w:color w:val="auto"/>
          <w:sz w:val="24"/>
          <w:szCs w:val="24"/>
        </w:rPr>
        <w:t xml:space="preserve">PGCs that </w:t>
      </w:r>
      <w:r w:rsidR="008A6191">
        <w:rPr>
          <w:rFonts w:asciiTheme="minorHAnsi" w:eastAsiaTheme="minorHAnsi" w:hAnsiTheme="minorHAnsi" w:cstheme="minorBidi"/>
          <w:i w:val="0"/>
          <w:iCs w:val="0"/>
          <w:color w:val="auto"/>
          <w:sz w:val="24"/>
          <w:szCs w:val="24"/>
        </w:rPr>
        <w:t>hav</w:t>
      </w:r>
      <w:r w:rsidR="00286D05">
        <w:rPr>
          <w:rFonts w:asciiTheme="minorHAnsi" w:eastAsiaTheme="minorHAnsi" w:hAnsiTheme="minorHAnsi" w:cstheme="minorBidi"/>
          <w:i w:val="0"/>
          <w:iCs w:val="0"/>
          <w:color w:val="auto"/>
          <w:sz w:val="24"/>
          <w:szCs w:val="24"/>
        </w:rPr>
        <w:t xml:space="preserve">e already migrated into the genital anlagen can be harvested </w:t>
      </w:r>
      <w:r w:rsidR="00077D80">
        <w:rPr>
          <w:rFonts w:asciiTheme="minorHAnsi" w:eastAsiaTheme="minorHAnsi" w:hAnsiTheme="minorHAnsi" w:cstheme="minorBidi"/>
          <w:i w:val="0"/>
          <w:iCs w:val="0"/>
          <w:color w:val="auto"/>
          <w:sz w:val="24"/>
          <w:szCs w:val="24"/>
        </w:rPr>
        <w:t>and used for cryopreservation, culture</w:t>
      </w:r>
      <w:r w:rsidR="00C5345A">
        <w:rPr>
          <w:rFonts w:asciiTheme="minorHAnsi" w:eastAsiaTheme="minorHAnsi" w:hAnsiTheme="minorHAnsi" w:cstheme="minorBidi"/>
          <w:i w:val="0"/>
          <w:iCs w:val="0"/>
          <w:color w:val="auto"/>
          <w:sz w:val="24"/>
          <w:szCs w:val="24"/>
        </w:rPr>
        <w:t>,</w:t>
      </w:r>
      <w:r w:rsidR="00077D80">
        <w:rPr>
          <w:rFonts w:asciiTheme="minorHAnsi" w:eastAsiaTheme="minorHAnsi" w:hAnsiTheme="minorHAnsi" w:cstheme="minorBidi"/>
          <w:i w:val="0"/>
          <w:iCs w:val="0"/>
          <w:color w:val="auto"/>
          <w:sz w:val="24"/>
          <w:szCs w:val="24"/>
        </w:rPr>
        <w:t xml:space="preserve"> and transplantation into the same</w:t>
      </w:r>
      <w:r w:rsidR="008A6191">
        <w:rPr>
          <w:rFonts w:asciiTheme="minorHAnsi" w:eastAsiaTheme="minorHAnsi" w:hAnsiTheme="minorHAnsi" w:cstheme="minorBidi"/>
          <w:i w:val="0"/>
          <w:iCs w:val="0"/>
          <w:color w:val="auto"/>
          <w:sz w:val="24"/>
          <w:szCs w:val="24"/>
        </w:rPr>
        <w:t>-</w:t>
      </w:r>
      <w:r w:rsidR="00077D80">
        <w:rPr>
          <w:rFonts w:asciiTheme="minorHAnsi" w:eastAsiaTheme="minorHAnsi" w:hAnsiTheme="minorHAnsi" w:cstheme="minorBidi"/>
          <w:i w:val="0"/>
          <w:iCs w:val="0"/>
          <w:color w:val="auto"/>
          <w:sz w:val="24"/>
          <w:szCs w:val="24"/>
        </w:rPr>
        <w:t xml:space="preserve">stage embryo </w:t>
      </w:r>
      <w:r w:rsidR="00C5345A">
        <w:rPr>
          <w:rFonts w:asciiTheme="minorHAnsi" w:eastAsiaTheme="minorHAnsi" w:hAnsiTheme="minorHAnsi" w:cstheme="minorBidi"/>
          <w:i w:val="0"/>
          <w:iCs w:val="0"/>
          <w:color w:val="auto"/>
          <w:sz w:val="24"/>
          <w:szCs w:val="24"/>
        </w:rPr>
        <w:t>(</w:t>
      </w:r>
      <w:r w:rsidR="00C5345A" w:rsidRPr="00233A08">
        <w:rPr>
          <w:rFonts w:asciiTheme="minorHAnsi" w:eastAsiaTheme="minorHAnsi" w:hAnsiTheme="minorHAnsi" w:cstheme="minorBidi"/>
          <w:b/>
          <w:bCs/>
          <w:i w:val="0"/>
          <w:iCs w:val="0"/>
          <w:color w:val="auto"/>
          <w:sz w:val="24"/>
          <w:szCs w:val="24"/>
        </w:rPr>
        <w:t>c</w:t>
      </w:r>
      <w:r w:rsidR="00C5345A">
        <w:rPr>
          <w:rFonts w:asciiTheme="minorHAnsi" w:eastAsiaTheme="minorHAnsi" w:hAnsiTheme="minorHAnsi" w:cstheme="minorBidi"/>
          <w:i w:val="0"/>
          <w:iCs w:val="0"/>
          <w:color w:val="auto"/>
          <w:sz w:val="24"/>
          <w:szCs w:val="24"/>
        </w:rPr>
        <w:t>).</w:t>
      </w:r>
      <w:r w:rsidR="00EE2CE8">
        <w:rPr>
          <w:rFonts w:asciiTheme="minorHAnsi" w:eastAsiaTheme="minorHAnsi" w:hAnsiTheme="minorHAnsi" w:cstheme="minorBidi"/>
          <w:i w:val="0"/>
          <w:iCs w:val="0"/>
          <w:color w:val="auto"/>
          <w:sz w:val="24"/>
          <w:szCs w:val="24"/>
        </w:rPr>
        <w:t xml:space="preserve"> </w:t>
      </w:r>
      <w:r w:rsidR="00662880">
        <w:rPr>
          <w:rFonts w:asciiTheme="minorHAnsi" w:eastAsiaTheme="minorHAnsi" w:hAnsiTheme="minorHAnsi" w:cstheme="minorBidi"/>
          <w:i w:val="0"/>
          <w:iCs w:val="0"/>
          <w:color w:val="auto"/>
          <w:sz w:val="24"/>
          <w:szCs w:val="24"/>
        </w:rPr>
        <w:t>This figure is created using Biorender.com.</w:t>
      </w:r>
    </w:p>
    <w:p w14:paraId="2447085A" w14:textId="77777777" w:rsidR="00964729" w:rsidRDefault="00964729" w:rsidP="009841FB">
      <w:pPr>
        <w:jc w:val="both"/>
        <w:rPr>
          <w:rFonts w:eastAsiaTheme="minorHAnsi"/>
        </w:rPr>
      </w:pPr>
    </w:p>
    <w:p w14:paraId="3EF63888" w14:textId="77777777" w:rsidR="00964729" w:rsidRPr="00964729" w:rsidRDefault="00964729" w:rsidP="009841FB">
      <w:pPr>
        <w:jc w:val="both"/>
        <w:rPr>
          <w:rFonts w:eastAsiaTheme="minorHAnsi"/>
        </w:rPr>
      </w:pPr>
    </w:p>
    <w:p w14:paraId="4BA9A417" w14:textId="77777777" w:rsidR="002730B3" w:rsidRDefault="002730B3" w:rsidP="009841FB">
      <w:pPr>
        <w:jc w:val="both"/>
        <w:rPr>
          <w:rFonts w:eastAsiaTheme="minorHAnsi"/>
        </w:rPr>
      </w:pPr>
    </w:p>
    <w:p w14:paraId="4078E160" w14:textId="38C18CC2" w:rsidR="007761D8" w:rsidRDefault="007761D8" w:rsidP="009841FB">
      <w:pPr>
        <w:jc w:val="both"/>
        <w:rPr>
          <w:rFonts w:eastAsiaTheme="minorHAnsi"/>
        </w:rPr>
      </w:pPr>
      <w:r>
        <w:rPr>
          <w:rFonts w:eastAsiaTheme="minorHAnsi"/>
          <w:noProof/>
        </w:rPr>
        <w:drawing>
          <wp:inline distT="0" distB="0" distL="0" distR="0" wp14:anchorId="7441D234" wp14:editId="0FF5B2AC">
            <wp:extent cx="5759450" cy="2653030"/>
            <wp:effectExtent l="0" t="0" r="0" b="0"/>
            <wp:docPr id="155180252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1802524" name="Picture 1551802524"/>
                    <pic:cNvPicPr/>
                  </pic:nvPicPr>
                  <pic:blipFill>
                    <a:blip r:embed="rId22" cstate="print">
                      <a:extLst>
                        <a:ext uri="{BEBA8EAE-BF5A-486C-A8C5-ECC9F3942E4B}">
                          <a14:imgProps xmlns:a14="http://schemas.microsoft.com/office/drawing/2010/main">
                            <a14:imgLayer r:embed="rId23">
                              <a14:imgEffect>
                                <a14:brightnessContrast bright="40000"/>
                              </a14:imgEffect>
                            </a14:imgLayer>
                          </a14:imgProps>
                        </a:ext>
                        <a:ext uri="{28A0092B-C50C-407E-A947-70E740481C1C}">
                          <a14:useLocalDpi xmlns:a14="http://schemas.microsoft.com/office/drawing/2010/main" val="0"/>
                        </a:ext>
                      </a:extLst>
                    </a:blip>
                    <a:stretch>
                      <a:fillRect/>
                    </a:stretch>
                  </pic:blipFill>
                  <pic:spPr>
                    <a:xfrm>
                      <a:off x="0" y="0"/>
                      <a:ext cx="5759450" cy="2653030"/>
                    </a:xfrm>
                    <a:prstGeom prst="rect">
                      <a:avLst/>
                    </a:prstGeom>
                  </pic:spPr>
                </pic:pic>
              </a:graphicData>
            </a:graphic>
          </wp:inline>
        </w:drawing>
      </w:r>
    </w:p>
    <w:p w14:paraId="518ADB43" w14:textId="77777777" w:rsidR="00B63309" w:rsidRDefault="00B63309" w:rsidP="009841FB">
      <w:pPr>
        <w:jc w:val="both"/>
        <w:rPr>
          <w:rFonts w:eastAsiaTheme="minorHAnsi"/>
        </w:rPr>
      </w:pPr>
    </w:p>
    <w:p w14:paraId="60790E36" w14:textId="53D9A04A" w:rsidR="002730B3" w:rsidRPr="001D7988" w:rsidRDefault="00B63309" w:rsidP="009841FB">
      <w:pPr>
        <w:pStyle w:val="Titulek"/>
        <w:jc w:val="both"/>
        <w:rPr>
          <w:rFonts w:asciiTheme="minorHAnsi" w:eastAsiaTheme="minorEastAsia" w:hAnsiTheme="minorHAnsi" w:cstheme="minorBidi"/>
          <w:i w:val="0"/>
          <w:color w:val="auto"/>
          <w:sz w:val="24"/>
          <w:szCs w:val="24"/>
        </w:rPr>
      </w:pPr>
      <w:r w:rsidRPr="0943F681">
        <w:rPr>
          <w:rFonts w:asciiTheme="minorHAnsi" w:eastAsiaTheme="minorEastAsia" w:hAnsiTheme="minorHAnsi" w:cstheme="minorBidi"/>
          <w:b/>
          <w:i w:val="0"/>
          <w:color w:val="auto"/>
          <w:sz w:val="24"/>
          <w:szCs w:val="24"/>
        </w:rPr>
        <w:t xml:space="preserve">Figure </w:t>
      </w:r>
      <w:r w:rsidRPr="0943F681">
        <w:rPr>
          <w:rFonts w:asciiTheme="minorHAnsi" w:eastAsiaTheme="minorEastAsia" w:hAnsiTheme="minorHAnsi" w:cstheme="minorBidi"/>
          <w:b/>
          <w:i w:val="0"/>
          <w:color w:val="auto"/>
          <w:sz w:val="24"/>
          <w:szCs w:val="24"/>
        </w:rPr>
        <w:fldChar w:fldCharType="begin"/>
      </w:r>
      <w:r w:rsidRPr="0943F681">
        <w:rPr>
          <w:rFonts w:asciiTheme="minorHAnsi" w:eastAsiaTheme="minorEastAsia" w:hAnsiTheme="minorHAnsi" w:cstheme="minorBidi"/>
          <w:b/>
          <w:i w:val="0"/>
          <w:color w:val="auto"/>
          <w:sz w:val="24"/>
          <w:szCs w:val="24"/>
        </w:rPr>
        <w:instrText xml:space="preserve"> SEQ Figure \* ARABIC </w:instrText>
      </w:r>
      <w:r w:rsidRPr="0943F681">
        <w:rPr>
          <w:rFonts w:asciiTheme="minorHAnsi" w:eastAsiaTheme="minorEastAsia" w:hAnsiTheme="minorHAnsi" w:cstheme="minorBidi"/>
          <w:b/>
          <w:i w:val="0"/>
          <w:color w:val="auto"/>
          <w:sz w:val="24"/>
          <w:szCs w:val="24"/>
        </w:rPr>
        <w:fldChar w:fldCharType="separate"/>
      </w:r>
      <w:r w:rsidR="008E622A">
        <w:rPr>
          <w:rFonts w:asciiTheme="minorHAnsi" w:eastAsiaTheme="minorEastAsia" w:hAnsiTheme="minorHAnsi" w:cstheme="minorBidi"/>
          <w:b/>
          <w:i w:val="0"/>
          <w:noProof/>
          <w:color w:val="auto"/>
          <w:sz w:val="24"/>
          <w:szCs w:val="24"/>
        </w:rPr>
        <w:t>3</w:t>
      </w:r>
      <w:r w:rsidRPr="0943F681">
        <w:rPr>
          <w:rFonts w:asciiTheme="minorHAnsi" w:eastAsiaTheme="minorEastAsia" w:hAnsiTheme="minorHAnsi" w:cstheme="minorBidi"/>
          <w:b/>
          <w:i w:val="0"/>
          <w:color w:val="auto"/>
          <w:sz w:val="24"/>
          <w:szCs w:val="24"/>
        </w:rPr>
        <w:fldChar w:fldCharType="end"/>
      </w:r>
      <w:r w:rsidRPr="0943F681">
        <w:rPr>
          <w:rFonts w:asciiTheme="minorHAnsi" w:eastAsiaTheme="minorEastAsia" w:hAnsiTheme="minorHAnsi" w:cstheme="minorBidi"/>
          <w:b/>
          <w:i w:val="0"/>
          <w:color w:val="auto"/>
          <w:sz w:val="24"/>
          <w:szCs w:val="24"/>
        </w:rPr>
        <w:t>.</w:t>
      </w:r>
      <w:r w:rsidR="00055796" w:rsidRPr="0943F681">
        <w:rPr>
          <w:rFonts w:asciiTheme="minorHAnsi" w:eastAsiaTheme="minorEastAsia" w:hAnsiTheme="minorHAnsi" w:cstheme="minorBidi"/>
          <w:b/>
          <w:i w:val="0"/>
          <w:color w:val="auto"/>
          <w:sz w:val="24"/>
          <w:szCs w:val="24"/>
        </w:rPr>
        <w:t xml:space="preserve"> PGC transplantation in zebrafish.</w:t>
      </w:r>
      <w:r w:rsidR="00C45217" w:rsidRPr="0943F681">
        <w:rPr>
          <w:rFonts w:asciiTheme="minorHAnsi" w:eastAsiaTheme="minorEastAsia" w:hAnsiTheme="minorHAnsi" w:cstheme="minorBidi"/>
          <w:b/>
          <w:i w:val="0"/>
          <w:color w:val="auto"/>
          <w:sz w:val="24"/>
          <w:szCs w:val="24"/>
        </w:rPr>
        <w:t xml:space="preserve"> </w:t>
      </w:r>
      <w:r w:rsidR="00C45217" w:rsidRPr="0943F681">
        <w:rPr>
          <w:rFonts w:asciiTheme="minorHAnsi" w:eastAsiaTheme="minorEastAsia" w:hAnsiTheme="minorHAnsi" w:cstheme="minorBidi"/>
          <w:i w:val="0"/>
          <w:color w:val="auto"/>
          <w:sz w:val="24"/>
          <w:szCs w:val="24"/>
        </w:rPr>
        <w:t xml:space="preserve">PGCs from the </w:t>
      </w:r>
      <w:proofErr w:type="gramStart"/>
      <w:r w:rsidR="00C45217" w:rsidRPr="0943F681">
        <w:rPr>
          <w:rFonts w:asciiTheme="minorHAnsi" w:eastAsiaTheme="minorEastAsia" w:hAnsiTheme="minorHAnsi" w:cstheme="minorBidi"/>
          <w:i w:val="0"/>
          <w:color w:val="auto"/>
          <w:sz w:val="24"/>
          <w:szCs w:val="24"/>
        </w:rPr>
        <w:t>vasa::</w:t>
      </w:r>
      <w:proofErr w:type="gramEnd"/>
      <w:r w:rsidR="00C45217" w:rsidRPr="0943F681">
        <w:rPr>
          <w:rFonts w:asciiTheme="minorHAnsi" w:eastAsiaTheme="minorEastAsia" w:hAnsiTheme="minorHAnsi" w:cstheme="minorBidi"/>
          <w:i w:val="0"/>
          <w:color w:val="auto"/>
          <w:sz w:val="24"/>
          <w:szCs w:val="24"/>
        </w:rPr>
        <w:t>EGFP transgenic zebrafish were transplanted into the AB wildtype</w:t>
      </w:r>
      <w:r w:rsidR="00C27750" w:rsidRPr="0943F681">
        <w:rPr>
          <w:rFonts w:asciiTheme="minorHAnsi" w:eastAsiaTheme="minorEastAsia" w:hAnsiTheme="minorHAnsi" w:cstheme="minorBidi"/>
          <w:i w:val="0"/>
          <w:color w:val="auto"/>
          <w:sz w:val="24"/>
          <w:szCs w:val="24"/>
        </w:rPr>
        <w:t xml:space="preserve"> sterile</w:t>
      </w:r>
      <w:r w:rsidR="00C45217" w:rsidRPr="0943F681">
        <w:rPr>
          <w:rFonts w:asciiTheme="minorHAnsi" w:eastAsiaTheme="minorEastAsia" w:hAnsiTheme="minorHAnsi" w:cstheme="minorBidi"/>
          <w:i w:val="0"/>
          <w:color w:val="auto"/>
          <w:sz w:val="24"/>
          <w:szCs w:val="24"/>
        </w:rPr>
        <w:t xml:space="preserve"> embryos</w:t>
      </w:r>
      <w:r w:rsidR="00C27750" w:rsidRPr="0943F681">
        <w:rPr>
          <w:rFonts w:asciiTheme="minorHAnsi" w:eastAsiaTheme="minorEastAsia" w:hAnsiTheme="minorHAnsi" w:cstheme="minorBidi"/>
          <w:i w:val="0"/>
          <w:color w:val="auto"/>
          <w:sz w:val="24"/>
          <w:szCs w:val="24"/>
        </w:rPr>
        <w:t xml:space="preserve"> at the mid-blast</w:t>
      </w:r>
      <w:r w:rsidR="64138246" w:rsidRPr="0943F681">
        <w:rPr>
          <w:rFonts w:asciiTheme="minorHAnsi" w:eastAsiaTheme="minorEastAsia" w:hAnsiTheme="minorHAnsi" w:cstheme="minorBidi"/>
          <w:i w:val="0"/>
          <w:iCs w:val="0"/>
          <w:color w:val="auto"/>
          <w:sz w:val="24"/>
          <w:szCs w:val="24"/>
        </w:rPr>
        <w:t>ula</w:t>
      </w:r>
      <w:r w:rsidR="00C27750" w:rsidRPr="0943F681">
        <w:rPr>
          <w:rFonts w:asciiTheme="minorHAnsi" w:eastAsiaTheme="minorEastAsia" w:hAnsiTheme="minorHAnsi" w:cstheme="minorBidi"/>
          <w:i w:val="0"/>
          <w:color w:val="auto"/>
          <w:sz w:val="24"/>
          <w:szCs w:val="24"/>
        </w:rPr>
        <w:t xml:space="preserve"> stage. The yellow arrow indicates the transplanted donor PGCs</w:t>
      </w:r>
      <w:r w:rsidR="00216C26" w:rsidRPr="0943F681">
        <w:rPr>
          <w:rFonts w:asciiTheme="minorHAnsi" w:eastAsiaTheme="minorEastAsia" w:hAnsiTheme="minorHAnsi" w:cstheme="minorBidi"/>
          <w:i w:val="0"/>
          <w:color w:val="auto"/>
          <w:sz w:val="24"/>
          <w:szCs w:val="24"/>
        </w:rPr>
        <w:t xml:space="preserve"> and their migration at developmental stages until </w:t>
      </w:r>
      <w:r w:rsidR="00AA254E" w:rsidRPr="0943F681">
        <w:rPr>
          <w:rFonts w:asciiTheme="minorHAnsi" w:eastAsiaTheme="minorEastAsia" w:hAnsiTheme="minorHAnsi" w:cstheme="minorBidi"/>
          <w:i w:val="0"/>
          <w:color w:val="auto"/>
          <w:sz w:val="24"/>
          <w:szCs w:val="24"/>
        </w:rPr>
        <w:t xml:space="preserve">the </w:t>
      </w:r>
      <w:r w:rsidR="00216C26" w:rsidRPr="0943F681">
        <w:rPr>
          <w:rFonts w:asciiTheme="minorHAnsi" w:eastAsiaTheme="minorEastAsia" w:hAnsiTheme="minorHAnsi" w:cstheme="minorBidi"/>
          <w:i w:val="0"/>
          <w:color w:val="auto"/>
          <w:sz w:val="24"/>
          <w:szCs w:val="24"/>
        </w:rPr>
        <w:t>P</w:t>
      </w:r>
      <w:r w:rsidR="00AA254E" w:rsidRPr="0943F681">
        <w:rPr>
          <w:rFonts w:asciiTheme="minorHAnsi" w:eastAsiaTheme="minorEastAsia" w:hAnsiTheme="minorHAnsi" w:cstheme="minorBidi"/>
          <w:i w:val="0"/>
          <w:color w:val="auto"/>
          <w:sz w:val="24"/>
          <w:szCs w:val="24"/>
        </w:rPr>
        <w:t>rim-6 stage.</w:t>
      </w:r>
      <w:r w:rsidR="00C27750" w:rsidRPr="0943F681">
        <w:rPr>
          <w:rFonts w:asciiTheme="minorHAnsi" w:eastAsiaTheme="minorEastAsia" w:hAnsiTheme="minorHAnsi" w:cstheme="minorBidi"/>
          <w:i w:val="0"/>
          <w:color w:val="auto"/>
          <w:sz w:val="24"/>
          <w:szCs w:val="24"/>
        </w:rPr>
        <w:t xml:space="preserve"> </w:t>
      </w:r>
      <w:r w:rsidR="008E3DE3" w:rsidRPr="0943F681">
        <w:rPr>
          <w:rFonts w:asciiTheme="minorHAnsi" w:eastAsiaTheme="minorEastAsia" w:hAnsiTheme="minorHAnsi" w:cstheme="minorBidi"/>
          <w:i w:val="0"/>
          <w:color w:val="auto"/>
          <w:sz w:val="24"/>
          <w:szCs w:val="24"/>
        </w:rPr>
        <w:t>This transplantation was performed as a practice</w:t>
      </w:r>
      <w:r w:rsidR="00A36C13" w:rsidRPr="0943F681">
        <w:rPr>
          <w:rFonts w:asciiTheme="minorHAnsi" w:eastAsiaTheme="minorEastAsia" w:hAnsiTheme="minorHAnsi" w:cstheme="minorBidi"/>
          <w:i w:val="0"/>
          <w:color w:val="auto"/>
          <w:sz w:val="24"/>
          <w:szCs w:val="24"/>
        </w:rPr>
        <w:t xml:space="preserve"> during this dissertation.</w:t>
      </w:r>
      <w:r w:rsidR="008E3DE3" w:rsidRPr="0943F681">
        <w:rPr>
          <w:rFonts w:asciiTheme="minorHAnsi" w:eastAsiaTheme="minorEastAsia" w:hAnsiTheme="minorHAnsi" w:cstheme="minorBidi"/>
          <w:i w:val="0"/>
          <w:color w:val="auto"/>
          <w:sz w:val="24"/>
          <w:szCs w:val="24"/>
        </w:rPr>
        <w:t xml:space="preserve"> </w:t>
      </w:r>
    </w:p>
    <w:p w14:paraId="1B1AA10F" w14:textId="25D3BDFB" w:rsidR="00F05FB9" w:rsidRDefault="00F05FB9" w:rsidP="009841FB">
      <w:pPr>
        <w:jc w:val="both"/>
        <w:rPr>
          <w:rFonts w:asciiTheme="minorHAnsi" w:eastAsiaTheme="minorHAnsi" w:hAnsiTheme="minorHAnsi" w:cstheme="minorBidi"/>
          <w:bCs/>
        </w:rPr>
      </w:pPr>
    </w:p>
    <w:p w14:paraId="66621297" w14:textId="44EA22F3" w:rsidR="004A5137" w:rsidRPr="00242949" w:rsidRDefault="00F05FB9" w:rsidP="009841FB">
      <w:pPr>
        <w:pStyle w:val="Odstavecseseznamem"/>
        <w:numPr>
          <w:ilvl w:val="2"/>
          <w:numId w:val="8"/>
        </w:numPr>
        <w:jc w:val="both"/>
        <w:rPr>
          <w:rFonts w:asciiTheme="minorHAnsi" w:eastAsiaTheme="minorHAnsi" w:hAnsiTheme="minorHAnsi" w:cstheme="minorBidi"/>
          <w:b/>
          <w:lang w:val="en-GB"/>
        </w:rPr>
      </w:pPr>
      <w:r w:rsidRPr="00242949">
        <w:rPr>
          <w:rFonts w:asciiTheme="minorHAnsi" w:eastAsiaTheme="minorHAnsi" w:hAnsiTheme="minorHAnsi" w:cstheme="minorBidi"/>
          <w:b/>
          <w:lang w:val="en-GB"/>
        </w:rPr>
        <w:t>Gonial cell tra</w:t>
      </w:r>
      <w:r w:rsidR="00B61A6D">
        <w:rPr>
          <w:rFonts w:asciiTheme="minorHAnsi" w:eastAsiaTheme="minorHAnsi" w:hAnsiTheme="minorHAnsi" w:cstheme="minorBidi"/>
          <w:b/>
          <w:lang w:val="en-GB"/>
        </w:rPr>
        <w:t>ns</w:t>
      </w:r>
      <w:r w:rsidRPr="00242949">
        <w:rPr>
          <w:rFonts w:asciiTheme="minorHAnsi" w:eastAsiaTheme="minorHAnsi" w:hAnsiTheme="minorHAnsi" w:cstheme="minorBidi"/>
          <w:b/>
          <w:lang w:val="en-GB"/>
        </w:rPr>
        <w:t>plantation</w:t>
      </w:r>
    </w:p>
    <w:p w14:paraId="102A8974" w14:textId="132E853E" w:rsidR="00A92363" w:rsidRDefault="004A5137" w:rsidP="009841FB">
      <w:pPr>
        <w:jc w:val="both"/>
        <w:rPr>
          <w:rFonts w:asciiTheme="minorHAnsi" w:eastAsiaTheme="minorEastAsia" w:hAnsiTheme="minorHAnsi" w:cstheme="minorBidi"/>
        </w:rPr>
      </w:pPr>
      <w:r w:rsidRPr="0943F681">
        <w:rPr>
          <w:rFonts w:asciiTheme="minorHAnsi" w:eastAsiaTheme="minorEastAsia" w:hAnsiTheme="minorHAnsi" w:cstheme="minorBidi"/>
        </w:rPr>
        <w:t xml:space="preserve"> </w:t>
      </w:r>
      <w:r w:rsidR="004C44A3" w:rsidRPr="0943F681">
        <w:rPr>
          <w:rFonts w:asciiTheme="minorHAnsi" w:eastAsiaTheme="minorEastAsia" w:hAnsiTheme="minorHAnsi" w:cstheme="minorBidi"/>
        </w:rPr>
        <w:t xml:space="preserve">As discussed in section 1.1, gonial cells </w:t>
      </w:r>
      <w:r w:rsidR="00FA341F" w:rsidRPr="0943F681">
        <w:rPr>
          <w:rFonts w:asciiTheme="minorHAnsi" w:eastAsiaTheme="minorEastAsia" w:hAnsiTheme="minorHAnsi" w:cstheme="minorBidi"/>
        </w:rPr>
        <w:t xml:space="preserve">(spermatogonia/ oogonia) </w:t>
      </w:r>
      <w:r w:rsidR="004C44A3" w:rsidRPr="0943F681">
        <w:rPr>
          <w:rFonts w:asciiTheme="minorHAnsi" w:eastAsiaTheme="minorEastAsia" w:hAnsiTheme="minorHAnsi" w:cstheme="minorBidi"/>
        </w:rPr>
        <w:t xml:space="preserve">are </w:t>
      </w:r>
      <w:r w:rsidR="00C975A2" w:rsidRPr="0943F681">
        <w:rPr>
          <w:rFonts w:asciiTheme="minorHAnsi" w:eastAsiaTheme="minorEastAsia" w:hAnsiTheme="minorHAnsi" w:cstheme="minorBidi"/>
        </w:rPr>
        <w:t>found in sexually differentiated individual</w:t>
      </w:r>
      <w:r w:rsidR="000A5859" w:rsidRPr="0943F681">
        <w:rPr>
          <w:rFonts w:asciiTheme="minorHAnsi" w:eastAsiaTheme="minorEastAsia" w:hAnsiTheme="minorHAnsi" w:cstheme="minorBidi"/>
        </w:rPr>
        <w:t>s.</w:t>
      </w:r>
      <w:r w:rsidR="00DB34BD" w:rsidRPr="0943F681">
        <w:rPr>
          <w:rFonts w:asciiTheme="minorHAnsi" w:eastAsiaTheme="minorEastAsia" w:hAnsiTheme="minorHAnsi" w:cstheme="minorBidi"/>
        </w:rPr>
        <w:t xml:space="preserve"> </w:t>
      </w:r>
      <w:r w:rsidR="00973FDC" w:rsidRPr="0943F681">
        <w:rPr>
          <w:rFonts w:asciiTheme="minorHAnsi" w:eastAsiaTheme="minorEastAsia" w:hAnsiTheme="minorHAnsi" w:cstheme="minorBidi"/>
        </w:rPr>
        <w:t xml:space="preserve">In this section, the author provides the advantages of </w:t>
      </w:r>
      <w:r w:rsidR="00862F6C" w:rsidRPr="0943F681">
        <w:rPr>
          <w:rFonts w:asciiTheme="minorHAnsi" w:eastAsiaTheme="minorEastAsia" w:hAnsiTheme="minorHAnsi" w:cstheme="minorBidi"/>
        </w:rPr>
        <w:t xml:space="preserve">selecting </w:t>
      </w:r>
      <w:r w:rsidR="00973FDC" w:rsidRPr="0943F681">
        <w:rPr>
          <w:rFonts w:asciiTheme="minorHAnsi" w:eastAsiaTheme="minorEastAsia" w:hAnsiTheme="minorHAnsi" w:cstheme="minorBidi"/>
        </w:rPr>
        <w:t>gonial cell</w:t>
      </w:r>
      <w:r w:rsidR="00412047" w:rsidRPr="0943F681">
        <w:rPr>
          <w:rFonts w:asciiTheme="minorHAnsi" w:eastAsiaTheme="minorEastAsia" w:hAnsiTheme="minorHAnsi" w:cstheme="minorBidi"/>
        </w:rPr>
        <w:t>s</w:t>
      </w:r>
      <w:r w:rsidR="00973FDC" w:rsidRPr="0943F681">
        <w:rPr>
          <w:rFonts w:asciiTheme="minorHAnsi" w:eastAsiaTheme="minorEastAsia" w:hAnsiTheme="minorHAnsi" w:cstheme="minorBidi"/>
        </w:rPr>
        <w:t xml:space="preserve"> over embryonic stem cell</w:t>
      </w:r>
      <w:r w:rsidR="00487E92">
        <w:rPr>
          <w:rFonts w:asciiTheme="minorHAnsi" w:eastAsiaTheme="minorEastAsia" w:hAnsiTheme="minorHAnsi" w:cstheme="minorBidi"/>
        </w:rPr>
        <w:t>s</w:t>
      </w:r>
      <w:r w:rsidR="009211BC" w:rsidRPr="0943F681">
        <w:rPr>
          <w:rFonts w:asciiTheme="minorHAnsi" w:eastAsiaTheme="minorEastAsia" w:hAnsiTheme="minorHAnsi" w:cstheme="minorBidi"/>
        </w:rPr>
        <w:t xml:space="preserve"> and discus</w:t>
      </w:r>
      <w:r w:rsidR="00C93CB6" w:rsidRPr="0943F681">
        <w:rPr>
          <w:rFonts w:asciiTheme="minorHAnsi" w:eastAsiaTheme="minorEastAsia" w:hAnsiTheme="minorHAnsi" w:cstheme="minorBidi"/>
        </w:rPr>
        <w:t>se</w:t>
      </w:r>
      <w:r w:rsidR="009211BC" w:rsidRPr="0943F681">
        <w:rPr>
          <w:rFonts w:asciiTheme="minorHAnsi" w:eastAsiaTheme="minorEastAsia" w:hAnsiTheme="minorHAnsi" w:cstheme="minorBidi"/>
        </w:rPr>
        <w:t xml:space="preserve">s the </w:t>
      </w:r>
      <w:proofErr w:type="spellStart"/>
      <w:r w:rsidR="00B25EE0" w:rsidRPr="0943F681">
        <w:rPr>
          <w:rFonts w:asciiTheme="minorHAnsi" w:eastAsiaTheme="minorEastAsia" w:hAnsiTheme="minorHAnsi" w:cstheme="minorBidi"/>
        </w:rPr>
        <w:t>tra</w:t>
      </w:r>
      <w:r w:rsidR="002F7EAE">
        <w:rPr>
          <w:rFonts w:asciiTheme="minorHAnsi" w:eastAsiaTheme="minorEastAsia" w:hAnsiTheme="minorHAnsi" w:cstheme="minorBidi"/>
        </w:rPr>
        <w:t>n</w:t>
      </w:r>
      <w:r w:rsidR="00B25EE0" w:rsidRPr="0943F681">
        <w:rPr>
          <w:rFonts w:asciiTheme="minorHAnsi" w:eastAsiaTheme="minorEastAsia" w:hAnsiTheme="minorHAnsi" w:cstheme="minorBidi"/>
        </w:rPr>
        <w:t>splantabil</w:t>
      </w:r>
      <w:r w:rsidR="00412047" w:rsidRPr="0943F681">
        <w:rPr>
          <w:rFonts w:asciiTheme="minorHAnsi" w:eastAsiaTheme="minorEastAsia" w:hAnsiTheme="minorHAnsi" w:cstheme="minorBidi"/>
        </w:rPr>
        <w:t>i</w:t>
      </w:r>
      <w:r w:rsidR="00B25EE0" w:rsidRPr="0943F681">
        <w:rPr>
          <w:rFonts w:asciiTheme="minorHAnsi" w:eastAsiaTheme="minorEastAsia" w:hAnsiTheme="minorHAnsi" w:cstheme="minorBidi"/>
        </w:rPr>
        <w:t>ty</w:t>
      </w:r>
      <w:proofErr w:type="spellEnd"/>
      <w:r w:rsidR="00B25EE0" w:rsidRPr="0943F681">
        <w:rPr>
          <w:rFonts w:asciiTheme="minorHAnsi" w:eastAsiaTheme="minorEastAsia" w:hAnsiTheme="minorHAnsi" w:cstheme="minorBidi"/>
        </w:rPr>
        <w:t xml:space="preserve"> </w:t>
      </w:r>
      <w:r w:rsidR="00BD400D" w:rsidRPr="0943F681">
        <w:rPr>
          <w:rFonts w:asciiTheme="minorHAnsi" w:eastAsiaTheme="minorEastAsia" w:hAnsiTheme="minorHAnsi" w:cstheme="minorBidi"/>
        </w:rPr>
        <w:t xml:space="preserve">success with spermatogonia and oogonia transplantation. </w:t>
      </w:r>
      <w:r w:rsidR="00DB34BD" w:rsidRPr="0943F681">
        <w:rPr>
          <w:rFonts w:asciiTheme="minorHAnsi" w:eastAsiaTheme="minorEastAsia" w:hAnsiTheme="minorHAnsi" w:cstheme="minorBidi"/>
        </w:rPr>
        <w:t>Gonial cell</w:t>
      </w:r>
      <w:r w:rsidR="001245FC" w:rsidRPr="0943F681">
        <w:rPr>
          <w:rFonts w:asciiTheme="minorHAnsi" w:eastAsiaTheme="minorEastAsia" w:hAnsiTheme="minorHAnsi" w:cstheme="minorBidi"/>
        </w:rPr>
        <w:t>s</w:t>
      </w:r>
      <w:r w:rsidR="00DB34BD" w:rsidRPr="0943F681">
        <w:rPr>
          <w:rFonts w:asciiTheme="minorHAnsi" w:eastAsiaTheme="minorEastAsia" w:hAnsiTheme="minorHAnsi" w:cstheme="minorBidi"/>
        </w:rPr>
        <w:t xml:space="preserve"> </w:t>
      </w:r>
      <w:r w:rsidR="00C872D5" w:rsidRPr="0943F681">
        <w:rPr>
          <w:rFonts w:asciiTheme="minorHAnsi" w:eastAsiaTheme="minorEastAsia" w:hAnsiTheme="minorHAnsi" w:cstheme="minorBidi"/>
        </w:rPr>
        <w:t>are often preferred in germ cell transplantation</w:t>
      </w:r>
      <w:r w:rsidR="001245FC" w:rsidRPr="0943F681">
        <w:rPr>
          <w:rFonts w:asciiTheme="minorHAnsi" w:eastAsiaTheme="minorEastAsia" w:hAnsiTheme="minorHAnsi" w:cstheme="minorBidi"/>
        </w:rPr>
        <w:t xml:space="preserve"> because of their </w:t>
      </w:r>
      <w:r w:rsidR="008437B2" w:rsidRPr="0943F681">
        <w:rPr>
          <w:rFonts w:asciiTheme="minorHAnsi" w:eastAsiaTheme="minorEastAsia" w:hAnsiTheme="minorHAnsi" w:cstheme="minorBidi"/>
        </w:rPr>
        <w:t>a</w:t>
      </w:r>
      <w:r w:rsidR="001245FC" w:rsidRPr="0943F681">
        <w:rPr>
          <w:rFonts w:asciiTheme="minorHAnsi" w:eastAsiaTheme="minorEastAsia" w:hAnsiTheme="minorHAnsi" w:cstheme="minorBidi"/>
        </w:rPr>
        <w:t>bundance and ease of isolation from the adult gonad</w:t>
      </w:r>
      <w:r w:rsidR="00EF47CE" w:rsidRPr="0943F681">
        <w:rPr>
          <w:rFonts w:asciiTheme="minorHAnsi" w:eastAsiaTheme="minorEastAsia" w:hAnsiTheme="minorHAnsi" w:cstheme="minorBidi"/>
        </w:rPr>
        <w:t xml:space="preserve">. </w:t>
      </w:r>
      <w:r w:rsidR="00842B18" w:rsidRPr="0943F681">
        <w:rPr>
          <w:rFonts w:asciiTheme="minorHAnsi" w:eastAsiaTheme="minorEastAsia" w:hAnsiTheme="minorHAnsi" w:cstheme="minorBidi"/>
        </w:rPr>
        <w:t xml:space="preserve">Hundreds and thousands of </w:t>
      </w:r>
      <w:r w:rsidR="00114853" w:rsidRPr="0943F681">
        <w:rPr>
          <w:rFonts w:asciiTheme="minorHAnsi" w:eastAsiaTheme="minorEastAsia" w:hAnsiTheme="minorHAnsi" w:cstheme="minorBidi"/>
        </w:rPr>
        <w:t xml:space="preserve">gonial cells can be isolated from the </w:t>
      </w:r>
      <w:r w:rsidR="00414AB0" w:rsidRPr="0943F681">
        <w:rPr>
          <w:rFonts w:asciiTheme="minorHAnsi" w:eastAsiaTheme="minorEastAsia" w:hAnsiTheme="minorHAnsi" w:cstheme="minorBidi"/>
        </w:rPr>
        <w:t xml:space="preserve">adult </w:t>
      </w:r>
      <w:r w:rsidR="00114853" w:rsidRPr="0943F681">
        <w:rPr>
          <w:rFonts w:asciiTheme="minorHAnsi" w:eastAsiaTheme="minorEastAsia" w:hAnsiTheme="minorHAnsi" w:cstheme="minorBidi"/>
        </w:rPr>
        <w:t xml:space="preserve">testis </w:t>
      </w:r>
      <w:r w:rsidR="00BD0834" w:rsidRPr="0943F681">
        <w:rPr>
          <w:rFonts w:asciiTheme="minorHAnsi" w:eastAsiaTheme="minorEastAsia" w:hAnsiTheme="minorHAnsi" w:cstheme="minorBidi"/>
        </w:rPr>
        <w:t>and</w:t>
      </w:r>
      <w:r w:rsidR="00114853" w:rsidRPr="0943F681">
        <w:rPr>
          <w:rFonts w:asciiTheme="minorHAnsi" w:eastAsiaTheme="minorEastAsia" w:hAnsiTheme="minorHAnsi" w:cstheme="minorBidi"/>
        </w:rPr>
        <w:t xml:space="preserve"> ovary by enzymatic dissociation</w:t>
      </w:r>
      <w:r w:rsidR="00C309D2" w:rsidRPr="0943F681">
        <w:rPr>
          <w:rFonts w:asciiTheme="minorHAnsi" w:eastAsiaTheme="minorEastAsia" w:hAnsiTheme="minorHAnsi" w:cstheme="minorBidi"/>
        </w:rPr>
        <w:t xml:space="preserve">. Although these germ cells are </w:t>
      </w:r>
      <w:r w:rsidR="00CB5E74" w:rsidRPr="0943F681">
        <w:rPr>
          <w:rFonts w:asciiTheme="minorHAnsi" w:eastAsiaTheme="minorEastAsia" w:hAnsiTheme="minorHAnsi" w:cstheme="minorBidi"/>
        </w:rPr>
        <w:t>already in the diff</w:t>
      </w:r>
      <w:r w:rsidR="00C37D7F" w:rsidRPr="0943F681">
        <w:rPr>
          <w:rFonts w:asciiTheme="minorHAnsi" w:eastAsiaTheme="minorEastAsia" w:hAnsiTheme="minorHAnsi" w:cstheme="minorBidi"/>
        </w:rPr>
        <w:t>erenti</w:t>
      </w:r>
      <w:r w:rsidR="00CB5E74" w:rsidRPr="0943F681">
        <w:rPr>
          <w:rFonts w:asciiTheme="minorHAnsi" w:eastAsiaTheme="minorEastAsia" w:hAnsiTheme="minorHAnsi" w:cstheme="minorBidi"/>
        </w:rPr>
        <w:t>ated state</w:t>
      </w:r>
      <w:r w:rsidR="00C37D7F" w:rsidRPr="0943F681">
        <w:rPr>
          <w:rFonts w:asciiTheme="minorHAnsi" w:eastAsiaTheme="minorEastAsia" w:hAnsiTheme="minorHAnsi" w:cstheme="minorBidi"/>
        </w:rPr>
        <w:t>s</w:t>
      </w:r>
      <w:r w:rsidR="00901300" w:rsidRPr="0943F681">
        <w:rPr>
          <w:rFonts w:asciiTheme="minorHAnsi" w:eastAsiaTheme="minorEastAsia" w:hAnsiTheme="minorHAnsi" w:cstheme="minorBidi"/>
        </w:rPr>
        <w:t>, they still po</w:t>
      </w:r>
      <w:r w:rsidR="00C37D7F" w:rsidRPr="0943F681">
        <w:rPr>
          <w:rFonts w:asciiTheme="minorHAnsi" w:eastAsiaTheme="minorEastAsia" w:hAnsiTheme="minorHAnsi" w:cstheme="minorBidi"/>
        </w:rPr>
        <w:t>s</w:t>
      </w:r>
      <w:r w:rsidR="00901300" w:rsidRPr="0943F681">
        <w:rPr>
          <w:rFonts w:asciiTheme="minorHAnsi" w:eastAsiaTheme="minorEastAsia" w:hAnsiTheme="minorHAnsi" w:cstheme="minorBidi"/>
        </w:rPr>
        <w:t xml:space="preserve">sess </w:t>
      </w:r>
      <w:r w:rsidR="00C37D7F" w:rsidRPr="0943F681">
        <w:rPr>
          <w:rFonts w:asciiTheme="minorHAnsi" w:eastAsiaTheme="minorEastAsia" w:hAnsiTheme="minorHAnsi" w:cstheme="minorBidi"/>
        </w:rPr>
        <w:t xml:space="preserve">sexual plasticity </w:t>
      </w:r>
      <w:r w:rsidR="00901300" w:rsidRPr="0943F681">
        <w:rPr>
          <w:rFonts w:asciiTheme="minorHAnsi" w:eastAsiaTheme="minorEastAsia" w:hAnsiTheme="minorHAnsi" w:cstheme="minorBidi"/>
        </w:rPr>
        <w:t>and can transdiff</w:t>
      </w:r>
      <w:r w:rsidR="00C37D7F" w:rsidRPr="0943F681">
        <w:rPr>
          <w:rFonts w:asciiTheme="minorHAnsi" w:eastAsiaTheme="minorEastAsia" w:hAnsiTheme="minorHAnsi" w:cstheme="minorBidi"/>
        </w:rPr>
        <w:t>erentia</w:t>
      </w:r>
      <w:r w:rsidR="00901300" w:rsidRPr="0943F681">
        <w:rPr>
          <w:rFonts w:asciiTheme="minorHAnsi" w:eastAsiaTheme="minorEastAsia" w:hAnsiTheme="minorHAnsi" w:cstheme="minorBidi"/>
        </w:rPr>
        <w:t>te into both spermatozoa and oocyt</w:t>
      </w:r>
      <w:r w:rsidR="00473560" w:rsidRPr="0943F681">
        <w:rPr>
          <w:rFonts w:asciiTheme="minorHAnsi" w:eastAsiaTheme="minorEastAsia" w:hAnsiTheme="minorHAnsi" w:cstheme="minorBidi"/>
        </w:rPr>
        <w:t>es in the recipient gonad</w:t>
      </w:r>
      <w:r w:rsidR="00EF0287" w:rsidRPr="0943F681">
        <w:rPr>
          <w:rFonts w:asciiTheme="minorHAnsi" w:eastAsiaTheme="minorEastAsia" w:hAnsiTheme="minorHAnsi" w:cstheme="minorBidi"/>
        </w:rPr>
        <w:t xml:space="preserve"> </w:t>
      </w:r>
      <w:r w:rsidR="00EF0287" w:rsidRPr="0943F681">
        <w:rPr>
          <w:rFonts w:asciiTheme="minorHAnsi" w:eastAsiaTheme="minorEastAsia" w:hAnsiTheme="minorHAnsi" w:cstheme="minorBidi"/>
        </w:rPr>
        <w:fldChar w:fldCharType="begin" w:fldLock="1"/>
      </w:r>
      <w:r w:rsidR="00AF500A" w:rsidRPr="0943F681">
        <w:rPr>
          <w:rFonts w:asciiTheme="minorHAnsi" w:eastAsiaTheme="minorEastAsia" w:hAnsiTheme="minorHAnsi" w:cstheme="minorBidi"/>
        </w:rPr>
        <w:instrText>ADDIN CSL_CITATION {"citationItems":[{"id":"ITEM-1","itemData":{"author":[{"dropping-particle":"","family":"Okutsu","given":"Tomoyuki","non-dropping-particle":"","parse-names":false,"suffix":""},{"dropping-particle":"","family":"Suzuki","given":"Kensuke","non-dropping-particle":"","parse-names":false,"suffix":""},{"dropping-particle":"","family":"Takeuchi","given":"Yutaka","non-dropping-particle":"","parse-names":false,"suffix":""},{"dropping-particle":"","family":"Takeuchi","given":"Toshio","non-dropping-particle":"","parse-names":false,"suffix":""},{"dropping-particle":"","family":"Yoshizaki","given":"Goro","non-dropping-particle":"","parse-names":false,"suffix":""}],"id":"ITEM-1","issue":"8","issued":{"date-parts":[["2006"]]},"page":"4-5","title":"Testicular germ cells can colonize sexually undifferentiated embryonic gonad and produce functional eggs in fish","type":"article-journal","volume":"103"},"uris":["http://www.mendeley.com/documents/?uuid=62831206-2ad1-4415-93d0-7c9454f6aa13"]}],"mendeley":{"formattedCitation":"(Okutsu et al., 2006a)","plainTextFormattedCitation":"(Okutsu et al., 2006a)","previouslyFormattedCitation":"(Okutsu et al., 2006a)"},"properties":{"noteIndex":0},"schema":"https://github.com/citation-style-language/schema/raw/master/csl-citation.json"}</w:instrText>
      </w:r>
      <w:r w:rsidR="00EF0287" w:rsidRPr="0943F681">
        <w:rPr>
          <w:rFonts w:asciiTheme="minorHAnsi" w:eastAsiaTheme="minorEastAsia" w:hAnsiTheme="minorHAnsi" w:cstheme="minorBidi"/>
        </w:rPr>
        <w:fldChar w:fldCharType="separate"/>
      </w:r>
      <w:r w:rsidR="00EF0287" w:rsidRPr="0943F681">
        <w:rPr>
          <w:rFonts w:asciiTheme="minorHAnsi" w:eastAsiaTheme="minorEastAsia" w:hAnsiTheme="minorHAnsi" w:cstheme="minorBidi"/>
          <w:noProof/>
        </w:rPr>
        <w:t>(Okutsu et al., 2006a)</w:t>
      </w:r>
      <w:r w:rsidR="00EF0287" w:rsidRPr="0943F681">
        <w:rPr>
          <w:rFonts w:asciiTheme="minorHAnsi" w:eastAsiaTheme="minorEastAsia" w:hAnsiTheme="minorHAnsi" w:cstheme="minorBidi"/>
        </w:rPr>
        <w:fldChar w:fldCharType="end"/>
      </w:r>
      <w:r w:rsidR="00473560" w:rsidRPr="0943F681">
        <w:rPr>
          <w:rFonts w:asciiTheme="minorHAnsi" w:eastAsiaTheme="minorEastAsia" w:hAnsiTheme="minorHAnsi" w:cstheme="minorBidi"/>
        </w:rPr>
        <w:t xml:space="preserve">. </w:t>
      </w:r>
      <w:r w:rsidR="00665065" w:rsidRPr="0943F681">
        <w:rPr>
          <w:rFonts w:asciiTheme="minorHAnsi" w:eastAsiaTheme="minorEastAsia" w:hAnsiTheme="minorHAnsi" w:cstheme="minorBidi"/>
        </w:rPr>
        <w:t xml:space="preserve">Isolation and enrichment of the </w:t>
      </w:r>
      <w:proofErr w:type="spellStart"/>
      <w:r w:rsidR="00665065" w:rsidRPr="0943F681">
        <w:rPr>
          <w:rFonts w:asciiTheme="minorHAnsi" w:eastAsiaTheme="minorEastAsia" w:hAnsiTheme="minorHAnsi" w:cstheme="minorBidi"/>
        </w:rPr>
        <w:t>spermatogonial</w:t>
      </w:r>
      <w:proofErr w:type="spellEnd"/>
      <w:r w:rsidR="00665065" w:rsidRPr="0943F681">
        <w:rPr>
          <w:rFonts w:asciiTheme="minorHAnsi" w:eastAsiaTheme="minorEastAsia" w:hAnsiTheme="minorHAnsi" w:cstheme="minorBidi"/>
        </w:rPr>
        <w:t xml:space="preserve"> cells </w:t>
      </w:r>
      <w:r w:rsidR="00B5204F" w:rsidRPr="0943F681">
        <w:rPr>
          <w:rFonts w:asciiTheme="minorHAnsi" w:eastAsiaTheme="minorEastAsia" w:hAnsiTheme="minorHAnsi" w:cstheme="minorBidi"/>
        </w:rPr>
        <w:t>are described in detail in Chapter</w:t>
      </w:r>
      <w:r w:rsidR="00412047" w:rsidRPr="0943F681">
        <w:rPr>
          <w:rFonts w:asciiTheme="minorHAnsi" w:eastAsiaTheme="minorEastAsia" w:hAnsiTheme="minorHAnsi" w:cstheme="minorBidi"/>
        </w:rPr>
        <w:t>s</w:t>
      </w:r>
      <w:r w:rsidR="00B5204F" w:rsidRPr="0943F681">
        <w:rPr>
          <w:rFonts w:asciiTheme="minorHAnsi" w:eastAsiaTheme="minorEastAsia" w:hAnsiTheme="minorHAnsi" w:cstheme="minorBidi"/>
        </w:rPr>
        <w:t xml:space="preserve"> 2</w:t>
      </w:r>
      <w:r w:rsidR="008C6692" w:rsidRPr="0943F681">
        <w:rPr>
          <w:rFonts w:asciiTheme="minorHAnsi" w:eastAsiaTheme="minorEastAsia" w:hAnsiTheme="minorHAnsi" w:cstheme="minorBidi"/>
        </w:rPr>
        <w:t>,</w:t>
      </w:r>
      <w:r w:rsidR="00B5204F" w:rsidRPr="0943F681">
        <w:rPr>
          <w:rFonts w:asciiTheme="minorHAnsi" w:eastAsiaTheme="minorEastAsia" w:hAnsiTheme="minorHAnsi" w:cstheme="minorBidi"/>
        </w:rPr>
        <w:t xml:space="preserve"> 3, and 4</w:t>
      </w:r>
      <w:r w:rsidR="00691200" w:rsidRPr="0943F681">
        <w:rPr>
          <w:rFonts w:asciiTheme="minorHAnsi" w:eastAsiaTheme="minorEastAsia" w:hAnsiTheme="minorHAnsi" w:cstheme="minorBidi"/>
        </w:rPr>
        <w:t xml:space="preserve">. </w:t>
      </w:r>
      <w:r w:rsidR="00610430" w:rsidRPr="0943F681">
        <w:rPr>
          <w:rFonts w:asciiTheme="minorHAnsi" w:eastAsiaTheme="minorEastAsia" w:hAnsiTheme="minorHAnsi" w:cstheme="minorBidi"/>
        </w:rPr>
        <w:t>Gonial cells are tran</w:t>
      </w:r>
      <w:r w:rsidR="00412047" w:rsidRPr="0943F681">
        <w:rPr>
          <w:rFonts w:asciiTheme="minorHAnsi" w:eastAsiaTheme="minorEastAsia" w:hAnsiTheme="minorHAnsi" w:cstheme="minorBidi"/>
        </w:rPr>
        <w:t>s</w:t>
      </w:r>
      <w:r w:rsidR="00610430" w:rsidRPr="0943F681">
        <w:rPr>
          <w:rFonts w:asciiTheme="minorHAnsi" w:eastAsiaTheme="minorEastAsia" w:hAnsiTheme="minorHAnsi" w:cstheme="minorBidi"/>
        </w:rPr>
        <w:t>pl</w:t>
      </w:r>
      <w:r w:rsidR="000A72C6" w:rsidRPr="0943F681">
        <w:rPr>
          <w:rFonts w:asciiTheme="minorHAnsi" w:eastAsiaTheme="minorEastAsia" w:hAnsiTheme="minorHAnsi" w:cstheme="minorBidi"/>
        </w:rPr>
        <w:t>a</w:t>
      </w:r>
      <w:r w:rsidR="00610430" w:rsidRPr="0943F681">
        <w:rPr>
          <w:rFonts w:asciiTheme="minorHAnsi" w:eastAsiaTheme="minorEastAsia" w:hAnsiTheme="minorHAnsi" w:cstheme="minorBidi"/>
        </w:rPr>
        <w:t xml:space="preserve">nted into the peritoneal cavity of the </w:t>
      </w:r>
      <w:r w:rsidR="000A72C6" w:rsidRPr="0943F681">
        <w:rPr>
          <w:rFonts w:asciiTheme="minorHAnsi" w:eastAsiaTheme="minorEastAsia" w:hAnsiTheme="minorHAnsi" w:cstheme="minorBidi"/>
        </w:rPr>
        <w:t xml:space="preserve">recipient </w:t>
      </w:r>
      <w:r w:rsidR="00610430" w:rsidRPr="0943F681">
        <w:rPr>
          <w:rFonts w:asciiTheme="minorHAnsi" w:eastAsiaTheme="minorEastAsia" w:hAnsiTheme="minorHAnsi" w:cstheme="minorBidi"/>
        </w:rPr>
        <w:t>hatched larva</w:t>
      </w:r>
      <w:r w:rsidR="00A06DAD" w:rsidRPr="0943F681">
        <w:rPr>
          <w:rFonts w:asciiTheme="minorHAnsi" w:eastAsiaTheme="minorEastAsia" w:hAnsiTheme="minorHAnsi" w:cstheme="minorBidi"/>
        </w:rPr>
        <w:t>e</w:t>
      </w:r>
      <w:r w:rsidR="00F87BD3" w:rsidRPr="0943F681">
        <w:rPr>
          <w:rFonts w:asciiTheme="minorHAnsi" w:eastAsiaTheme="minorEastAsia" w:hAnsiTheme="minorHAnsi" w:cstheme="minorBidi"/>
        </w:rPr>
        <w:t>,</w:t>
      </w:r>
      <w:r w:rsidR="00A06DAD" w:rsidRPr="0943F681">
        <w:rPr>
          <w:rFonts w:asciiTheme="minorHAnsi" w:eastAsiaTheme="minorEastAsia" w:hAnsiTheme="minorHAnsi" w:cstheme="minorBidi"/>
        </w:rPr>
        <w:t xml:space="preserve"> and</w:t>
      </w:r>
      <w:r w:rsidR="00412047" w:rsidRPr="0943F681">
        <w:rPr>
          <w:rFonts w:asciiTheme="minorHAnsi" w:eastAsiaTheme="minorEastAsia" w:hAnsiTheme="minorHAnsi" w:cstheme="minorBidi"/>
        </w:rPr>
        <w:t>,</w:t>
      </w:r>
      <w:r w:rsidR="00A06DAD" w:rsidRPr="0943F681">
        <w:rPr>
          <w:rFonts w:asciiTheme="minorHAnsi" w:eastAsiaTheme="minorEastAsia" w:hAnsiTheme="minorHAnsi" w:cstheme="minorBidi"/>
        </w:rPr>
        <w:t xml:space="preserve"> </w:t>
      </w:r>
      <w:r w:rsidR="00285671" w:rsidRPr="0943F681">
        <w:rPr>
          <w:rFonts w:asciiTheme="minorHAnsi" w:eastAsiaTheme="minorEastAsia" w:hAnsiTheme="minorHAnsi" w:cstheme="minorBidi"/>
        </w:rPr>
        <w:t xml:space="preserve">interestingly, </w:t>
      </w:r>
      <w:r w:rsidR="00BC314E" w:rsidRPr="0943F681">
        <w:rPr>
          <w:rFonts w:asciiTheme="minorHAnsi" w:eastAsiaTheme="minorEastAsia" w:hAnsiTheme="minorHAnsi" w:cstheme="minorBidi"/>
        </w:rPr>
        <w:t xml:space="preserve">they migrate and are </w:t>
      </w:r>
      <w:r w:rsidR="00A06DAD" w:rsidRPr="0943F681">
        <w:rPr>
          <w:rFonts w:asciiTheme="minorHAnsi" w:eastAsiaTheme="minorEastAsia" w:hAnsiTheme="minorHAnsi" w:cstheme="minorBidi"/>
        </w:rPr>
        <w:t>incorporate</w:t>
      </w:r>
      <w:r w:rsidR="00BD7193" w:rsidRPr="0943F681">
        <w:rPr>
          <w:rFonts w:asciiTheme="minorHAnsi" w:eastAsiaTheme="minorEastAsia" w:hAnsiTheme="minorHAnsi" w:cstheme="minorBidi"/>
        </w:rPr>
        <w:t>d</w:t>
      </w:r>
      <w:r w:rsidR="00A06DAD" w:rsidRPr="0943F681">
        <w:rPr>
          <w:rFonts w:asciiTheme="minorHAnsi" w:eastAsiaTheme="minorEastAsia" w:hAnsiTheme="minorHAnsi" w:cstheme="minorBidi"/>
        </w:rPr>
        <w:t xml:space="preserve"> in</w:t>
      </w:r>
      <w:r w:rsidR="00040B7E" w:rsidRPr="0943F681">
        <w:rPr>
          <w:rFonts w:asciiTheme="minorHAnsi" w:eastAsiaTheme="minorEastAsia" w:hAnsiTheme="minorHAnsi" w:cstheme="minorBidi"/>
        </w:rPr>
        <w:t>to</w:t>
      </w:r>
      <w:r w:rsidR="00A06DAD" w:rsidRPr="0943F681">
        <w:rPr>
          <w:rFonts w:asciiTheme="minorHAnsi" w:eastAsiaTheme="minorEastAsia" w:hAnsiTheme="minorHAnsi" w:cstheme="minorBidi"/>
        </w:rPr>
        <w:t xml:space="preserve"> the sexually undiff</w:t>
      </w:r>
      <w:r w:rsidR="00412047" w:rsidRPr="0943F681">
        <w:rPr>
          <w:rFonts w:asciiTheme="minorHAnsi" w:eastAsiaTheme="minorEastAsia" w:hAnsiTheme="minorHAnsi" w:cstheme="minorBidi"/>
        </w:rPr>
        <w:t>erentiat</w:t>
      </w:r>
      <w:r w:rsidR="00A06DAD" w:rsidRPr="0943F681">
        <w:rPr>
          <w:rFonts w:asciiTheme="minorHAnsi" w:eastAsiaTheme="minorEastAsia" w:hAnsiTheme="minorHAnsi" w:cstheme="minorBidi"/>
        </w:rPr>
        <w:t>ed gonad</w:t>
      </w:r>
      <w:r w:rsidR="00EE6ACB" w:rsidRPr="0943F681">
        <w:rPr>
          <w:rFonts w:asciiTheme="minorHAnsi" w:eastAsiaTheme="minorEastAsia" w:hAnsiTheme="minorHAnsi" w:cstheme="minorBidi"/>
        </w:rPr>
        <w:t xml:space="preserve"> </w:t>
      </w:r>
      <w:r w:rsidR="00A34D16" w:rsidRPr="0943F681">
        <w:rPr>
          <w:rFonts w:asciiTheme="minorHAnsi" w:eastAsiaTheme="minorEastAsia" w:hAnsiTheme="minorHAnsi" w:cstheme="minorBidi"/>
        </w:rPr>
        <w:t>of the recipient</w:t>
      </w:r>
      <w:r w:rsidR="00DA734E" w:rsidRPr="0943F681">
        <w:rPr>
          <w:rFonts w:asciiTheme="minorHAnsi" w:eastAsiaTheme="minorEastAsia" w:hAnsiTheme="minorHAnsi" w:cstheme="minorBidi"/>
        </w:rPr>
        <w:t>. This mechanism</w:t>
      </w:r>
      <w:r w:rsidR="00B00A59" w:rsidRPr="0943F681">
        <w:rPr>
          <w:rFonts w:asciiTheme="minorHAnsi" w:eastAsiaTheme="minorEastAsia" w:hAnsiTheme="minorHAnsi" w:cstheme="minorBidi"/>
        </w:rPr>
        <w:t xml:space="preserve"> </w:t>
      </w:r>
      <w:r w:rsidR="00E0120E" w:rsidRPr="0943F681">
        <w:rPr>
          <w:rFonts w:asciiTheme="minorHAnsi" w:eastAsiaTheme="minorEastAsia" w:hAnsiTheme="minorHAnsi" w:cstheme="minorBidi"/>
        </w:rPr>
        <w:t>is well know</w:t>
      </w:r>
      <w:r w:rsidR="006A74FB" w:rsidRPr="0943F681">
        <w:rPr>
          <w:rFonts w:asciiTheme="minorHAnsi" w:eastAsiaTheme="minorEastAsia" w:hAnsiTheme="minorHAnsi" w:cstheme="minorBidi"/>
        </w:rPr>
        <w:t>n</w:t>
      </w:r>
      <w:r w:rsidR="00E0120E" w:rsidRPr="0943F681">
        <w:rPr>
          <w:rFonts w:asciiTheme="minorHAnsi" w:eastAsiaTheme="minorEastAsia" w:hAnsiTheme="minorHAnsi" w:cstheme="minorBidi"/>
        </w:rPr>
        <w:t xml:space="preserve"> in PGCs as they posse</w:t>
      </w:r>
      <w:r w:rsidR="006A74FB" w:rsidRPr="0943F681">
        <w:rPr>
          <w:rFonts w:asciiTheme="minorHAnsi" w:eastAsiaTheme="minorEastAsia" w:hAnsiTheme="minorHAnsi" w:cstheme="minorBidi"/>
        </w:rPr>
        <w:t>s</w:t>
      </w:r>
      <w:r w:rsidR="00E0120E" w:rsidRPr="0943F681">
        <w:rPr>
          <w:rFonts w:asciiTheme="minorHAnsi" w:eastAsiaTheme="minorEastAsia" w:hAnsiTheme="minorHAnsi" w:cstheme="minorBidi"/>
        </w:rPr>
        <w:t xml:space="preserve">s pseudopodia </w:t>
      </w:r>
      <w:r w:rsidR="005F6CB9" w:rsidRPr="0943F681">
        <w:rPr>
          <w:rFonts w:asciiTheme="minorHAnsi" w:eastAsiaTheme="minorEastAsia" w:hAnsiTheme="minorHAnsi" w:cstheme="minorBidi"/>
        </w:rPr>
        <w:t xml:space="preserve">that help </w:t>
      </w:r>
      <w:r w:rsidR="005218AE" w:rsidRPr="0943F681">
        <w:rPr>
          <w:rFonts w:asciiTheme="minorHAnsi" w:eastAsiaTheme="minorEastAsia" w:hAnsiTheme="minorHAnsi" w:cstheme="minorBidi"/>
        </w:rPr>
        <w:t xml:space="preserve">them </w:t>
      </w:r>
      <w:r w:rsidR="008E1D6A" w:rsidRPr="0943F681">
        <w:rPr>
          <w:rFonts w:asciiTheme="minorHAnsi" w:eastAsiaTheme="minorEastAsia" w:hAnsiTheme="minorHAnsi" w:cstheme="minorBidi"/>
        </w:rPr>
        <w:t xml:space="preserve">migrate towards the gonad guided by chemoattractant </w:t>
      </w:r>
      <w:r w:rsidR="009E6154" w:rsidRPr="009E6154">
        <w:rPr>
          <w:rFonts w:asciiTheme="minorHAnsi" w:eastAsiaTheme="minorEastAsia" w:hAnsiTheme="minorHAnsi" w:cstheme="minorBidi"/>
        </w:rPr>
        <w:fldChar w:fldCharType="begin" w:fldLock="1"/>
      </w:r>
      <w:r w:rsidR="009E6154" w:rsidRPr="009E6154">
        <w:rPr>
          <w:rFonts w:asciiTheme="minorHAnsi" w:eastAsiaTheme="minorEastAsia" w:hAnsiTheme="minorHAnsi" w:cstheme="minorBidi"/>
        </w:rPr>
        <w:instrText>ADDIN CSL_CITATION {"citationItems":[{"id":"ITEM-1","itemData":{"DOI":"10.1016/j.ceb.2004.01.004","ISSN":"09550674","PMID":"15196560","abstract":"Primordial germ cells (PGCs), the progenitors of the gametes, migrate from the position where they are specified towards the region where the gonad develops. To reach their target, the PGCs obtain directional cues from cells positioned along their migration path. One such cue, the chemokine SDF-1, has recently been found to be critical for proper PGC migration in zebrafish and in mice. In Drosophila, too, a molecule that is structurally related to chemokine receptors and is important for PGC migration has been identified. The ability to visualize chemokine-guided migration at a high resolution in vivo in these model organisms provides a unique opportunity to study this process, which is relevant for many events in normal development and disease.","author":[{"dropping-particle":"","family":"Raz","given":"Erez","non-dropping-particle":"","parse-names":false,"suffix":""}],"container-title":"Current Opinion in Cell Biology","id":"ITEM-1","issue":"2","issued":{"date-parts":[["2004","4"]]},"page":"169-173","publisher":"Curr Opin Cell Biol","title":"Guidance of primordial germ cell migration","type":"article-journal","volume":"16"},"uris":["http://www.mendeley.com/documents/?uuid=fdd39b69-9f71-3c26-8260-1973c2642feb"]}],"mendeley":{"formattedCitation":"(Raz, 2004)","plainTextFormattedCitation":"(Raz, 2004)","previouslyFormattedCitation":"(Raz, 2004)"},"properties":{"noteIndex":0},"schema":"https://github.com/citation-style-language/schema/raw/master/csl-citation.json"}</w:instrText>
      </w:r>
      <w:r w:rsidR="009E6154" w:rsidRPr="009E6154">
        <w:rPr>
          <w:rFonts w:asciiTheme="minorHAnsi" w:eastAsiaTheme="minorEastAsia" w:hAnsiTheme="minorHAnsi" w:cstheme="minorBidi"/>
        </w:rPr>
        <w:fldChar w:fldCharType="separate"/>
      </w:r>
      <w:r w:rsidR="009E6154" w:rsidRPr="009E6154">
        <w:rPr>
          <w:rFonts w:asciiTheme="minorHAnsi" w:eastAsiaTheme="minorEastAsia" w:hAnsiTheme="minorHAnsi" w:cstheme="minorBidi"/>
        </w:rPr>
        <w:t>(Raz, 2004)</w:t>
      </w:r>
      <w:r w:rsidR="009E6154" w:rsidRPr="009E6154">
        <w:rPr>
          <w:rFonts w:asciiTheme="minorHAnsi" w:eastAsiaTheme="minorEastAsia" w:hAnsiTheme="minorHAnsi" w:cstheme="minorBidi"/>
        </w:rPr>
        <w:fldChar w:fldCharType="end"/>
      </w:r>
      <w:r w:rsidR="008E1D6A" w:rsidRPr="0943F681">
        <w:rPr>
          <w:rFonts w:asciiTheme="minorHAnsi" w:eastAsiaTheme="minorEastAsia" w:hAnsiTheme="minorHAnsi" w:cstheme="minorBidi"/>
        </w:rPr>
        <w:t>, but i</w:t>
      </w:r>
      <w:r w:rsidR="00870BD8" w:rsidRPr="0943F681">
        <w:rPr>
          <w:rFonts w:asciiTheme="minorHAnsi" w:eastAsiaTheme="minorEastAsia" w:hAnsiTheme="minorHAnsi" w:cstheme="minorBidi"/>
        </w:rPr>
        <w:t>t remains to be unfolded in gonial cells.</w:t>
      </w:r>
      <w:r w:rsidR="00B00A59" w:rsidRPr="0943F681">
        <w:rPr>
          <w:rFonts w:asciiTheme="minorHAnsi" w:eastAsiaTheme="minorEastAsia" w:hAnsiTheme="minorHAnsi" w:cstheme="minorBidi"/>
        </w:rPr>
        <w:t xml:space="preserve"> </w:t>
      </w:r>
      <w:proofErr w:type="spellStart"/>
      <w:r w:rsidR="00205283" w:rsidRPr="0943F681">
        <w:rPr>
          <w:rFonts w:asciiTheme="minorHAnsi" w:eastAsiaTheme="minorEastAsia" w:hAnsiTheme="minorHAnsi" w:cstheme="minorBidi"/>
        </w:rPr>
        <w:t>Spermatogonia</w:t>
      </w:r>
      <w:r w:rsidR="008D7773" w:rsidRPr="0943F681">
        <w:rPr>
          <w:rFonts w:asciiTheme="minorHAnsi" w:eastAsiaTheme="minorEastAsia" w:hAnsiTheme="minorHAnsi" w:cstheme="minorBidi"/>
        </w:rPr>
        <w:t>l</w:t>
      </w:r>
      <w:proofErr w:type="spellEnd"/>
      <w:r w:rsidR="008D7773" w:rsidRPr="0943F681">
        <w:rPr>
          <w:rFonts w:asciiTheme="minorHAnsi" w:eastAsiaTheme="minorEastAsia" w:hAnsiTheme="minorHAnsi" w:cstheme="minorBidi"/>
        </w:rPr>
        <w:t xml:space="preserve"> cells </w:t>
      </w:r>
      <w:r w:rsidR="00231BB9" w:rsidRPr="0943F681">
        <w:rPr>
          <w:rFonts w:asciiTheme="minorHAnsi" w:eastAsiaTheme="minorEastAsia" w:hAnsiTheme="minorHAnsi" w:cstheme="minorBidi"/>
        </w:rPr>
        <w:t xml:space="preserve">are </w:t>
      </w:r>
      <w:r w:rsidR="00750EDD" w:rsidRPr="0943F681">
        <w:rPr>
          <w:rFonts w:asciiTheme="minorHAnsi" w:eastAsiaTheme="minorEastAsia" w:hAnsiTheme="minorHAnsi" w:cstheme="minorBidi"/>
        </w:rPr>
        <w:t xml:space="preserve">the </w:t>
      </w:r>
      <w:proofErr w:type="gramStart"/>
      <w:r w:rsidR="00231BB9" w:rsidRPr="0943F681">
        <w:rPr>
          <w:rFonts w:asciiTheme="minorHAnsi" w:eastAsiaTheme="minorEastAsia" w:hAnsiTheme="minorHAnsi" w:cstheme="minorBidi"/>
        </w:rPr>
        <w:t>most commonly used</w:t>
      </w:r>
      <w:proofErr w:type="gramEnd"/>
      <w:r w:rsidR="00231BB9" w:rsidRPr="0943F681">
        <w:rPr>
          <w:rFonts w:asciiTheme="minorHAnsi" w:eastAsiaTheme="minorEastAsia" w:hAnsiTheme="minorHAnsi" w:cstheme="minorBidi"/>
        </w:rPr>
        <w:t xml:space="preserve"> gonial cells for transplantation rather </w:t>
      </w:r>
      <w:r w:rsidR="00750EDD" w:rsidRPr="0943F681">
        <w:rPr>
          <w:rFonts w:asciiTheme="minorHAnsi" w:eastAsiaTheme="minorEastAsia" w:hAnsiTheme="minorHAnsi" w:cstheme="minorBidi"/>
        </w:rPr>
        <w:t>than oogonia</w:t>
      </w:r>
      <w:r w:rsidR="00AE74F1" w:rsidRPr="0943F681">
        <w:rPr>
          <w:rFonts w:asciiTheme="minorHAnsi" w:eastAsiaTheme="minorEastAsia" w:hAnsiTheme="minorHAnsi" w:cstheme="minorBidi"/>
        </w:rPr>
        <w:t xml:space="preserve">. </w:t>
      </w:r>
      <w:r w:rsidR="00E722E7">
        <w:rPr>
          <w:rFonts w:asciiTheme="minorHAnsi" w:eastAsiaTheme="minorEastAsia" w:hAnsiTheme="minorHAnsi" w:cstheme="minorBidi"/>
        </w:rPr>
        <w:t>T</w:t>
      </w:r>
      <w:r w:rsidR="00BA1133" w:rsidRPr="0943F681">
        <w:rPr>
          <w:rFonts w:asciiTheme="minorHAnsi" w:eastAsiaTheme="minorEastAsia" w:hAnsiTheme="minorHAnsi" w:cstheme="minorBidi"/>
        </w:rPr>
        <w:t>he proportion of spermatogonia is higher</w:t>
      </w:r>
      <w:r w:rsidR="005A6354" w:rsidRPr="0943F681">
        <w:rPr>
          <w:rFonts w:asciiTheme="minorHAnsi" w:eastAsiaTheme="minorEastAsia" w:hAnsiTheme="minorHAnsi" w:cstheme="minorBidi"/>
        </w:rPr>
        <w:t xml:space="preserve"> </w:t>
      </w:r>
      <w:r w:rsidR="00BA1133" w:rsidRPr="0943F681">
        <w:rPr>
          <w:rFonts w:asciiTheme="minorHAnsi" w:eastAsiaTheme="minorEastAsia" w:hAnsiTheme="minorHAnsi" w:cstheme="minorBidi"/>
        </w:rPr>
        <w:t xml:space="preserve">in </w:t>
      </w:r>
      <w:r w:rsidR="00132CF7" w:rsidRPr="0943F681">
        <w:rPr>
          <w:rFonts w:asciiTheme="minorHAnsi" w:eastAsiaTheme="minorEastAsia" w:hAnsiTheme="minorHAnsi" w:cstheme="minorBidi"/>
        </w:rPr>
        <w:t xml:space="preserve">adult testis than the proportion of oogonia </w:t>
      </w:r>
      <w:r w:rsidR="005A6354" w:rsidRPr="0943F681">
        <w:rPr>
          <w:rFonts w:asciiTheme="minorHAnsi" w:eastAsiaTheme="minorEastAsia" w:hAnsiTheme="minorHAnsi" w:cstheme="minorBidi"/>
        </w:rPr>
        <w:t xml:space="preserve">in </w:t>
      </w:r>
      <w:r w:rsidR="002D2069" w:rsidRPr="0943F681">
        <w:rPr>
          <w:rFonts w:asciiTheme="minorHAnsi" w:eastAsiaTheme="minorEastAsia" w:hAnsiTheme="minorHAnsi" w:cstheme="minorBidi"/>
        </w:rPr>
        <w:t xml:space="preserve">the </w:t>
      </w:r>
      <w:r w:rsidR="005A6354" w:rsidRPr="0943F681">
        <w:rPr>
          <w:rFonts w:asciiTheme="minorHAnsi" w:eastAsiaTheme="minorEastAsia" w:hAnsiTheme="minorHAnsi" w:cstheme="minorBidi"/>
        </w:rPr>
        <w:t xml:space="preserve">ovary </w:t>
      </w:r>
      <w:r w:rsidR="005A6354" w:rsidRPr="0943F681">
        <w:rPr>
          <w:rFonts w:asciiTheme="minorHAnsi" w:eastAsiaTheme="minorEastAsia" w:hAnsiTheme="minorHAnsi" w:cstheme="minorBidi"/>
        </w:rPr>
        <w:fldChar w:fldCharType="begin" w:fldLock="1"/>
      </w:r>
      <w:r w:rsidR="00863F2F">
        <w:rPr>
          <w:rFonts w:asciiTheme="minorHAnsi" w:eastAsiaTheme="minorHAnsi" w:hAnsiTheme="minorHAnsi" w:cstheme="minorBidi"/>
          <w:bCs/>
        </w:rPr>
        <w:instrText>ADDIN CSL_CITATION {"citationItems":[{"id":"ITEM-1","itemData":{"DOI":"10.1002/MRD.23275","ISSN":"1098-2795","PMID":"31544311","abstract":"In the fish germ cell transplantation system, only type A spermatogonia (ASGs) and oogonia are known to be incorporated into the recipient genital ridges, where they undergo gametogenesis. Therefore, high colonization efficiency can be achieved by enriching undifferentiated germ cells out of whole testicular cells. In this study, we used magnetic-activated cell sorting (MACS) for enriching undifferentiated germ cells of rainbow trout using a monoclonal antibody that recognizes a specific antigen located on the germ cell membrane. We screened the antibodies to be used for MACS by performing immunohistochemistry on rainbow trout gonads. Two antibodies, nos. 172 and 189, showed strong signals for ASGs and oogonia. Next, we performed MACS with antibody no. 172 using gonadal cells isolated from vasa-gfp rainbow trout showing GFP in undifferentiated germ cells. We found that GFP-positive cells are highly enriched in antibody no. 172-positive fractions. Finally, to examine the transplantability of MACS-enriched cells, we intraperitoneally transplanted sorted or unsorted cells into recipient larvae. We observed that transplantability of sorted cells, particularly ovarian cells, were significantly higher than that of unsorted cells. Therefore, MACS with antibody no. 172 could enrich ASGs and oogonia and become a powerful tool to improve transplantation efficiency in salmonids.","author":[{"dropping-particle":"","family":"Ichida","given":"Kensuke","non-dropping-particle":"","parse-names":false,"suffix":""},{"dropping-particle":"","family":"Hayashi","given":"Makoto","non-dropping-particle":"","parse-names":false,"suffix":""},{"dropping-particle":"","family":"Miwa","given":"Misako","non-dropping-particle":"","parse-names":false,"suffix":""},{"dropping-particle":"","family":"Kitada","given":"Ryota","non-dropping-particle":"","parse-names":false,"suffix":""},{"dropping-particle":"","family":"Takahashi","given":"Momo","non-dropping-particle":"","parse-names":false,"suffix":""},{"dropping-particle":"","family":"Fujihara","given":"Ryo","non-dropping-particle":"","parse-names":false,"suffix":""},{"dropping-particle":"","family":"Boonanuntanasarn","given":"Surintorn","non-dropping-particle":"","parse-names":false,"suffix":""},{"dropping-particle":"","family":"Yoshizaki","given":"Goro","non-dropping-particle":"","parse-names":false,"suffix":""}],"container-title":"Molecular Reproduction and Development","id":"ITEM-1","issue":"12","issued":{"date-parts":[["2019","12","1"]]},"page":"1810-1821","publisher":"John Wiley &amp; Sons, Ltd","title":"Enrichment of transplantable germ cells in salmonids using a novel monoclonal antibody by magnetic-activated cell sorting","type":"article-journal","volume":"86"},"uris":["http://www.mendeley.com/documents/?uuid=20e7d99a-023a-3b85-85f9-bc1b4c220dab"]}],"mendeley":{"formattedCitation":"(Ichida et al., 2019)","plainTextFormattedCitation":"(Ichida et al., 2019)","previouslyFormattedCitation":"(Ichida et al., 2019)"},"properties":{"noteIndex":0},"schema":"https://github.com/citation-style-language/schema/raw/master/csl-citation.json"}</w:instrText>
      </w:r>
      <w:r w:rsidR="005A6354" w:rsidRPr="0943F681">
        <w:rPr>
          <w:rFonts w:asciiTheme="minorHAnsi" w:eastAsiaTheme="minorEastAsia" w:hAnsiTheme="minorHAnsi" w:cstheme="minorBidi"/>
        </w:rPr>
        <w:fldChar w:fldCharType="separate"/>
      </w:r>
      <w:r w:rsidR="005A6354" w:rsidRPr="0943F681">
        <w:rPr>
          <w:rFonts w:asciiTheme="minorHAnsi" w:eastAsiaTheme="minorEastAsia" w:hAnsiTheme="minorHAnsi" w:cstheme="minorBidi"/>
          <w:noProof/>
        </w:rPr>
        <w:t>(Ichida et al., 2019)</w:t>
      </w:r>
      <w:r w:rsidR="005A6354" w:rsidRPr="0943F681">
        <w:rPr>
          <w:rFonts w:asciiTheme="minorHAnsi" w:eastAsiaTheme="minorEastAsia" w:hAnsiTheme="minorHAnsi" w:cstheme="minorBidi"/>
        </w:rPr>
        <w:fldChar w:fldCharType="end"/>
      </w:r>
      <w:r w:rsidR="00A827FF" w:rsidRPr="0943F681">
        <w:rPr>
          <w:rFonts w:asciiTheme="minorHAnsi" w:eastAsiaTheme="minorEastAsia" w:hAnsiTheme="minorHAnsi" w:cstheme="minorBidi"/>
        </w:rPr>
        <w:t>,</w:t>
      </w:r>
      <w:r w:rsidR="001F23B1" w:rsidRPr="0943F681">
        <w:rPr>
          <w:rFonts w:asciiTheme="minorHAnsi" w:eastAsiaTheme="minorEastAsia" w:hAnsiTheme="minorHAnsi" w:cstheme="minorBidi"/>
        </w:rPr>
        <w:t xml:space="preserve"> which may substantially affect the </w:t>
      </w:r>
      <w:r w:rsidR="00A827FF" w:rsidRPr="0943F681">
        <w:rPr>
          <w:rFonts w:asciiTheme="minorHAnsi" w:eastAsiaTheme="minorEastAsia" w:hAnsiTheme="minorHAnsi" w:cstheme="minorBidi"/>
        </w:rPr>
        <w:t>transplantation efficiency.</w:t>
      </w:r>
      <w:r w:rsidR="00874420" w:rsidRPr="0943F681">
        <w:rPr>
          <w:rFonts w:asciiTheme="minorHAnsi" w:eastAsiaTheme="minorEastAsia" w:hAnsiTheme="minorHAnsi" w:cstheme="minorBidi"/>
        </w:rPr>
        <w:t xml:space="preserve"> </w:t>
      </w:r>
      <w:r w:rsidR="00532829" w:rsidRPr="0943F681">
        <w:rPr>
          <w:rFonts w:asciiTheme="minorHAnsi" w:eastAsiaTheme="minorEastAsia" w:hAnsiTheme="minorHAnsi" w:cstheme="minorBidi"/>
        </w:rPr>
        <w:t>The s</w:t>
      </w:r>
      <w:r w:rsidR="006E34BA" w:rsidRPr="0943F681">
        <w:rPr>
          <w:rFonts w:asciiTheme="minorHAnsi" w:eastAsiaTheme="minorEastAsia" w:hAnsiTheme="minorHAnsi" w:cstheme="minorBidi"/>
        </w:rPr>
        <w:t>uccess of</w:t>
      </w:r>
      <w:r w:rsidR="00E05C4D" w:rsidRPr="0943F681">
        <w:rPr>
          <w:rFonts w:asciiTheme="minorHAnsi" w:eastAsiaTheme="minorEastAsia" w:hAnsiTheme="minorHAnsi" w:cstheme="minorBidi"/>
        </w:rPr>
        <w:t xml:space="preserve"> transplantation </w:t>
      </w:r>
      <w:r w:rsidR="002F5F69" w:rsidRPr="0943F681">
        <w:rPr>
          <w:rFonts w:asciiTheme="minorHAnsi" w:eastAsiaTheme="minorEastAsia" w:hAnsiTheme="minorHAnsi" w:cstheme="minorBidi"/>
        </w:rPr>
        <w:t xml:space="preserve">highly </w:t>
      </w:r>
      <w:r w:rsidR="00E05C4D" w:rsidRPr="0943F681">
        <w:rPr>
          <w:rFonts w:asciiTheme="minorHAnsi" w:eastAsiaTheme="minorEastAsia" w:hAnsiTheme="minorHAnsi" w:cstheme="minorBidi"/>
        </w:rPr>
        <w:t>depend</w:t>
      </w:r>
      <w:r w:rsidR="00DD46FE" w:rsidRPr="0943F681">
        <w:rPr>
          <w:rFonts w:asciiTheme="minorHAnsi" w:eastAsiaTheme="minorEastAsia" w:hAnsiTheme="minorHAnsi" w:cstheme="minorBidi"/>
        </w:rPr>
        <w:t>s</w:t>
      </w:r>
      <w:r w:rsidR="00E05C4D" w:rsidRPr="0943F681">
        <w:rPr>
          <w:rFonts w:asciiTheme="minorHAnsi" w:eastAsiaTheme="minorEastAsia" w:hAnsiTheme="minorHAnsi" w:cstheme="minorBidi"/>
        </w:rPr>
        <w:t xml:space="preserve"> on the</w:t>
      </w:r>
      <w:r w:rsidR="00ED32FC" w:rsidRPr="0943F681">
        <w:rPr>
          <w:rFonts w:asciiTheme="minorHAnsi" w:eastAsiaTheme="minorEastAsia" w:hAnsiTheme="minorHAnsi" w:cstheme="minorBidi"/>
        </w:rPr>
        <w:t xml:space="preserve"> stemness </w:t>
      </w:r>
      <w:r w:rsidR="00532829" w:rsidRPr="0943F681">
        <w:rPr>
          <w:rFonts w:asciiTheme="minorHAnsi" w:eastAsiaTheme="minorEastAsia" w:hAnsiTheme="minorHAnsi" w:cstheme="minorBidi"/>
        </w:rPr>
        <w:t xml:space="preserve">of the transplanted </w:t>
      </w:r>
      <w:r w:rsidR="00E104A9" w:rsidRPr="0943F681">
        <w:rPr>
          <w:rFonts w:asciiTheme="minorHAnsi" w:eastAsiaTheme="minorEastAsia" w:hAnsiTheme="minorHAnsi" w:cstheme="minorBidi"/>
        </w:rPr>
        <w:t>gonial cells</w:t>
      </w:r>
      <w:r w:rsidR="003B0B67" w:rsidRPr="0943F681">
        <w:rPr>
          <w:rFonts w:asciiTheme="minorHAnsi" w:eastAsiaTheme="minorEastAsia" w:hAnsiTheme="minorHAnsi" w:cstheme="minorBidi"/>
        </w:rPr>
        <w:t>. Among the testicular cell suspension,</w:t>
      </w:r>
      <w:r w:rsidR="00831DE2" w:rsidRPr="0943F681">
        <w:rPr>
          <w:rFonts w:asciiTheme="minorHAnsi" w:eastAsiaTheme="minorEastAsia" w:hAnsiTheme="minorHAnsi" w:cstheme="minorBidi"/>
        </w:rPr>
        <w:t xml:space="preserve"> Type A sperm</w:t>
      </w:r>
      <w:r w:rsidR="00DD46FE" w:rsidRPr="0943F681">
        <w:rPr>
          <w:rFonts w:asciiTheme="minorHAnsi" w:eastAsiaTheme="minorEastAsia" w:hAnsiTheme="minorHAnsi" w:cstheme="minorBidi"/>
        </w:rPr>
        <w:t>a</w:t>
      </w:r>
      <w:r w:rsidR="00831DE2" w:rsidRPr="0943F681">
        <w:rPr>
          <w:rFonts w:asciiTheme="minorHAnsi" w:eastAsiaTheme="minorEastAsia" w:hAnsiTheme="minorHAnsi" w:cstheme="minorBidi"/>
        </w:rPr>
        <w:t xml:space="preserve">togonia </w:t>
      </w:r>
      <w:r w:rsidR="00D91453" w:rsidRPr="0943F681">
        <w:rPr>
          <w:rFonts w:asciiTheme="minorHAnsi" w:eastAsiaTheme="minorEastAsia" w:hAnsiTheme="minorHAnsi" w:cstheme="minorBidi"/>
        </w:rPr>
        <w:t>(SPG-A) is</w:t>
      </w:r>
      <w:r w:rsidR="00831DE2" w:rsidRPr="0943F681">
        <w:rPr>
          <w:rFonts w:asciiTheme="minorHAnsi" w:eastAsiaTheme="minorEastAsia" w:hAnsiTheme="minorHAnsi" w:cstheme="minorBidi"/>
        </w:rPr>
        <w:t xml:space="preserve"> repo</w:t>
      </w:r>
      <w:r w:rsidR="000B5A3C" w:rsidRPr="0943F681">
        <w:rPr>
          <w:rFonts w:asciiTheme="minorHAnsi" w:eastAsiaTheme="minorEastAsia" w:hAnsiTheme="minorHAnsi" w:cstheme="minorBidi"/>
        </w:rPr>
        <w:t xml:space="preserve">rted to bear stemness that can proliferate to </w:t>
      </w:r>
      <w:r w:rsidR="00DD46FE" w:rsidRPr="0943F681">
        <w:rPr>
          <w:rFonts w:asciiTheme="minorHAnsi" w:eastAsiaTheme="minorEastAsia" w:hAnsiTheme="minorHAnsi" w:cstheme="minorBidi"/>
        </w:rPr>
        <w:t>re</w:t>
      </w:r>
      <w:r w:rsidR="000B5A3C" w:rsidRPr="0943F681">
        <w:rPr>
          <w:rFonts w:asciiTheme="minorHAnsi" w:eastAsiaTheme="minorEastAsia" w:hAnsiTheme="minorHAnsi" w:cstheme="minorBidi"/>
        </w:rPr>
        <w:t>colonize the recipient</w:t>
      </w:r>
      <w:r w:rsidR="00D52964" w:rsidRPr="0943F681">
        <w:rPr>
          <w:rFonts w:asciiTheme="minorHAnsi" w:eastAsiaTheme="minorEastAsia" w:hAnsiTheme="minorHAnsi" w:cstheme="minorBidi"/>
        </w:rPr>
        <w:t xml:space="preserve"> </w:t>
      </w:r>
      <w:r w:rsidR="00DD46FE" w:rsidRPr="0943F681">
        <w:rPr>
          <w:rFonts w:asciiTheme="minorHAnsi" w:eastAsiaTheme="minorEastAsia" w:hAnsiTheme="minorHAnsi" w:cstheme="minorBidi"/>
        </w:rPr>
        <w:t>gonad</w:t>
      </w:r>
      <w:r w:rsidR="000E3FAF" w:rsidRPr="0943F681">
        <w:rPr>
          <w:rFonts w:asciiTheme="minorHAnsi" w:eastAsiaTheme="minorEastAsia" w:hAnsiTheme="minorHAnsi" w:cstheme="minorBidi"/>
        </w:rPr>
        <w:t xml:space="preserve"> </w:t>
      </w:r>
      <w:r w:rsidR="000E3FAF" w:rsidRPr="0943F681">
        <w:rPr>
          <w:rFonts w:asciiTheme="minorHAnsi" w:eastAsiaTheme="minorEastAsia" w:hAnsiTheme="minorHAnsi" w:cstheme="minorBidi"/>
        </w:rPr>
        <w:fldChar w:fldCharType="begin" w:fldLock="1"/>
      </w:r>
      <w:r w:rsidR="00D7559D" w:rsidRPr="0943F681">
        <w:rPr>
          <w:rFonts w:asciiTheme="minorHAnsi" w:eastAsiaTheme="minorEastAsia" w:hAnsiTheme="minorHAnsi" w:cstheme="minorBidi"/>
        </w:rPr>
        <w:instrText>ADDIN CSL_CITATION {"citationItems":[{"id":"ITEM-1","itemData":{"DOI":"10.1002/MRD.23275","ISSN":"1098-2795","PMID":"31544311","abstract":"In the fish germ cell transplantation system, only type A spermatogonia (ASGs) and oogonia are known to be incorporated into the recipient genital ridges, where they undergo gametogenesis. Therefore, high colonization efficiency can be achieved by enriching undifferentiated germ cells out of whole testicular cells. In this study, we used magnetic-activated cell sorting (MACS) for enriching undifferentiated germ cells of rainbow trout using a monoclonal antibody that recognizes a specific antigen located on the germ cell membrane. We screened the antibodies to be used for MACS by performing immunohistochemistry on rainbow trout gonads. Two antibodies, nos. 172 and 189, showed strong signals for ASGs and oogonia. Next, we performed MACS with antibody no. 172 using gonadal cells isolated from vasa-gfp rainbow trout showing GFP in undifferentiated germ cells. We found that GFP-positive cells are highly enriched in antibody no. 172-positive fractions. Finally, to examine the transplantability of MACS-enriched cells, we intraperitoneally transplanted sorted or unsorted cells into recipient larvae. We observed that transplantability of sorted cells, particularly ovarian cells, were significantly higher than that of unsorted cells. Therefore, MACS with antibody no. 172 could enrich ASGs and oogonia and become a powerful tool to improve transplantation efficiency in salmonids.","author":[{"dropping-particle":"","family":"Ichida","given":"Kensuke","non-dropping-particle":"","parse-names":false,"suffix":""},{"dropping-particle":"","family":"Hayashi","given":"Makoto","non-dropping-particle":"","parse-names":false,"suffix":""},{"dropping-particle":"","family":"Miwa","given":"Misako","non-dropping-particle":"","parse-names":false,"suffix":""},{"dropping-particle":"","family":"Kitada","given":"Ryota","non-dropping-particle":"","parse-names":false,"suffix":""},{"dropping-particle":"","family":"Takahashi","given":"Momo","non-dropping-particle":"","parse-names":false,"suffix":""},{"dropping-particle":"","family":"Fujihara","given":"Ryo","non-dropping-particle":"","parse-names":false,"suffix":""},{"dropping-particle":"","family":"Boonanuntanasarn","given":"Surintorn","non-dropping-particle":"","parse-names":false,"suffix":""},{"dropping-particle":"","family":"Yoshizaki","given":"Goro","non-dropping-particle":"","parse-names":false,"suffix":""}],"container-title":"Molecular Reproduction and Development","id":"ITEM-1","issue":"12","issued":{"date-parts":[["2019","12","1"]]},"page":"1810-1821","publisher":"John Wiley &amp; Sons, Ltd","title":"Enrichment of transplantable germ cells in salmonids using a novel monoclonal antibody by magnetic-activated cell sorting","type":"article-journal","volume":"86"},"uris":["http://www.mendeley.com/documents/?uuid=20e7d99a-023a-3b85-85f9-bc1b4c220dab"]}],"mendeley":{"formattedCitation":"(Ichida et al., 2019)","plainTextFormattedCitation":"(Ichida et al., 2019)","previouslyFormattedCitation":"(Ichida et al., 2019)"},"properties":{"noteIndex":0},"schema":"https://github.com/citation-style-language/schema/raw/master/csl-citation.json"}</w:instrText>
      </w:r>
      <w:r w:rsidR="000E3FAF" w:rsidRPr="0943F681">
        <w:rPr>
          <w:rFonts w:asciiTheme="minorHAnsi" w:eastAsiaTheme="minorEastAsia" w:hAnsiTheme="minorHAnsi" w:cstheme="minorBidi"/>
        </w:rPr>
        <w:fldChar w:fldCharType="separate"/>
      </w:r>
      <w:r w:rsidR="000E3FAF" w:rsidRPr="0943F681">
        <w:rPr>
          <w:rFonts w:asciiTheme="minorHAnsi" w:eastAsiaTheme="minorEastAsia" w:hAnsiTheme="minorHAnsi" w:cstheme="minorBidi"/>
          <w:noProof/>
        </w:rPr>
        <w:t>(Ichida et al., 2019)</w:t>
      </w:r>
      <w:r w:rsidR="000E3FAF" w:rsidRPr="0943F681">
        <w:rPr>
          <w:rFonts w:asciiTheme="minorHAnsi" w:eastAsiaTheme="minorEastAsia" w:hAnsiTheme="minorHAnsi" w:cstheme="minorBidi"/>
        </w:rPr>
        <w:fldChar w:fldCharType="end"/>
      </w:r>
      <w:r w:rsidR="00D91453" w:rsidRPr="0943F681">
        <w:rPr>
          <w:rFonts w:asciiTheme="minorHAnsi" w:eastAsiaTheme="minorEastAsia" w:hAnsiTheme="minorHAnsi" w:cstheme="minorBidi"/>
        </w:rPr>
        <w:t>. Therefore, enriching th</w:t>
      </w:r>
      <w:r w:rsidR="00B65B6C" w:rsidRPr="0943F681">
        <w:rPr>
          <w:rFonts w:asciiTheme="minorHAnsi" w:eastAsiaTheme="minorEastAsia" w:hAnsiTheme="minorHAnsi" w:cstheme="minorBidi"/>
        </w:rPr>
        <w:t xml:space="preserve">e cell suspension with </w:t>
      </w:r>
      <w:r w:rsidR="001D54CB" w:rsidRPr="0943F681">
        <w:rPr>
          <w:rFonts w:asciiTheme="minorHAnsi" w:eastAsiaTheme="minorEastAsia" w:hAnsiTheme="minorHAnsi" w:cstheme="minorBidi"/>
        </w:rPr>
        <w:t xml:space="preserve">the </w:t>
      </w:r>
      <w:r w:rsidR="00B65B6C" w:rsidRPr="0943F681">
        <w:rPr>
          <w:rFonts w:asciiTheme="minorHAnsi" w:eastAsiaTheme="minorEastAsia" w:hAnsiTheme="minorHAnsi" w:cstheme="minorBidi"/>
        </w:rPr>
        <w:t>SPG-A population may enhance the</w:t>
      </w:r>
      <w:r w:rsidR="001D54CB" w:rsidRPr="0943F681">
        <w:rPr>
          <w:rFonts w:asciiTheme="minorHAnsi" w:eastAsiaTheme="minorEastAsia" w:hAnsiTheme="minorHAnsi" w:cstheme="minorBidi"/>
        </w:rPr>
        <w:t xml:space="preserve"> </w:t>
      </w:r>
      <w:r w:rsidR="00B65B6C" w:rsidRPr="0943F681">
        <w:rPr>
          <w:rFonts w:asciiTheme="minorHAnsi" w:eastAsiaTheme="minorEastAsia" w:hAnsiTheme="minorHAnsi" w:cstheme="minorBidi"/>
        </w:rPr>
        <w:t>transplantation efficiency.</w:t>
      </w:r>
      <w:r w:rsidR="001D54CB" w:rsidRPr="0943F681">
        <w:rPr>
          <w:rFonts w:asciiTheme="minorHAnsi" w:eastAsiaTheme="minorEastAsia" w:hAnsiTheme="minorHAnsi" w:cstheme="minorBidi"/>
        </w:rPr>
        <w:t xml:space="preserve"> The </w:t>
      </w:r>
      <w:r w:rsidR="00215729" w:rsidRPr="0943F681">
        <w:rPr>
          <w:rFonts w:asciiTheme="minorHAnsi" w:eastAsiaTheme="minorEastAsia" w:hAnsiTheme="minorHAnsi" w:cstheme="minorBidi"/>
        </w:rPr>
        <w:t>efficienc</w:t>
      </w:r>
      <w:r w:rsidR="005C5889" w:rsidRPr="0943F681">
        <w:rPr>
          <w:rFonts w:asciiTheme="minorHAnsi" w:eastAsiaTheme="minorEastAsia" w:hAnsiTheme="minorHAnsi" w:cstheme="minorBidi"/>
        </w:rPr>
        <w:t xml:space="preserve">y </w:t>
      </w:r>
      <w:r w:rsidR="00826B65" w:rsidRPr="0943F681">
        <w:rPr>
          <w:rFonts w:asciiTheme="minorHAnsi" w:eastAsiaTheme="minorEastAsia" w:hAnsiTheme="minorHAnsi" w:cstheme="minorBidi"/>
        </w:rPr>
        <w:t>is</w:t>
      </w:r>
      <w:r w:rsidR="00E808CD" w:rsidRPr="0943F681">
        <w:rPr>
          <w:rFonts w:asciiTheme="minorHAnsi" w:eastAsiaTheme="minorEastAsia" w:hAnsiTheme="minorHAnsi" w:cstheme="minorBidi"/>
        </w:rPr>
        <w:t xml:space="preserve"> </w:t>
      </w:r>
      <w:r w:rsidR="00E42314" w:rsidRPr="0943F681">
        <w:rPr>
          <w:rFonts w:asciiTheme="minorHAnsi" w:eastAsiaTheme="minorEastAsia" w:hAnsiTheme="minorHAnsi" w:cstheme="minorBidi"/>
        </w:rPr>
        <w:t xml:space="preserve">also </w:t>
      </w:r>
      <w:r w:rsidR="00E808CD" w:rsidRPr="0943F681">
        <w:rPr>
          <w:rFonts w:asciiTheme="minorHAnsi" w:eastAsiaTheme="minorEastAsia" w:hAnsiTheme="minorHAnsi" w:cstheme="minorBidi"/>
        </w:rPr>
        <w:t xml:space="preserve">reported to be lower in </w:t>
      </w:r>
      <w:r w:rsidR="00826B65" w:rsidRPr="0943F681">
        <w:rPr>
          <w:rFonts w:asciiTheme="minorHAnsi" w:eastAsiaTheme="minorEastAsia" w:hAnsiTheme="minorHAnsi" w:cstheme="minorBidi"/>
        </w:rPr>
        <w:t xml:space="preserve">the </w:t>
      </w:r>
      <w:r w:rsidR="00E808CD" w:rsidRPr="0943F681">
        <w:rPr>
          <w:rFonts w:asciiTheme="minorHAnsi" w:eastAsiaTheme="minorEastAsia" w:hAnsiTheme="minorHAnsi" w:cstheme="minorBidi"/>
        </w:rPr>
        <w:t xml:space="preserve">case of </w:t>
      </w:r>
      <w:r w:rsidR="00826B65" w:rsidRPr="0943F681">
        <w:rPr>
          <w:rFonts w:asciiTheme="minorHAnsi" w:eastAsiaTheme="minorEastAsia" w:hAnsiTheme="minorHAnsi" w:cstheme="minorBidi"/>
        </w:rPr>
        <w:t>xenotransplantation</w:t>
      </w:r>
      <w:r w:rsidR="00844013" w:rsidRPr="0943F681">
        <w:rPr>
          <w:rFonts w:asciiTheme="minorHAnsi" w:eastAsiaTheme="minorEastAsia" w:hAnsiTheme="minorHAnsi" w:cstheme="minorBidi"/>
        </w:rPr>
        <w:t xml:space="preserve"> </w:t>
      </w:r>
      <w:r w:rsidR="00863F2F" w:rsidRPr="0943F681">
        <w:rPr>
          <w:rFonts w:asciiTheme="minorHAnsi" w:eastAsiaTheme="minorEastAsia" w:hAnsiTheme="minorHAnsi" w:cstheme="minorBidi"/>
        </w:rPr>
        <w:fldChar w:fldCharType="begin" w:fldLock="1"/>
      </w:r>
      <w:r w:rsidR="00BA68D6" w:rsidRPr="0943F681">
        <w:rPr>
          <w:rFonts w:asciiTheme="minorHAnsi" w:eastAsiaTheme="minorEastAsia" w:hAnsiTheme="minorHAnsi" w:cstheme="minorBidi"/>
        </w:rPr>
        <w:instrText>ADDIN CSL_CITATION {"citationItems":[{"id":"ITEM-1","itemData":{"DOI":"10.1095/BIOLREPROD.111.093161/2530681","ISSN":"00063363","PMID":"22219211","abstract":"The transplantation of germ cells is a powerful tool both for studying their development and for reproductive biotechnology. An intraperitoneal germ cell transplantation system was recently developed for use in several teleost species. Donor germ cells transplanted into the peritoneal cavity of hatchlings migrated toward and were incorporated into the recipient's genital ridges, where they underwent gametogenesis. Among male germ cells, only type A spermatogonia were capable of colonizing the recipient gonads, unlike those at more advanced stages. The enrichment of type A spermatogonia is therefore important to achieve efficient donor-cell incorporation and subsequent donor-derived gametogenesis. Here we established a simple and rapid system of isolation and enrichment for fish type A spermatogonia, using flow cytometry. Type A spermatogonia were found to have distinctive forward and side light scatter properties compared to that with other types of testicular cell. Based on these characteristics, we were able to isolate and enrich type A spermatogonia by using flow cytometry. After intraperitoneal transplantation, the enriched type A spermatogonia could be successfully incorporated into the recipient genital ridges. This flow cytometry approach using forward and side light scatter was also found to be applicable to other salmonid and sciaenid species, suggesting that it could be a powerful tool for isolating and enriching transplantable type A spermatogonia in a wide range of teleosts. We expect this method to contribute significantly to germ cell biology and biotechnology. © 2012 by the Society for the Study of Reproduction, Inc.","author":[{"dropping-particle":"","family":"Kise","given":"Kazuyoshi","non-dropping-particle":"","parse-names":false,"suffix":""},{"dropping-particle":"","family":"Yoshikawa","given":"Hiroyuki","non-dropping-particle":"","parse-names":false,"suffix":""},{"dropping-particle":"","family":"Sato","given":"Mana","non-dropping-particle":"","parse-names":false,"suffix":""},{"dropping-particle":"","family":"Tashiro","given":"Masami","non-dropping-particle":"","parse-names":false,"suffix":""},{"dropping-particle":"","family":"Yazawa","given":"Ryosuke","non-dropping-particle":"","parse-names":false,"suffix":""},{"dropping-particle":"","family":"Nagasaka","given":"Yasuhiko","non-dropping-particle":"","parse-names":false,"suffix":""},{"dropping-particle":"","family":"Takeuchi","given":"Yutaka","non-dropping-particle":"","parse-names":false,"suffix":""},{"dropping-particle":"","family":"Yoshizaki","given":"Goro","non-dropping-particle":"","parse-names":false,"suffix":""}],"container-title":"Biology of Reproduction","id":"ITEM-1","issue":"4","issued":{"date-parts":[["2012","4","1"]]},"publisher":"Oxford Academic","title":"Flow-cytometric isolation and enrichment of teleost type a spermatogonia based on light-scattering properties","type":"article-journal","volume":"86"},"uris":["http://www.mendeley.com/documents/?uuid=4d97fe13-5129-3566-987e-30f6363582fd"]}],"mendeley":{"formattedCitation":"(Kise et al., 2012)","plainTextFormattedCitation":"(Kise et al., 2012)","previouslyFormattedCitation":"(Kise et al., 2012)"},"properties":{"noteIndex":0},"schema":"https://github.com/citation-style-language/schema/raw/master/csl-citation.json"}</w:instrText>
      </w:r>
      <w:r w:rsidR="00863F2F" w:rsidRPr="0943F681">
        <w:rPr>
          <w:rFonts w:asciiTheme="minorHAnsi" w:eastAsiaTheme="minorEastAsia" w:hAnsiTheme="minorHAnsi" w:cstheme="minorBidi"/>
        </w:rPr>
        <w:fldChar w:fldCharType="separate"/>
      </w:r>
      <w:r w:rsidR="00863F2F" w:rsidRPr="0943F681">
        <w:rPr>
          <w:rFonts w:asciiTheme="minorHAnsi" w:eastAsiaTheme="minorEastAsia" w:hAnsiTheme="minorHAnsi" w:cstheme="minorBidi"/>
          <w:noProof/>
        </w:rPr>
        <w:t>(Kise et al., 2012)</w:t>
      </w:r>
      <w:r w:rsidR="00863F2F" w:rsidRPr="0943F681">
        <w:rPr>
          <w:rFonts w:asciiTheme="minorHAnsi" w:eastAsiaTheme="minorEastAsia" w:hAnsiTheme="minorHAnsi" w:cstheme="minorBidi"/>
        </w:rPr>
        <w:fldChar w:fldCharType="end"/>
      </w:r>
      <w:r w:rsidR="00FC268F" w:rsidRPr="0943F681">
        <w:rPr>
          <w:rFonts w:asciiTheme="minorHAnsi" w:eastAsiaTheme="minorEastAsia" w:hAnsiTheme="minorHAnsi" w:cstheme="minorBidi"/>
        </w:rPr>
        <w:t xml:space="preserve">, where genetic compatibility </w:t>
      </w:r>
      <w:r w:rsidR="00844013" w:rsidRPr="0943F681">
        <w:rPr>
          <w:rFonts w:asciiTheme="minorHAnsi" w:eastAsiaTheme="minorEastAsia" w:hAnsiTheme="minorHAnsi" w:cstheme="minorBidi"/>
        </w:rPr>
        <w:t xml:space="preserve">between the donor and recipient </w:t>
      </w:r>
      <w:r w:rsidR="00FC268F" w:rsidRPr="0943F681">
        <w:rPr>
          <w:rFonts w:asciiTheme="minorHAnsi" w:eastAsiaTheme="minorEastAsia" w:hAnsiTheme="minorHAnsi" w:cstheme="minorBidi"/>
        </w:rPr>
        <w:t xml:space="preserve">comes </w:t>
      </w:r>
      <w:r w:rsidR="00844013" w:rsidRPr="0943F681">
        <w:rPr>
          <w:rFonts w:asciiTheme="minorHAnsi" w:eastAsiaTheme="minorEastAsia" w:hAnsiTheme="minorHAnsi" w:cstheme="minorBidi"/>
        </w:rPr>
        <w:t>in</w:t>
      </w:r>
      <w:r w:rsidR="00FC268F" w:rsidRPr="0943F681">
        <w:rPr>
          <w:rFonts w:asciiTheme="minorHAnsi" w:eastAsiaTheme="minorEastAsia" w:hAnsiTheme="minorHAnsi" w:cstheme="minorBidi"/>
        </w:rPr>
        <w:t>to play</w:t>
      </w:r>
      <w:r w:rsidR="007D20D0" w:rsidRPr="0943F681">
        <w:rPr>
          <w:rFonts w:asciiTheme="minorHAnsi" w:eastAsiaTheme="minorEastAsia" w:hAnsiTheme="minorHAnsi" w:cstheme="minorBidi"/>
        </w:rPr>
        <w:t>,</w:t>
      </w:r>
      <w:r w:rsidR="007149F7" w:rsidRPr="0943F681">
        <w:rPr>
          <w:rFonts w:asciiTheme="minorHAnsi" w:eastAsiaTheme="minorEastAsia" w:hAnsiTheme="minorHAnsi" w:cstheme="minorBidi"/>
        </w:rPr>
        <w:t xml:space="preserve"> and the gonadal somatic cells o</w:t>
      </w:r>
      <w:r w:rsidR="00D242AA" w:rsidRPr="0943F681">
        <w:rPr>
          <w:rFonts w:asciiTheme="minorHAnsi" w:eastAsiaTheme="minorEastAsia" w:hAnsiTheme="minorHAnsi" w:cstheme="minorBidi"/>
        </w:rPr>
        <w:t>f the recipient fail to coalesce with the donor germ cells</w:t>
      </w:r>
      <w:r w:rsidR="00FC268F" w:rsidRPr="0943F681">
        <w:rPr>
          <w:rFonts w:asciiTheme="minorHAnsi" w:eastAsiaTheme="minorEastAsia" w:hAnsiTheme="minorHAnsi" w:cstheme="minorBidi"/>
        </w:rPr>
        <w:t>.</w:t>
      </w:r>
      <w:r w:rsidR="00156772" w:rsidRPr="0943F681">
        <w:rPr>
          <w:rFonts w:asciiTheme="minorHAnsi" w:eastAsiaTheme="minorEastAsia" w:hAnsiTheme="minorHAnsi" w:cstheme="minorBidi"/>
        </w:rPr>
        <w:t xml:space="preserve"> </w:t>
      </w:r>
      <w:r w:rsidR="005A0B55" w:rsidRPr="0943F681">
        <w:rPr>
          <w:rFonts w:asciiTheme="minorHAnsi" w:eastAsiaTheme="minorEastAsia" w:hAnsiTheme="minorHAnsi" w:cstheme="minorBidi"/>
        </w:rPr>
        <w:t xml:space="preserve">However, many other </w:t>
      </w:r>
      <w:proofErr w:type="spellStart"/>
      <w:r w:rsidR="005A0B55" w:rsidRPr="0943F681">
        <w:rPr>
          <w:rFonts w:asciiTheme="minorHAnsi" w:eastAsiaTheme="minorEastAsia" w:hAnsiTheme="minorHAnsi" w:cstheme="minorBidi"/>
        </w:rPr>
        <w:t>xenogenic</w:t>
      </w:r>
      <w:proofErr w:type="spellEnd"/>
      <w:r w:rsidR="005A0B55" w:rsidRPr="0943F681">
        <w:rPr>
          <w:rFonts w:asciiTheme="minorHAnsi" w:eastAsiaTheme="minorEastAsia" w:hAnsiTheme="minorHAnsi" w:cstheme="minorBidi"/>
        </w:rPr>
        <w:t xml:space="preserve"> transplantation</w:t>
      </w:r>
      <w:r w:rsidR="00292B5C" w:rsidRPr="0943F681">
        <w:rPr>
          <w:rFonts w:asciiTheme="minorHAnsi" w:eastAsiaTheme="minorEastAsia" w:hAnsiTheme="minorHAnsi" w:cstheme="minorBidi"/>
        </w:rPr>
        <w:t>s</w:t>
      </w:r>
      <w:r w:rsidR="005A0B55" w:rsidRPr="0943F681">
        <w:rPr>
          <w:rFonts w:asciiTheme="minorHAnsi" w:eastAsiaTheme="minorEastAsia" w:hAnsiTheme="minorHAnsi" w:cstheme="minorBidi"/>
        </w:rPr>
        <w:t xml:space="preserve"> </w:t>
      </w:r>
      <w:r w:rsidR="00EA35E7" w:rsidRPr="0943F681">
        <w:rPr>
          <w:rFonts w:asciiTheme="minorHAnsi" w:eastAsiaTheme="minorEastAsia" w:hAnsiTheme="minorHAnsi" w:cstheme="minorBidi"/>
        </w:rPr>
        <w:t>reportedly produced donor-derived gametes</w:t>
      </w:r>
      <w:r w:rsidR="004A20B9" w:rsidRPr="0943F681">
        <w:rPr>
          <w:rFonts w:asciiTheme="minorHAnsi" w:eastAsiaTheme="minorEastAsia" w:hAnsiTheme="minorHAnsi" w:cstheme="minorBidi"/>
        </w:rPr>
        <w:t xml:space="preserve"> </w:t>
      </w:r>
      <w:r w:rsidR="00D7559D" w:rsidRPr="0943F681">
        <w:rPr>
          <w:rFonts w:asciiTheme="minorHAnsi" w:eastAsiaTheme="minorEastAsia" w:hAnsiTheme="minorHAnsi" w:cstheme="minorBidi"/>
        </w:rPr>
        <w:fldChar w:fldCharType="begin" w:fldLock="1"/>
      </w:r>
      <w:r w:rsidR="00A15CB6">
        <w:rPr>
          <w:rFonts w:asciiTheme="minorHAnsi" w:eastAsiaTheme="minorEastAsia" w:hAnsiTheme="minorHAnsi" w:cstheme="minorBidi"/>
        </w:rPr>
        <w:instrText>ADDIN CSL_CITATION {"citationItems":[{"id":"ITEM-1","itemData":{"DOI":"10.1023/A:1026061828744","ISSN":"00166707","PMID":"14620952","abstract":"In germ-line chimera, gametes originate from both the donor and recipient. In order to increase the proportion of gametes from the donor, the elimination or reduction of primordial germ cells (PGCs) from the recipient is required. In the present study, histological and genetic analyses were performed in the chimeric fish obtained when sterile goldfish x common carp hybrid and fertile goldfish embryos were used as a recipient and donor, respectively. Chimerism was induced by transplantation of the lower part of the goldfish blastoderm into the hybrid blastoderm at the blastula stage. Neither spermatid nor spermatozoa were observed in the testis of the male hybrid. Motile sperm were obtained from 15 chimeric males by human chorionic gonadotropin (HCG) injection. When the sperm of chimeric fish were genetically analyzed, only goldfish-specific repetitive DNA sequences were detected. These results revealed that chimeric fish of the cross between a sterile male hybrid and fertile goldfish produced sperm exclusively derived from the donor goldfish.","author":[{"dropping-particle":"","family":"Yamaha","given":"Etsuro","non-dropping-particle":"","parse-names":false,"suffix":""},{"dropping-particle":"","family":"Murakami","given":"Masaru","non-dropping-particle":"","parse-names":false,"suffix":""},{"dropping-particle":"","family":"Hada","given":"Koji","non-dropping-particle":"","parse-names":false,"suffix":""},{"dropping-particle":"","family":"Otani","given":"Satoshi","non-dropping-particle":"","parse-names":false,"suffix":""},{"dropping-particle":"","family":"Fujimoto","given":"Takafumi","non-dropping-particle":"","parse-names":false,"suffix":""},{"dropping-particle":"","family":"Tanaka","given":"Minoru","non-dropping-particle":"","parse-names":false,"suffix":""},{"dropping-particle":"","family":"Sakao","given":"Suzu","non-dropping-particle":"","parse-names":false,"suffix":""},{"dropping-particle":"","family":"Kimura","given":"Shizuo","non-dropping-particle":"","parse-names":false,"suffix":""},{"dropping-particle":"","family":"Sato","given":"Shoh","non-dropping-particle":"","parse-names":false,"suffix":""},{"dropping-particle":"","family":"Arai","given":"Katsutoshi","non-dropping-particle":"","parse-names":false,"suffix":""}],"container-title":"Genetica","id":"ITEM-1","issue":"2","issued":{"date-parts":[["2003"]]},"page":"121-131","title":"Recovery of fertility in male hybrids of a cross between goldfish and common carp by transplantation of PGC (primordial germ cell)-containing graft","type":"article-journal","volume":"119"},"uris":["http://www.mendeley.com/documents/?uuid=71fd1b6d-557e-436c-8307-70a1ef6f95f4"]},{"id":"ITEM-2","itemData":{"DOI":"10.1007/s10126-015-9657-5","ISSN":"14362236","PMID":"26239188","abstract":"Production of xenogeneic gametes from large-bodied, commercially important marine species in closely related smaller surrogates with short generation times may enable rapid domestication of the targeted species. In this study, we aimed to produce gametes of Japanese yellowtail (Seriola quinqueradiata) using jack mackerel (Trachurus japonicus) as a surrogate with a smaller body size and shorter maturation period. Donor spermatogonia were collected from the testes of yellowtail males and transferred into the peritoneal cavity of 10- and 12-day-old jack mackerel larvae. Twenty days later, 59.5 % of the recipients survived of which 88.2 % had donor-derived germ cells in their gonads. One year later, genomic DNA templates were prepared from the semen of 96 male recipients and subjected to polymerase chain reaction (PCR) analyses using primers specific for the yellowtail vasa sequence, resulting in the detection of positive signals in semen from two recipients. The milt collected from the recipients was used for fertilization with yellowtail eggs. Of eight hatchlings obtained from the crosses, two were confirmed to be derived from donor yellowtail by DNA markers, although the others were gynogenetic diploids. These findings indicate that it is possible to produce donor-derived sperm in xenogeneic recipients with a smaller body size and shorter generation time by transplanting spermatogonia. Thus, the xenogeneic transplantation of spermatogonia might be a potential tool to produce gametes of large-bodied, commercially important fish, although the efficiency of the method requires further improvement. This is the first report demonstrating that donor-derived sperm could be produced in xenogeneic recipient via spermatogonial transplantation in carangid fishes.","author":[{"dropping-particle":"","family":"Morita","given":"Tetsuro","non-dropping-particle":"","parse-names":false,"suffix":""},{"dropping-particle":"","family":"Morishima","given":"Kagayaki","non-dropping-particle":"","parse-names":false,"suffix":""},{"dropping-particle":"","family":"Miwa","given":"Misako","non-dropping-particle":"","parse-names":false,"suffix":""},{"dropping-particle":"","family":"Kumakura","given":"Naoki","non-dropping-particle":"","parse-names":false,"suffix":""},{"dropping-particle":"","family":"Kudo","given":"Satomi","non-dropping-particle":"","parse-names":false,"suffix":""},{"dropping-particle":"","family":"Ichida","given":"Kensuke","non-dropping-particle":"","parse-names":false,"suffix":""},{"dropping-particle":"","family":"Mitsuboshi","given":"Toru","non-dropping-particle":"","parse-names":false,"suffix":""},{"dropping-particle":"","family":"Takeuchi","given":"Yutaka","non-dropping-particle":"","parse-names":false,"suffix":""},{"dropping-particle":"","family":"Yoshizaki","given":"Goro","non-dropping-particle":"","parse-names":false,"suffix":""}],"container-title":"Marine Biotechnology","id":"ITEM-2","issue":"5","issued":{"date-parts":[["2015"]]},"page":"644-654","title":"Functional Sperm of the Yellowtail (Seriola quinqueradiata) Were Produced in the Small-Bodied Surrogate, Jack Mackerel (Trachurus japonicus)","type":"article-journal","volume":"17"},"uris":["http://www.mendeley.com/documents/?uuid=9a85a3ce-bc15-4f6c-8a16-a4de2c271edd"]},{"id":"ITEM-3","itemData":{"DOI":"10.1016/J.YGCEN.2016.03.012","ISSN":"0016-6480","PMID":"26972155","abstract":"Fish germ cell transplantation presents several important potential applications for aquaculture, including the preservation of germplasm from endangered fish species with high genetic and commercial values. Using this technique in studies developed in our laboratory with adult male Nile tilapias (Oreochromis niloticus), all the necessary procedures were successfully established, allowing the production of functional sperm and healthy progeny approximately 2 months after allogeneic transplantation. In the present study, we evaluated the viability of the adult Nile tilapia testis to generate sperm after xenogeneic transplant of germ cells from sexually mature Jundia catfish (Rhamdia quelen) that belong to a different taxonomic order. Therefore, in order to investigate at different time-periods post-transplantation, the presence and development of donor PKH26 labeled catfish germ cells were followed in the tilapia seminiferous tubules. From 7 to 20 days post-transplantation, only PKH26 labeled spermatogonia were observed, whereas spermatocytes at different stages of development were found at 70 days. Germ cell transplantation success and progression of spermatogenesis were indicated by the presence of labeled PKH26 spermatids and sperm on days 90 and 120 post-transplantation, respectively. Confirming the presence of the catfish genetic material in the tilapia testis, all recipient tilapias evaluated (n = 8) showed the genetic markers evaluated. Therefore, we demonstrated for the first time that the adult Nile tilapia testis offers the functional conditions for development of spermatogenesis with sperm production from a fish species belonging to a different order, which provides an important new venue for aquaculture advancement.","author":[{"dropping-particle":"","family":"Silva","given":"M. A.","non-dropping-particle":"","parse-names":false,"suffix":""},{"dropping-particle":"","family":"Costa","given":"G. M.J.","non-dropping-particle":"","parse-names":false,"suffix":""},{"dropping-particle":"","family":"Lacerda","given":"S. M.S.N.","non-dropping-particle":"","parse-names":false,"suffix":""},{"dropping-particle":"","family":"Brandão-Dias","given":"P. F.P.","non-dropping-particle":"","parse-names":false,"suffix":""},{"dropping-particle":"","family":"Kalapothakis","given":"E.","non-dropping-particle":"","parse-names":false,"suffix":""},{"dropping-particle":"","family":"Silva Júnior","given":"A. F.","non-dropping-particle":"","parse-names":false,"suffix":""},{"dropping-particle":"","family":"Alvarenga","given":"E. R.","non-dropping-particle":"","parse-names":false,"suffix":""},{"dropping-particle":"","family":"França","given":"L. R.","non-dropping-particle":"","parse-names":false,"suffix":""}],"container-title":"General and Comparative Endocrinology","id":"ITEM-3","issued":{"date-parts":[["2016","5","1"]]},"page":"48-56","publisher":"Academic Press","title":"Successful xenogeneic germ cell transplantation from Jundia catfish (Rhamdia quelen) into adult Nile tilapia (Oreochromis niloticus) testes","type":"article-journal","volume":"230-231"},"uris":["http://www.mendeley.com/documents/?uuid=fb1bad6b-6b4a-34d0-839a-dfea5ae93acf"]},{"id":"ITEM-4","itemData":{"DOI":"10.1016/J.AQUACULTURE.2019.03.037","abstract":"Surrogate broodstock technology is emerging as a promising biotechnology for xenogeneic production of gametes of highly valuable fish species. In this study, we produced gametes of landlocked Atlantic salmon using triploid rainbow trout as recipient through germ cell transplantation technique in embryos. Spermatogonial cells were obtained from Atlantic salmon juveniles and transplantation conducted into the coelomic cavity of 150 mixed-sex triploid embryos of rainbow trout. Colonization efficiency assessed in larvae four weeks post-transplantation showed presence of PKH-26-labeled cells in 61.1% of individuals. Analysis in sexually mature adults revealed presence of donor-derived sperm in four transplanted males (10%), whereby one of them reached sexual maturity in the first year. Transplanted females became mature after the second year and donor-derived oocytes were detected in four individuals (12.1%). Milt produced by transplanted triploid males were used for artificial insemination. Genetic analysis of hatchlings revealed that progeny was composed by pure Atlantic salmon and therefore were donor-derived. In conclusion, this study shows that surrogate broodstock can be used to produce oocytes and spermatozoa using species from different genus. The production of surrogate gametes using species with a shorter life cycle represents an efficient approach to streamline the development of improved strains in aquaculture industry.","author":[{"dropping-particle":"","family":"Hattori","given":"Ricardo Shohei","non-dropping-particle":"","parse-names":false,"suffix":""},{"dropping-particle":"","family":"Yoshinaga","given":"Túlio Teruo","non-dropping-particle":"","parse-names":false,"suffix":""},{"dropping-particle":"","family":"Katayama","given":"Naoto","non-dropping-particle":"","parse-names":false,"suffix":""},{"dropping-particle":"","family":"Hattori-Ihara","given":"Shoko","non-dropping-particle":"","parse-names":false,"suffix":""},{"dropping-particle":"","family":"Tsukamoto","given":"Ricardo Yasuichi","non-dropping-particle":"","parse-names":false,"suffix":""},{"dropping-particle":"","family":"Takahashi","given":"Neuza Sumico","non-dropping-particle":"","parse-names":false,"suffix":""},{"dropping-particle":"","family":"Tabata","given":"Yara Aiko","non-dropping-particle":"","parse-names":false,"suffix":""}],"container-title":"Aquaculture","id":"ITEM-4","issued":{"date-parts":[["2019","5","15"]]},"page":"238-245","publisher":"Elsevier B.V.","title":"Surrogate production of Salmo salar oocytes and sperm in triploid Oncorhynchus mykiss by germ cell transplantation technology","type":"article-journal","volume":"506"},"uris":["http://www.mendeley.com/documents/?uuid=4f901fb9-2999-3d48-971d-68a0ea99b6f5"]},{"id":"ITEM-5","itemData":{"DOI":"10.1007/S11427-021-1989-9","ISSN":"1869-1889","abstract":"The surrogate reproduction technique, such as inter-specific spermatogonial stem cells (SSCs) transplantation (SSCT), provides a powerful tool for production of gametes derived from endangered species or those with desirable traits. However, generation of genome-edited gametes from a different species or production of gametes from a phylogenetically distant species such as from a different subfamily, by SSCT, has not succeeded. Here, using two small cyprinid fishes from different subfamilies, Chinese rare minnow (gobiocypris rarus, for brief: Gr) and zebrafish (danio rerio), we successfully obtained Gr-derived genome-edited sperm in zebrafish by an optimized SSCT procedure. The transplanted Gr SSCs supported the host gonadal development and underwent normal spermatogenesis, resulting in a reconstructed fertile testis containing Gr spermatids and zebrafish testicular somatic cells. Interestingly, the surrogate spermatozoa resembled those of host zebrafish but not donor Gr in morphology and swimming behavior. When pou5f3 and chd knockout Gr SSCs were transplanted, Gr-derived genome-edited sperm was successfully produced in zebrafish. This is the first report demonstrating surrogate production of gametes from a different subfamily by SSCT, and surrogate production of genome-edited gametes from another species as well. This method is feasible to be applied to future breeding of commercial fish and livestock.","author":[{"dropping-particle":"","family":"Zhang","given":"Fenghua","non-dropping-particle":"","parse-names":false,"suffix":""},{"dropping-particle":"","family":"Hao","given":"Yongkang","non-dropping-particle":"","parse-names":false,"suffix":""},{"dropping-particle":"","family":"Li","given":"Xianmei","non-dropping-particle":"","parse-names":false,"suffix":""},{"dropping-particle":"","family":"Li","given":"Yi","non-dropping-particle":"","parse-names":false,"suffix":""},{"dropping-particle":"","family":"Ye","given":"Ding","non-dropping-particle":"","parse-names":false,"suffix":""},{"dropping-particle":"","family":"Zhang","given":"Ru","non-dropping-particle":"","parse-names":false,"suffix":""},{"dropping-particle":"","family":"Wang","given":"Xiaosi","non-dropping-particle":"","parse-names":false,"suffix":""},{"dropping-particle":"","family":"He","given":"Mudan","non-dropping-particle":"","parse-names":false,"suffix":""},{"dropping-particle":"","family":"Wang","given":"Houpeng","non-dropping-particle":"","parse-names":false,"suffix":""},{"dropping-particle":"","family":"Zhu","given":"Zuoyan","non-dropping-particle":"","parse-names":false,"suffix":""},{"dropping-particle":"","family":"Sun","given":"Yonghua","non-dropping-particle":"","parse-names":false,"suffix":""}],"container-title":"Science China Life Sciences 2021 65:5","id":"ITEM-5","issue":"5","issued":{"date-parts":[["2021","9","24"]]},"page":"969-987","publisher":"Springer","title":"Surrogate production of genome-edited sperm from a different subfamily by spermatogonial stem cell transplantation","type":"article-journal","volume":"65"},"uris":["http://www.mendeley.com/documents/?uuid=1cb28c36-889c-3a3a-835c-c76fea82dc65"]},{"id":"ITEM-6","itemData":{"DOI":"10.1016/j.aquaculture.2020.736252","ISSN":"00448486","abstract":"Common carp (Cyprinus carpio) is the fourth most-produced species in worldwide aquaculture. Significant efforts are invested in breeding and preservation of genetic integrity of this important species. However, maintaining a carp gene bank in situ can be demanding due to the large body size of the fish. Moreover, ex situ gene banking in common carp is as in other fish species limited to sperm cryopreservation. Recent progress in reproductive biotechnology in fishes has allowed the transfer of germ stem cells (gamete precursors) between individuals or even species. After maturation, the recipients are producing gametes of the donor. Surrogacy can serve as a valuable tool in germplasm banking to recover cryopreserved germ stem cells. Some unfavourable characteristics of the donor species such as long maturation time or large body size hampering its reproduction can be overcome by choosing a surrogate with more convenient characteristics. Efficient protocols for cryopreservation of common carp male and female germ stem cells have been recently developed in our laboratory. The next step has been to assess the potential of smaller goldfish (Carassius auratus) surrogates to produce donor-derived gametes of common carp after intraperitoneal transplantation of testicular cells. High transplantation success was achieved when 44% of the surviving goldfish produced pure donor-derived gametes of common carp at the age of 3 years giving rise to viable progeny. Donor-derived identity of the offspring was confirmed by genotyping and the production of a typical phenotype corresponding to the donor species. Reproductive performance of chimeras was similar to goldfish controls. Assessment of gamete characteristics showed that the size of donor-derived eggs is between control common carp and goldfish eggs. Interestingly, flagellum length in donor-derived spermatozoa was comparable to the common carp flagellum and significantly shorter than goldfish flagellum. Genotyping of the Y chromosome locus in chimeric goldfish provided a novel insight on the fate of transplanted cells, where only genotypic females were capable of producing eggs, while both genotypic males and females were capable of producing sperm. The present technology can be combined with cryopreservation procedures to ease needs for common carp breeds preservation and their recovery using many times smaller goldfish surrogates but also serve as a convenient model to study interspecific surrogacy in cyprinids.","author":[{"dropping-particle":"","family":"Franěk","given":"Roman","non-dropping-particle":"","parse-names":false,"suffix":""},{"dropping-particle":"","family":"Kašpar","given":"Vojtěch","non-dropping-particle":"","parse-names":false,"suffix":""},{"dropping-particle":"","family":"Shah","given":"Mujahid Ali","non-dropping-particle":"","parse-names":false,"suffix":""},{"dropping-particle":"","family":"Gela","given":"David","non-dropping-particle":"","parse-names":false,"suffix":""},{"dropping-particle":"","family":"Pšenička","given":"Martin","non-dropping-particle":"","parse-names":false,"suffix":""}],"container-title":"Aquaculture","id":"ITEM-6","issued":{"date-parts":[["2021","3","15"]]},"publisher":"Elsevier B.V.","title":"Production of common carp donor-derived offspring from goldfish surrogate broodstock","type":"article-journal","volume":"534"},"uris":["http://www.mendeley.com/documents/?uuid=a9f924dd-ba7c-3d82-8fd6-2bbaba3abd7b"]}],"mendeley":{"formattedCitation":"(Franěk et al., 2021; Hattori et al., 2019; Morita et al., 2015; Silva et al., 2016; Yamaha et al., 2003; Zhang et al., 2021)","manualFormatting":"(Yamaha et al., 2003; Morita et al., 2015; Silva et al., 2016; Hattori et al., 2019; Franěk et al., 2021; Zhang et al., 2021)","plainTextFormattedCitation":"(Franěk et al., 2021; Hattori et al., 2019; Morita et al., 2015; Silva et al., 2016; Yamaha et al., 2003; Zhang et al., 2021)","previouslyFormattedCitation":"(Franěk et al., 2021; Hattori et al., 2019; Morita et al., 2015; Silva et al., 2016a; Yamaha et al., 2003; Zhang et al., 2021)"},"properties":{"noteIndex":0},"schema":"https://github.com/citation-style-language/schema/raw/master/csl-citation.json"}</w:instrText>
      </w:r>
      <w:r w:rsidR="00D7559D" w:rsidRPr="0943F681">
        <w:rPr>
          <w:rFonts w:asciiTheme="minorHAnsi" w:eastAsiaTheme="minorEastAsia" w:hAnsiTheme="minorHAnsi" w:cstheme="minorBidi"/>
        </w:rPr>
        <w:fldChar w:fldCharType="separate"/>
      </w:r>
      <w:r w:rsidR="00864D37" w:rsidRPr="0943F681">
        <w:rPr>
          <w:rFonts w:asciiTheme="minorHAnsi" w:eastAsiaTheme="minorEastAsia" w:hAnsiTheme="minorHAnsi" w:cstheme="minorBidi"/>
          <w:noProof/>
        </w:rPr>
        <w:t>(</w:t>
      </w:r>
      <w:r w:rsidR="00A01991" w:rsidRPr="0943F681">
        <w:rPr>
          <w:rFonts w:asciiTheme="minorHAnsi" w:eastAsiaTheme="minorEastAsia" w:hAnsiTheme="minorHAnsi" w:cstheme="minorBidi"/>
          <w:noProof/>
        </w:rPr>
        <w:t>Yamaha et al., 2003;</w:t>
      </w:r>
      <w:r w:rsidR="00A01991">
        <w:rPr>
          <w:rFonts w:asciiTheme="minorHAnsi" w:eastAsiaTheme="minorEastAsia" w:hAnsiTheme="minorHAnsi" w:cstheme="minorBidi"/>
          <w:noProof/>
        </w:rPr>
        <w:t xml:space="preserve"> </w:t>
      </w:r>
      <w:r w:rsidR="00A01991" w:rsidRPr="0943F681">
        <w:rPr>
          <w:rFonts w:asciiTheme="minorHAnsi" w:eastAsiaTheme="minorEastAsia" w:hAnsiTheme="minorHAnsi" w:cstheme="minorBidi"/>
          <w:noProof/>
        </w:rPr>
        <w:t>Morita et al., 2015;</w:t>
      </w:r>
      <w:r w:rsidR="0003009C">
        <w:rPr>
          <w:rFonts w:asciiTheme="minorHAnsi" w:eastAsiaTheme="minorEastAsia" w:hAnsiTheme="minorHAnsi" w:cstheme="minorBidi"/>
          <w:noProof/>
        </w:rPr>
        <w:t xml:space="preserve"> </w:t>
      </w:r>
      <w:r w:rsidR="0003009C" w:rsidRPr="0943F681">
        <w:rPr>
          <w:rFonts w:asciiTheme="minorHAnsi" w:eastAsiaTheme="minorEastAsia" w:hAnsiTheme="minorHAnsi" w:cstheme="minorBidi"/>
          <w:noProof/>
        </w:rPr>
        <w:t>Silva et al., 2016;</w:t>
      </w:r>
      <w:r w:rsidR="0003009C">
        <w:rPr>
          <w:rFonts w:asciiTheme="minorHAnsi" w:eastAsiaTheme="minorEastAsia" w:hAnsiTheme="minorHAnsi" w:cstheme="minorBidi"/>
          <w:noProof/>
        </w:rPr>
        <w:t xml:space="preserve"> </w:t>
      </w:r>
      <w:r w:rsidR="0003009C" w:rsidRPr="0943F681">
        <w:rPr>
          <w:rFonts w:asciiTheme="minorHAnsi" w:eastAsiaTheme="minorEastAsia" w:hAnsiTheme="minorHAnsi" w:cstheme="minorBidi"/>
          <w:noProof/>
        </w:rPr>
        <w:t>Hattori et al., 2019;</w:t>
      </w:r>
      <w:r w:rsidR="0003009C">
        <w:rPr>
          <w:rFonts w:asciiTheme="minorHAnsi" w:eastAsiaTheme="minorEastAsia" w:hAnsiTheme="minorHAnsi" w:cstheme="minorBidi"/>
          <w:noProof/>
        </w:rPr>
        <w:t xml:space="preserve"> </w:t>
      </w:r>
      <w:r w:rsidR="00864D37" w:rsidRPr="0943F681">
        <w:rPr>
          <w:rFonts w:asciiTheme="minorHAnsi" w:eastAsiaTheme="minorEastAsia" w:hAnsiTheme="minorHAnsi" w:cstheme="minorBidi"/>
          <w:noProof/>
        </w:rPr>
        <w:t>Franěk et al., 2021; Zhang et al., 2021)</w:t>
      </w:r>
      <w:r w:rsidR="00D7559D" w:rsidRPr="0943F681">
        <w:rPr>
          <w:rFonts w:asciiTheme="minorHAnsi" w:eastAsiaTheme="minorEastAsia" w:hAnsiTheme="minorHAnsi" w:cstheme="minorBidi"/>
        </w:rPr>
        <w:fldChar w:fldCharType="end"/>
      </w:r>
      <w:r w:rsidR="00740037" w:rsidRPr="0943F681">
        <w:rPr>
          <w:rFonts w:asciiTheme="minorHAnsi" w:eastAsiaTheme="minorEastAsia" w:hAnsiTheme="minorHAnsi" w:cstheme="minorBidi"/>
        </w:rPr>
        <w:t>,</w:t>
      </w:r>
      <w:r w:rsidR="00FF4A4D" w:rsidRPr="0943F681">
        <w:rPr>
          <w:rFonts w:asciiTheme="minorHAnsi" w:eastAsiaTheme="minorEastAsia" w:hAnsiTheme="minorHAnsi" w:cstheme="minorBidi"/>
        </w:rPr>
        <w:t xml:space="preserve"> including </w:t>
      </w:r>
      <w:r w:rsidR="00E40DCB" w:rsidRPr="0943F681">
        <w:rPr>
          <w:rFonts w:asciiTheme="minorHAnsi" w:eastAsiaTheme="minorEastAsia" w:hAnsiTheme="minorHAnsi" w:cstheme="minorBidi"/>
        </w:rPr>
        <w:t>the study this thesis a</w:t>
      </w:r>
      <w:r w:rsidR="00786DA6" w:rsidRPr="0943F681">
        <w:rPr>
          <w:rFonts w:asciiTheme="minorHAnsi" w:eastAsiaTheme="minorEastAsia" w:hAnsiTheme="minorHAnsi" w:cstheme="minorBidi"/>
        </w:rPr>
        <w:t>d</w:t>
      </w:r>
      <w:r w:rsidR="00E40DCB" w:rsidRPr="0943F681">
        <w:rPr>
          <w:rFonts w:asciiTheme="minorHAnsi" w:eastAsiaTheme="minorEastAsia" w:hAnsiTheme="minorHAnsi" w:cstheme="minorBidi"/>
        </w:rPr>
        <w:t>dressed in Chapter 2 between the specie</w:t>
      </w:r>
      <w:r w:rsidR="00E40D14" w:rsidRPr="0943F681">
        <w:rPr>
          <w:rFonts w:asciiTheme="minorHAnsi" w:eastAsiaTheme="minorEastAsia" w:hAnsiTheme="minorHAnsi" w:cstheme="minorBidi"/>
        </w:rPr>
        <w:t>s</w:t>
      </w:r>
      <w:r w:rsidR="00E40DCB" w:rsidRPr="0943F681">
        <w:rPr>
          <w:rFonts w:asciiTheme="minorHAnsi" w:eastAsiaTheme="minorEastAsia" w:hAnsiTheme="minorHAnsi" w:cstheme="minorBidi"/>
        </w:rPr>
        <w:t xml:space="preserve"> from different genera</w:t>
      </w:r>
      <w:r w:rsidR="00740037" w:rsidRPr="0943F681">
        <w:rPr>
          <w:rFonts w:asciiTheme="minorHAnsi" w:eastAsiaTheme="minorEastAsia" w:hAnsiTheme="minorHAnsi" w:cstheme="minorBidi"/>
        </w:rPr>
        <w:t xml:space="preserve"> showed germ cell compatibility</w:t>
      </w:r>
      <w:r w:rsidR="00292B5C" w:rsidRPr="0943F681">
        <w:rPr>
          <w:rFonts w:asciiTheme="minorHAnsi" w:eastAsiaTheme="minorEastAsia" w:hAnsiTheme="minorHAnsi" w:cstheme="minorBidi"/>
        </w:rPr>
        <w:t xml:space="preserve">. </w:t>
      </w:r>
      <w:r w:rsidR="00A34D16" w:rsidRPr="0943F681">
        <w:rPr>
          <w:rFonts w:asciiTheme="minorHAnsi" w:eastAsiaTheme="minorEastAsia" w:hAnsiTheme="minorHAnsi" w:cstheme="minorBidi"/>
        </w:rPr>
        <w:t>The proliferation and diff</w:t>
      </w:r>
      <w:r w:rsidR="00412047" w:rsidRPr="0943F681">
        <w:rPr>
          <w:rFonts w:asciiTheme="minorHAnsi" w:eastAsiaTheme="minorEastAsia" w:hAnsiTheme="minorHAnsi" w:cstheme="minorBidi"/>
        </w:rPr>
        <w:t>erentia</w:t>
      </w:r>
      <w:r w:rsidR="00A34D16" w:rsidRPr="0943F681">
        <w:rPr>
          <w:rFonts w:asciiTheme="minorHAnsi" w:eastAsiaTheme="minorEastAsia" w:hAnsiTheme="minorHAnsi" w:cstheme="minorBidi"/>
        </w:rPr>
        <w:t xml:space="preserve">tion of the </w:t>
      </w:r>
      <w:r w:rsidR="00B75709" w:rsidRPr="0943F681">
        <w:rPr>
          <w:rFonts w:asciiTheme="minorHAnsi" w:eastAsiaTheme="minorEastAsia" w:hAnsiTheme="minorHAnsi" w:cstheme="minorBidi"/>
        </w:rPr>
        <w:t xml:space="preserve">transplant </w:t>
      </w:r>
      <w:r w:rsidR="00A34D16" w:rsidRPr="0943F681">
        <w:rPr>
          <w:rFonts w:asciiTheme="minorHAnsi" w:eastAsiaTheme="minorEastAsia" w:hAnsiTheme="minorHAnsi" w:cstheme="minorBidi"/>
        </w:rPr>
        <w:t xml:space="preserve">gonial cells are assumed to be guided by the </w:t>
      </w:r>
      <w:r w:rsidR="005B56EE" w:rsidRPr="0943F681">
        <w:rPr>
          <w:rFonts w:asciiTheme="minorHAnsi" w:eastAsiaTheme="minorEastAsia" w:hAnsiTheme="minorHAnsi" w:cstheme="minorBidi"/>
        </w:rPr>
        <w:t>recipient</w:t>
      </w:r>
      <w:r w:rsidR="00B75709" w:rsidRPr="0943F681">
        <w:rPr>
          <w:rFonts w:asciiTheme="minorHAnsi" w:eastAsiaTheme="minorEastAsia" w:hAnsiTheme="minorHAnsi" w:cstheme="minorBidi"/>
        </w:rPr>
        <w:t>'s</w:t>
      </w:r>
      <w:r w:rsidR="005B56EE" w:rsidRPr="0943F681">
        <w:rPr>
          <w:rFonts w:asciiTheme="minorHAnsi" w:eastAsiaTheme="minorEastAsia" w:hAnsiTheme="minorHAnsi" w:cstheme="minorBidi"/>
        </w:rPr>
        <w:t xml:space="preserve"> </w:t>
      </w:r>
      <w:r w:rsidR="00A34D16" w:rsidRPr="0943F681">
        <w:rPr>
          <w:rFonts w:asciiTheme="minorHAnsi" w:eastAsiaTheme="minorEastAsia" w:hAnsiTheme="minorHAnsi" w:cstheme="minorBidi"/>
        </w:rPr>
        <w:t>gon</w:t>
      </w:r>
      <w:r w:rsidR="00412047" w:rsidRPr="0943F681">
        <w:rPr>
          <w:rFonts w:asciiTheme="minorHAnsi" w:eastAsiaTheme="minorEastAsia" w:hAnsiTheme="minorHAnsi" w:cstheme="minorBidi"/>
        </w:rPr>
        <w:t>a</w:t>
      </w:r>
      <w:r w:rsidR="00A34D16" w:rsidRPr="0943F681">
        <w:rPr>
          <w:rFonts w:asciiTheme="minorHAnsi" w:eastAsiaTheme="minorEastAsia" w:hAnsiTheme="minorHAnsi" w:cstheme="minorBidi"/>
        </w:rPr>
        <w:t xml:space="preserve">dal somatic cells and the </w:t>
      </w:r>
      <w:r w:rsidR="005A0770" w:rsidRPr="0943F681">
        <w:rPr>
          <w:rFonts w:asciiTheme="minorHAnsi" w:eastAsiaTheme="minorEastAsia" w:hAnsiTheme="minorHAnsi" w:cstheme="minorBidi"/>
        </w:rPr>
        <w:t xml:space="preserve">endogenous </w:t>
      </w:r>
      <w:r w:rsidR="0095206B" w:rsidRPr="0943F681">
        <w:rPr>
          <w:rFonts w:asciiTheme="minorHAnsi" w:eastAsiaTheme="minorEastAsia" w:hAnsiTheme="minorHAnsi" w:cstheme="minorBidi"/>
        </w:rPr>
        <w:t xml:space="preserve">sex </w:t>
      </w:r>
      <w:r w:rsidR="005B56EE" w:rsidRPr="0943F681">
        <w:rPr>
          <w:rFonts w:asciiTheme="minorHAnsi" w:eastAsiaTheme="minorEastAsia" w:hAnsiTheme="minorHAnsi" w:cstheme="minorBidi"/>
        </w:rPr>
        <w:t xml:space="preserve">steroids and </w:t>
      </w:r>
      <w:r w:rsidR="005A0770" w:rsidRPr="0943F681">
        <w:rPr>
          <w:rFonts w:asciiTheme="minorHAnsi" w:eastAsiaTheme="minorEastAsia" w:hAnsiTheme="minorHAnsi" w:cstheme="minorBidi"/>
        </w:rPr>
        <w:t>growth factors.</w:t>
      </w:r>
      <w:r w:rsidR="003054F2" w:rsidRPr="0943F681">
        <w:rPr>
          <w:rFonts w:asciiTheme="minorHAnsi" w:eastAsiaTheme="minorEastAsia" w:hAnsiTheme="minorHAnsi" w:cstheme="minorBidi"/>
        </w:rPr>
        <w:t xml:space="preserve"> </w:t>
      </w:r>
      <w:r w:rsidR="003D7F13" w:rsidRPr="0943F681">
        <w:rPr>
          <w:rFonts w:asciiTheme="minorHAnsi" w:eastAsiaTheme="minorEastAsia" w:hAnsiTheme="minorHAnsi" w:cstheme="minorBidi"/>
        </w:rPr>
        <w:t xml:space="preserve">The </w:t>
      </w:r>
      <w:r w:rsidR="00FB71E7" w:rsidRPr="0943F681">
        <w:rPr>
          <w:rFonts w:asciiTheme="minorHAnsi" w:eastAsiaTheme="minorEastAsia" w:hAnsiTheme="minorHAnsi" w:cstheme="minorBidi"/>
        </w:rPr>
        <w:t>recipient</w:t>
      </w:r>
      <w:r w:rsidR="00D670BD" w:rsidRPr="0943F681">
        <w:rPr>
          <w:rFonts w:asciiTheme="minorHAnsi" w:eastAsiaTheme="minorEastAsia" w:hAnsiTheme="minorHAnsi" w:cstheme="minorBidi"/>
        </w:rPr>
        <w:t>'s gon</w:t>
      </w:r>
      <w:r w:rsidR="4C70FC95" w:rsidRPr="0943F681">
        <w:rPr>
          <w:rFonts w:asciiTheme="minorHAnsi" w:eastAsiaTheme="minorEastAsia" w:hAnsiTheme="minorHAnsi" w:cstheme="minorBidi"/>
        </w:rPr>
        <w:t>a</w:t>
      </w:r>
      <w:r w:rsidR="00D670BD" w:rsidRPr="0943F681">
        <w:rPr>
          <w:rFonts w:asciiTheme="minorHAnsi" w:eastAsiaTheme="minorEastAsia" w:hAnsiTheme="minorHAnsi" w:cstheme="minorBidi"/>
        </w:rPr>
        <w:t>dal microenvironment thereby controls the differentiation fate followed by the donor's</w:t>
      </w:r>
      <w:r w:rsidR="00FB71E7" w:rsidRPr="0943F681">
        <w:rPr>
          <w:rFonts w:asciiTheme="minorHAnsi" w:eastAsiaTheme="minorEastAsia" w:hAnsiTheme="minorHAnsi" w:cstheme="minorBidi"/>
        </w:rPr>
        <w:t xml:space="preserve"> gonial cells</w:t>
      </w:r>
      <w:r w:rsidR="00CC3B03" w:rsidRPr="0943F681">
        <w:rPr>
          <w:rFonts w:asciiTheme="minorHAnsi" w:eastAsiaTheme="minorEastAsia" w:hAnsiTheme="minorHAnsi" w:cstheme="minorBidi"/>
        </w:rPr>
        <w:t xml:space="preserve"> </w:t>
      </w:r>
      <w:r w:rsidR="00AB2A6F" w:rsidRPr="0943F681">
        <w:rPr>
          <w:rFonts w:asciiTheme="minorHAnsi" w:eastAsiaTheme="minorEastAsia" w:hAnsiTheme="minorHAnsi" w:cstheme="minorBidi"/>
        </w:rPr>
        <w:fldChar w:fldCharType="begin" w:fldLock="1"/>
      </w:r>
      <w:r w:rsidR="005A6354" w:rsidRPr="0943F681">
        <w:rPr>
          <w:rFonts w:asciiTheme="minorHAnsi" w:eastAsiaTheme="minorEastAsia" w:hAnsiTheme="minorHAnsi" w:cstheme="minorBidi"/>
        </w:rPr>
        <w:instrText>ADDIN CSL_CITATION {"citationItems":[{"id":"ITEM-1","itemData":{"DOI":"10.1242/DEV.044982","ISSN":"1477-9129","PMID":"20223765","abstract":"The sexual plasticity of fish gonads declines after the sex differentiation period; however, information about the plasticity of the germ cells themselves after sex differentiation is limited. Using rainbow trout (Oncorhynchus mykiss), we recently established a novel germ cell transplantation system that provides a unique platform with which to dissect the developmental and cellular mechanisms underlying gametogenesis. Using this technique, we show here that transplanted ovarian germ cells isolated from 6- to 9-month-old donors can colonize sexually undifferentiated embryonic gonads and resume gametogenesis. Ovarian germ cells containing oogonia and early oocytes isolated from female rainbow trout were transplanted into the peritoneal cavities of hatching-stage fry of both sexes and the behavior of the donor cells was observed. The transplanted ovarian germ cells migrated towards the recipient gonads, interacted with embryonic gonadal somatic cells, proliferated rapidly, and eventually differentiated into eggs in female recipients and sperm in male recipients. Furthermore, the donor-derived eggs and sperm obtained from the recipient fish were functional and were able to produce normal offspring. These findings indicate that mitotic germ cells, the oogonia, possess a high level of sexual plasticity.","author":[{"dropping-particle":"","family":"Yoshizaki","given":"Goro","non-dropping-particle":"","parse-names":false,"suffix":""},{"dropping-particle":"","family":"Ichikawa","given":"Masaki","non-dropping-particle":"","parse-names":false,"suffix":""},{"dropping-particle":"","family":"Hayashi","given":"Makoto","non-dropping-particle":"","parse-names":false,"suffix":""},{"dropping-particle":"","family":"Iwasaki","given":"Yoshiko","non-dropping-particle":"","parse-names":false,"suffix":""},{"dropping-particle":"","family":"Miwa","given":"Misako","non-dropping-particle":"","parse-names":false,"suffix":""},{"dropping-particle":"","family":"Shikina","given":"Shinya","non-dropping-particle":"","parse-names":false,"suffix":""},{"dropping-particle":"","family":"Okutsu","given":"Tomoyuki","non-dropping-particle":"","parse-names":false,"suffix":""}],"container-title":"Development (Cambridge, England)","id":"ITEM-1","issue":"8","issued":{"date-parts":[["2010","4","15"]]},"page":"1227-1230","publisher":"Development","title":"Sexual plasticity of ovarian germ cells in rainbow trout","type":"article-journal","volume":"137"},"uris":["http://www.mendeley.com/documents/?uuid=80ada44d-2d15-375d-a7e0-982a2a3c2495"]}],"mendeley":{"formattedCitation":"(Yoshizaki et al., 2010)","plainTextFormattedCitation":"(Yoshizaki et al., 2010)","previouslyFormattedCitation":"(Yoshizaki et al., 2010)"},"properties":{"noteIndex":0},"schema":"https://github.com/citation-style-language/schema/raw/master/csl-citation.json"}</w:instrText>
      </w:r>
      <w:r w:rsidR="00AB2A6F" w:rsidRPr="0943F681">
        <w:rPr>
          <w:rFonts w:asciiTheme="minorHAnsi" w:eastAsiaTheme="minorEastAsia" w:hAnsiTheme="minorHAnsi" w:cstheme="minorBidi"/>
        </w:rPr>
        <w:fldChar w:fldCharType="separate"/>
      </w:r>
      <w:r w:rsidR="00AB2A6F" w:rsidRPr="0943F681">
        <w:rPr>
          <w:rFonts w:asciiTheme="minorHAnsi" w:eastAsiaTheme="minorEastAsia" w:hAnsiTheme="minorHAnsi" w:cstheme="minorBidi"/>
          <w:noProof/>
        </w:rPr>
        <w:t>(Yoshizaki et al., 2010)</w:t>
      </w:r>
      <w:r w:rsidR="00AB2A6F" w:rsidRPr="0943F681">
        <w:rPr>
          <w:rFonts w:asciiTheme="minorHAnsi" w:eastAsiaTheme="minorEastAsia" w:hAnsiTheme="minorHAnsi" w:cstheme="minorBidi"/>
        </w:rPr>
        <w:fldChar w:fldCharType="end"/>
      </w:r>
      <w:r w:rsidR="00412047" w:rsidRPr="0943F681">
        <w:rPr>
          <w:rFonts w:asciiTheme="minorHAnsi" w:eastAsiaTheme="minorEastAsia" w:hAnsiTheme="minorHAnsi" w:cstheme="minorBidi"/>
        </w:rPr>
        <w:t>.</w:t>
      </w:r>
    </w:p>
    <w:p w14:paraId="3A56411B" w14:textId="77777777" w:rsidR="00A92363" w:rsidRDefault="00A92363" w:rsidP="009841FB">
      <w:pPr>
        <w:jc w:val="both"/>
        <w:rPr>
          <w:rFonts w:asciiTheme="minorHAnsi" w:eastAsiaTheme="minorHAnsi" w:hAnsiTheme="minorHAnsi" w:cstheme="minorBidi"/>
          <w:bCs/>
        </w:rPr>
      </w:pPr>
    </w:p>
    <w:p w14:paraId="0E4B7A96" w14:textId="6116AD32" w:rsidR="00A153A6" w:rsidRPr="00F84AE0" w:rsidRDefault="008711A8" w:rsidP="009841FB">
      <w:pPr>
        <w:jc w:val="both"/>
        <w:rPr>
          <w:rFonts w:asciiTheme="minorHAnsi" w:eastAsiaTheme="minorEastAsia" w:hAnsiTheme="minorHAnsi" w:cstheme="minorBidi"/>
          <w:noProof/>
        </w:rPr>
      </w:pPr>
      <w:r w:rsidRPr="0943F681">
        <w:rPr>
          <w:rFonts w:asciiTheme="minorHAnsi" w:eastAsiaTheme="minorEastAsia" w:hAnsiTheme="minorHAnsi" w:cstheme="minorBidi"/>
        </w:rPr>
        <w:t xml:space="preserve">Notably, </w:t>
      </w:r>
      <w:proofErr w:type="spellStart"/>
      <w:r w:rsidRPr="0943F681">
        <w:rPr>
          <w:rFonts w:asciiTheme="minorHAnsi" w:eastAsiaTheme="minorEastAsia" w:hAnsiTheme="minorHAnsi" w:cstheme="minorBidi"/>
        </w:rPr>
        <w:t>s</w:t>
      </w:r>
      <w:r w:rsidR="003E129C" w:rsidRPr="0943F681">
        <w:rPr>
          <w:rFonts w:asciiTheme="minorHAnsi" w:eastAsiaTheme="minorEastAsia" w:hAnsiTheme="minorHAnsi" w:cstheme="minorBidi"/>
        </w:rPr>
        <w:t>permatogonial</w:t>
      </w:r>
      <w:proofErr w:type="spellEnd"/>
      <w:r w:rsidR="003E129C" w:rsidRPr="0943F681">
        <w:rPr>
          <w:rFonts w:asciiTheme="minorHAnsi" w:eastAsiaTheme="minorEastAsia" w:hAnsiTheme="minorHAnsi" w:cstheme="minorBidi"/>
        </w:rPr>
        <w:t xml:space="preserve"> cell transplantation into the peritoneal cavity </w:t>
      </w:r>
      <w:r w:rsidR="008E369C" w:rsidRPr="0943F681">
        <w:rPr>
          <w:rFonts w:asciiTheme="minorHAnsi" w:eastAsiaTheme="minorEastAsia" w:hAnsiTheme="minorHAnsi" w:cstheme="minorBidi"/>
        </w:rPr>
        <w:t>requires</w:t>
      </w:r>
      <w:r w:rsidR="00834DC9" w:rsidRPr="0943F681">
        <w:rPr>
          <w:rFonts w:asciiTheme="minorHAnsi" w:eastAsiaTheme="minorEastAsia" w:hAnsiTheme="minorHAnsi" w:cstheme="minorBidi"/>
        </w:rPr>
        <w:t xml:space="preserve"> less inte</w:t>
      </w:r>
      <w:r w:rsidR="001E6A47" w:rsidRPr="0943F681">
        <w:rPr>
          <w:rFonts w:asciiTheme="minorHAnsi" w:eastAsiaTheme="minorEastAsia" w:hAnsiTheme="minorHAnsi" w:cstheme="minorBidi"/>
        </w:rPr>
        <w:t>nsive</w:t>
      </w:r>
      <w:r w:rsidR="00834DC9" w:rsidRPr="0943F681">
        <w:rPr>
          <w:rFonts w:asciiTheme="minorHAnsi" w:eastAsiaTheme="minorEastAsia" w:hAnsiTheme="minorHAnsi" w:cstheme="minorBidi"/>
        </w:rPr>
        <w:t xml:space="preserve"> micromanipulation</w:t>
      </w:r>
      <w:r w:rsidR="008E369C" w:rsidRPr="0943F681">
        <w:rPr>
          <w:rFonts w:asciiTheme="minorHAnsi" w:eastAsiaTheme="minorEastAsia" w:hAnsiTheme="minorHAnsi" w:cstheme="minorBidi"/>
        </w:rPr>
        <w:t xml:space="preserve"> techniques than PGC transplantation. </w:t>
      </w:r>
      <w:r w:rsidR="00834DC9" w:rsidRPr="0943F681">
        <w:rPr>
          <w:rFonts w:asciiTheme="minorHAnsi" w:eastAsiaTheme="minorEastAsia" w:hAnsiTheme="minorHAnsi" w:cstheme="minorBidi"/>
        </w:rPr>
        <w:t xml:space="preserve"> </w:t>
      </w:r>
      <w:r w:rsidR="00233B1A" w:rsidRPr="0943F681">
        <w:rPr>
          <w:rFonts w:asciiTheme="minorHAnsi" w:eastAsiaTheme="minorEastAsia" w:hAnsiTheme="minorHAnsi" w:cstheme="minorBidi"/>
        </w:rPr>
        <w:t xml:space="preserve">The abundance of </w:t>
      </w:r>
      <w:proofErr w:type="spellStart"/>
      <w:r w:rsidR="00233B1A" w:rsidRPr="0943F681">
        <w:rPr>
          <w:rFonts w:asciiTheme="minorHAnsi" w:eastAsiaTheme="minorEastAsia" w:hAnsiTheme="minorHAnsi" w:cstheme="minorBidi"/>
        </w:rPr>
        <w:t>spermatogonial</w:t>
      </w:r>
      <w:proofErr w:type="spellEnd"/>
      <w:r w:rsidR="00233B1A" w:rsidRPr="0943F681">
        <w:rPr>
          <w:rFonts w:asciiTheme="minorHAnsi" w:eastAsiaTheme="minorEastAsia" w:hAnsiTheme="minorHAnsi" w:cstheme="minorBidi"/>
        </w:rPr>
        <w:t xml:space="preserve"> cells </w:t>
      </w:r>
      <w:r w:rsidR="00A35553" w:rsidRPr="0943F681">
        <w:rPr>
          <w:rFonts w:asciiTheme="minorHAnsi" w:eastAsiaTheme="minorEastAsia" w:hAnsiTheme="minorHAnsi" w:cstheme="minorBidi"/>
        </w:rPr>
        <w:t>also offers long</w:t>
      </w:r>
      <w:r w:rsidR="00837CCE" w:rsidRPr="0943F681">
        <w:rPr>
          <w:rFonts w:asciiTheme="minorHAnsi" w:eastAsiaTheme="minorEastAsia" w:hAnsiTheme="minorHAnsi" w:cstheme="minorBidi"/>
        </w:rPr>
        <w:t>-</w:t>
      </w:r>
      <w:r w:rsidR="00A35553" w:rsidRPr="0943F681">
        <w:rPr>
          <w:rFonts w:asciiTheme="minorHAnsi" w:eastAsiaTheme="minorEastAsia" w:hAnsiTheme="minorHAnsi" w:cstheme="minorBidi"/>
        </w:rPr>
        <w:t>term preservation of genetic resource</w:t>
      </w:r>
      <w:r w:rsidR="00837CCE" w:rsidRPr="0943F681">
        <w:rPr>
          <w:rFonts w:asciiTheme="minorHAnsi" w:eastAsiaTheme="minorEastAsia" w:hAnsiTheme="minorHAnsi" w:cstheme="minorBidi"/>
        </w:rPr>
        <w:t>s</w:t>
      </w:r>
      <w:r w:rsidR="00A35553" w:rsidRPr="0943F681">
        <w:rPr>
          <w:rFonts w:asciiTheme="minorHAnsi" w:eastAsiaTheme="minorEastAsia" w:hAnsiTheme="minorHAnsi" w:cstheme="minorBidi"/>
        </w:rPr>
        <w:t xml:space="preserve"> through cryopres</w:t>
      </w:r>
      <w:r w:rsidR="00837CCE" w:rsidRPr="0943F681">
        <w:rPr>
          <w:rFonts w:asciiTheme="minorHAnsi" w:eastAsiaTheme="minorEastAsia" w:hAnsiTheme="minorHAnsi" w:cstheme="minorBidi"/>
        </w:rPr>
        <w:t>er</w:t>
      </w:r>
      <w:r w:rsidR="00A35553" w:rsidRPr="0943F681">
        <w:rPr>
          <w:rFonts w:asciiTheme="minorHAnsi" w:eastAsiaTheme="minorEastAsia" w:hAnsiTheme="minorHAnsi" w:cstheme="minorBidi"/>
        </w:rPr>
        <w:t xml:space="preserve">vation </w:t>
      </w:r>
      <w:r w:rsidR="00837CCE" w:rsidRPr="0943F681">
        <w:rPr>
          <w:rFonts w:asciiTheme="minorHAnsi" w:eastAsiaTheme="minorEastAsia" w:hAnsiTheme="minorHAnsi" w:cstheme="minorBidi"/>
        </w:rPr>
        <w:t xml:space="preserve">and restoration with germ cell transplantation </w:t>
      </w:r>
      <w:r w:rsidR="00837CCE" w:rsidRPr="0943F681">
        <w:rPr>
          <w:rFonts w:asciiTheme="minorHAnsi" w:eastAsiaTheme="minorEastAsia" w:hAnsiTheme="minorHAnsi" w:cstheme="minorBidi"/>
        </w:rPr>
        <w:fldChar w:fldCharType="begin" w:fldLock="1"/>
      </w:r>
      <w:r w:rsidR="00E36137">
        <w:rPr>
          <w:rFonts w:asciiTheme="minorHAnsi" w:eastAsiaTheme="minorEastAsia" w:hAnsiTheme="minorHAnsi" w:cstheme="minorBidi"/>
        </w:rPr>
        <w:instrText>ADDIN CSL_CITATION {"citationItems":[{"id":"ITEM-1","itemData":{"DOI":"10.1073/PNAS.1218468110/SUPPL_FILE/PNAS.201218468SI.PDF","ISSN":"00278424","PMID":"23319620","abstract":"The conservation of endangered fish is of critical importance. Cryobanking could provide an effective backup measure for use in conjunction with the conservation of natural populations; however, methodology for cryopreservation offish eggs and embryos has not yet been developed. The present study established a methodology capable of deriving functional eggs and sperm from frozen type A spermatogonia (ASGs).Whole testes takenfromrainbowtrout were slowly frozen in a cryomedium, and the viability of ASGs within these testes did not decrease over a 728-d freezing period. Frozenthawed ASGs that were intraperitoneally transplanted into sterile triploid hatchlings migrated toward, and were incorporated into, recipient genital ridges. Transplantability of ASGs did not decrease after as much as 939 d of cryopreservation. Nearly half of triploid recipients produced functional eggs or sperm derived from the frozen ASGs and displayed high fecundity. Fertilization of resultant gametes resulted in the successful production of normal, frozen ASG-derived offspring. Feasibility and simplicity of this methodology will call for an immediate application for real conservation of endangered wild salmonids.","author":[{"dropping-particle":"","family":"Lee","given":"Seungki","non-dropping-particle":"","parse-names":false,"suffix":""},{"dropping-particle":"","family":"Iwasaki","given":"Yoshiko","non-dropping-particle":"","parse-names":false,"suffix":""},{"dropping-particle":"","family":"Shikina","given":"Shinya","non-dropping-particle":"","parse-names":false,"suffix":""},{"dropping-particle":"","family":"Yoshizaki","given":"Goro","non-dropping-particle":"","parse-names":false,"suffix":""}],"container-title":"Proceedings of the National Academy of Sciences of the United States of America","id":"ITEM-1","issue":"5","issued":{"date-parts":[["2013","1","29"]]},"page":"1640-1645","publisher":"National Academy of Sciences","title":"Generation of functional eggs and sperm from cryopreserved whole testes","type":"article-journal","volume":"110"},"uris":["http://www.mendeley.com/documents/?uuid=eca68898-46eb-37ae-8e3b-56e81d7637c9"]},{"id":"ITEM-2","itemData":{"DOI":"10.1016/J.CRYOBIOL.2016.02.005","ISSN":"0011-2240","PMID":"26920821","abstract":"Several sturgeon species are near extinction; therefore an efficient conservation strategy is required. Germ stem cells can be used for long-term storage and restoration of genetic information using surrogate reproduction. This study compared cryopreservation procedures of early stages of Siberian sturgeon Acipenser baerii testicular and ovarian cells. Whole gonad tissue or dissociated cells were frozen at a cooling rate of 1 °C/min in phosphate buffered saline with 0.5% bovine serum albumin, 50 mM glucose, and one of four different 1.5 M cryoprotectants: dimethyl sulfoxide, glycerol, ethylene glycol, or dimethyl sulfoxide with propanediol. The number of living cells obtained from 0.1 g of gonadal tissue after freeze/thaw of both whole tissue and dissociated cells was higher using ethylene glycol than with other cryoprotectants. Although there were no differences in the number of living cells in cryopreserved whole tissue vs. dissociated cells, the number of dead cells was lower with whole tissue cryopreservation, indicating that cells that died during freeze/thaw were digested during subsequent enzymatic dissociation. This resulted in more than 90% live cells after freeze/thaw and dissociation. The thawed tissue cryopreserved using ethylene glycol as protectant as well as fresh gonadal tissue were dissociated, and the cells were labelled by PKH26 and transplanted into larvae of sterlet Acipenser ruthenus. Ninety days post-transplant of both fresh and cryopreserved cells, introduced cells proliferated in more than half of the recipients.","author":[{"dropping-particle":"","family":"Pšenička","given":"Martin","non-dropping-particle":"","parse-names":false,"suffix":""},{"dropping-particle":"","family":"Saito","given":"Taiju","non-dropping-particle":"","parse-names":false,"suffix":""},{"dropping-particle":"","family":"Rodina","given":"Marek","non-dropping-particle":"","parse-names":false,"suffix":""},{"dropping-particle":"","family":"Dzyuba","given":"Boris","non-dropping-particle":"","parse-names":false,"suffix":""}],"container-title":"Cryobiology","id":"ITEM-2","issue":"2","issued":{"date-parts":[["2016","4","1"]]},"page":"119-122","publisher":"Academic Press","title":"Cryopreservation of early stage Siberian sturgeon Acipenser baerii germ cells, comparison of whole tissue and dissociated cells","type":"article-journal","volume":"72"},"uris":["http://www.mendeley.com/documents/?uuid=fe6cfd9f-d1e8-34a1-89fd-3b1f28ed3339"]},{"id":"ITEM-3","itemData":{"DOI":"10.1371/journal.pone.0205481","ISBN":"1111111111","ISSN":"19326203","PMID":"30998742","abstract":"Common carp (Cyprinus carpio) is one of the most cultured fish species over the world with many different breeds and plenty of published protocols for sperm cryopreservation. However, data regarding preservation of gonadal tissue and surrogate production is still missing. A protocol for freezing common carp spermatogonia was developed through varying different factors along a set of serial subsequent experiments. Among the six cryoprotectants tested, the best survival was achieved with dimethyl sulfoxide (Me 2 SO). In the next experiment, a wide range of cooling rates (0.5–10C/min) and different concentrations of Me 2 SO were tested resulting in the highest survival achieved using 2 M Me 2 SO and cooling rate of -1C/min. When testing different tissue sizes and incubation times in the cryomedia, the highest viability was observed when incubating 100 mg tissue fragments for 30 min. Finally, sugar supplementation did not yield significant differences. When testing different equilibration (ES) and vitrification solutions (VS) used for needle-immersed vitrification, no significant differences were observed between the tested groups. Additionally, varied exposure time to VS did not improve the vitrification outcome where the viability was 4-fold lower than that of freezing. The functionality of cryopreserved cells was tested by interspecific transplantation into sterilized goldfish recipients. The exogenous origin of the germ cells in gonads of goldfish recipient was confirmed by molecular markers and incorporation rate was over 40% at 3 months post-transplantation. Results of this study can serve for long-term preservation of germplasm in carp which can be recovered in a surrogate recipient.","author":[{"dropping-particle":"","family":"Franěk","given":"Roman","non-dropping-particle":"","parse-names":false,"suffix":""},{"dropping-particle":"","family":"Marinović","given":"Zoran","non-dropping-particle":"","parse-names":false,"suffix":""},{"dropping-particle":"","family":"Lujić","given":"Jelena","non-dropping-particle":"","parse-names":false,"suffix":""},{"dropping-particle":"","family":"Urbányi","given":"Béla","non-dropping-particle":"","parse-names":false,"suffix":""},{"dropping-particle":"","family":"Fučíková","given":"Michaela","non-dropping-particle":"","parse-names":false,"suffix":""},{"dropping-particle":"","family":"Kašpar","given":"Vojtěch","non-dropping-particle":"","parse-names":false,"suffix":""},{"dropping-particle":"","family":"Pšenička","given":"Martin","non-dropping-particle":"","parse-names":false,"suffix":""},{"dropping-particle":"","family":"Horváth","given":"Ákos","non-dropping-particle":"","parse-names":false,"suffix":""}],"container-title":"PLoS ONE","id":"ITEM-3","issue":"4","issued":{"date-parts":[["2019"]]},"page":"1-17","title":"Cryopreservation and transplantation of common carp spermatogonia","type":"article-journal","volume":"14"},"uris":["http://www.mendeley.com/documents/?uuid=b14ea3ad-b2f2-4f11-a0e4-6c405ffa1cf3"]},{"id":"ITEM-4","itemData":{"DOI":"10.1016/J.CRYOBIOL.2021.04.001","ISSN":"0011-2240","abstract":"The aim of this study was to establish a method for the cryopreservation of spermatogonia of the yellowtail (Seriola quinqueradiata), which is the most commonly farmed fish in Japan. Testicular cells were prepared by enzymatic dissociation of testicular fragments containing an abundance of type A spermatogonia and were added to cryomedium containing dimethyl sulfoxide (DMSO), ethylene glycol, glycerol, or propylene glycol at concentrations of 0.5–2.5 M. The cells were then frozen and stored in liquid nitrogen for 3 days. After thawing, their survival and transplantability were evaluated. Testicular cells were most successfully cryopreserved in 1.0 M DMSO as indicated by survival of 34% of cells. Furthermore, in situ hybridization using the yellowtail vasa probe showed that these recovered cells contained a similar proportion of germ cells to fresh testicular cells before freezing. Transplantation of the recovered cells into the peritoneal cavities of allogeneic larvae resulted in 94% of surviving recipients having donor-derived germ cells in their gonads after 28 days. Sperm were then collected from seven randomly selected recipients once they reached 2 years of age and used to fertilize wild-type eggs, which led to an average of 26% of the first filial (F1) offspring being derived from donor fish, as confirmed through the use of microsatellite markers. Thus, we successfully cryopreserved yellowtail spermatogonia and produced functional sperm via intraperitoneal transplantation into allogeneic recipients.","author":[{"dropping-particle":"","family":"Morita","given":"Tetsuro","non-dropping-particle":"","parse-names":false,"suffix":""},{"dropping-particle":"","family":"Miwa","given":"Misako","non-dropping-particle":"","parse-names":false,"suffix":""},{"dropping-particle":"","family":"Kumakura","given":"Naoki","non-dropping-particle":"","parse-names":false,"suffix":""},{"dropping-partic</w:instrText>
      </w:r>
      <w:r w:rsidR="00E36137" w:rsidRPr="00E36137">
        <w:rPr>
          <w:rFonts w:asciiTheme="minorHAnsi" w:eastAsiaTheme="minorEastAsia" w:hAnsiTheme="minorHAnsi" w:cstheme="minorBidi"/>
          <w:lang w:val="fr-FR"/>
        </w:rPr>
        <w:instrText>le":"","family":"Morishima","given":"Kagayaki","non-dropping-particle":"","parse-names":false,"suffix":""},{"dropping-particle":"","family":"Miki","given":"Takahisa","non-dropping-particle":"","parse-names":false,"suffix":""},{"dropping-particle":"","family":"Takeuchi","given":"Yutaka","non-dropping-particle":"","parse-names":false,"suffix":""},{"dropping-particle":"","family":"Yoshizaki","given":"Goro","non-dropping-particle":"","parse-names":false,"suffix":""}],"container-title":"Cryobiology","id":"ITEM-4","issued":{"date-parts":[["2021","6","1"]]},"page":"32-39","publisher":"Academic Press","title":"Production of functional sperm from cryopreserved testicular germ cells following intraperitoneal transplantation into allogeneic surrogate in yellowtail (Seriola quinqueradiata)","type":"article-journal","volume":"100"},"uris":["http://www.mendeley.com/documents/?uuid=fac2f290-da17-3e79-9776-71da423f89c9"]}],"mendeley":{"formattedCitation":"(Franěk et al., 2019a; Lee et al., 2013; Morita et al., 2021; Pšenička et al., 2016)","manualFormatting":"(Lee et al., 2013; Pšenička et al., 2016; Franěk et al., 2019a; Morita et al., 2021)","plainTextFormattedCitation":"(Franěk et al., 2019a; Lee et al., 2013; Morita et al., 2021; Pšenička et al., 2016)","previouslyFormattedCitation":"(Franěk et al., 2019a; Lee et al., 2013; Morita et al., 2021; Pšenička et al., 2016)"},"properties":{"noteIndex":0},"schema":"https://github.com/citation-style-language/schema/raw/master/csl-citation.json"}</w:instrText>
      </w:r>
      <w:r w:rsidR="00837CCE" w:rsidRPr="0943F681">
        <w:rPr>
          <w:rFonts w:asciiTheme="minorHAnsi" w:eastAsiaTheme="minorEastAsia" w:hAnsiTheme="minorHAnsi" w:cstheme="minorBidi"/>
        </w:rPr>
        <w:fldChar w:fldCharType="separate"/>
      </w:r>
      <w:r w:rsidR="00837CCE" w:rsidRPr="0943F681">
        <w:rPr>
          <w:rFonts w:asciiTheme="minorHAnsi" w:eastAsiaTheme="minorEastAsia" w:hAnsiTheme="minorHAnsi" w:cstheme="minorBidi"/>
          <w:noProof/>
          <w:lang w:val="fr-FR"/>
        </w:rPr>
        <w:t>(</w:t>
      </w:r>
      <w:r w:rsidR="003F6795" w:rsidRPr="0943F681">
        <w:rPr>
          <w:rFonts w:asciiTheme="minorHAnsi" w:eastAsiaTheme="minorEastAsia" w:hAnsiTheme="minorHAnsi" w:cstheme="minorBidi"/>
          <w:noProof/>
          <w:lang w:val="fr-FR"/>
        </w:rPr>
        <w:t>Lee et al., 2013;</w:t>
      </w:r>
      <w:r w:rsidR="00446F66">
        <w:rPr>
          <w:rFonts w:asciiTheme="minorHAnsi" w:eastAsiaTheme="minorEastAsia" w:hAnsiTheme="minorHAnsi" w:cstheme="minorBidi"/>
          <w:noProof/>
          <w:lang w:val="fr-FR"/>
        </w:rPr>
        <w:t xml:space="preserve"> </w:t>
      </w:r>
      <w:r w:rsidR="00446F66" w:rsidRPr="0943F681">
        <w:rPr>
          <w:rFonts w:asciiTheme="minorHAnsi" w:eastAsiaTheme="minorEastAsia" w:hAnsiTheme="minorHAnsi" w:cstheme="minorBidi"/>
          <w:noProof/>
          <w:lang w:val="fr-FR"/>
        </w:rPr>
        <w:t>Pšenička et al., 2016</w:t>
      </w:r>
      <w:r w:rsidR="00446F66">
        <w:rPr>
          <w:rFonts w:asciiTheme="minorHAnsi" w:eastAsiaTheme="minorEastAsia" w:hAnsiTheme="minorHAnsi" w:cstheme="minorBidi"/>
          <w:noProof/>
          <w:lang w:val="fr-FR"/>
        </w:rPr>
        <w:t xml:space="preserve">; </w:t>
      </w:r>
      <w:r w:rsidR="00446F66" w:rsidRPr="0943F681">
        <w:rPr>
          <w:rFonts w:asciiTheme="minorHAnsi" w:eastAsiaTheme="minorEastAsia" w:hAnsiTheme="minorHAnsi" w:cstheme="minorBidi"/>
          <w:noProof/>
          <w:lang w:val="fr-FR"/>
        </w:rPr>
        <w:t>Franěk et al., 2019a</w:t>
      </w:r>
      <w:r w:rsidR="00446F66">
        <w:rPr>
          <w:rFonts w:asciiTheme="minorHAnsi" w:eastAsiaTheme="minorEastAsia" w:hAnsiTheme="minorHAnsi" w:cstheme="minorBidi"/>
          <w:noProof/>
          <w:lang w:val="fr-FR"/>
        </w:rPr>
        <w:t xml:space="preserve">; </w:t>
      </w:r>
      <w:r w:rsidR="00446F66" w:rsidRPr="0943F681">
        <w:rPr>
          <w:rFonts w:asciiTheme="minorHAnsi" w:eastAsiaTheme="minorEastAsia" w:hAnsiTheme="minorHAnsi" w:cstheme="minorBidi"/>
          <w:noProof/>
          <w:lang w:val="fr-FR"/>
        </w:rPr>
        <w:t>Morita et al., 2021</w:t>
      </w:r>
      <w:r w:rsidR="00837CCE" w:rsidRPr="0943F681">
        <w:rPr>
          <w:rFonts w:asciiTheme="minorHAnsi" w:eastAsiaTheme="minorEastAsia" w:hAnsiTheme="minorHAnsi" w:cstheme="minorBidi"/>
          <w:noProof/>
          <w:lang w:val="fr-FR"/>
        </w:rPr>
        <w:t>)</w:t>
      </w:r>
      <w:r w:rsidR="00837CCE" w:rsidRPr="0943F681">
        <w:rPr>
          <w:rFonts w:asciiTheme="minorHAnsi" w:eastAsiaTheme="minorEastAsia" w:hAnsiTheme="minorHAnsi" w:cstheme="minorBidi"/>
        </w:rPr>
        <w:fldChar w:fldCharType="end"/>
      </w:r>
      <w:r w:rsidR="00837CCE" w:rsidRPr="0943F681">
        <w:rPr>
          <w:rFonts w:asciiTheme="minorHAnsi" w:eastAsiaTheme="minorEastAsia" w:hAnsiTheme="minorHAnsi" w:cstheme="minorBidi"/>
          <w:lang w:val="fr-FR"/>
        </w:rPr>
        <w:t>.</w:t>
      </w:r>
      <w:r w:rsidR="002D042A" w:rsidRPr="0943F681">
        <w:rPr>
          <w:rFonts w:asciiTheme="minorHAnsi" w:eastAsiaTheme="minorEastAsia" w:hAnsiTheme="minorHAnsi" w:cstheme="minorBidi"/>
          <w:lang w:val="fr-FR"/>
        </w:rPr>
        <w:t xml:space="preserve"> </w:t>
      </w:r>
      <w:r w:rsidR="002D042A" w:rsidRPr="0943F681">
        <w:rPr>
          <w:rFonts w:asciiTheme="minorHAnsi" w:eastAsiaTheme="minorEastAsia" w:hAnsiTheme="minorHAnsi" w:cstheme="minorBidi"/>
          <w:i/>
        </w:rPr>
        <w:t>In vitro</w:t>
      </w:r>
      <w:r w:rsidR="002D042A" w:rsidRPr="0943F681">
        <w:rPr>
          <w:rFonts w:asciiTheme="minorHAnsi" w:eastAsiaTheme="minorEastAsia" w:hAnsiTheme="minorHAnsi" w:cstheme="minorBidi"/>
        </w:rPr>
        <w:t xml:space="preserve"> expansion of </w:t>
      </w:r>
      <w:proofErr w:type="spellStart"/>
      <w:r w:rsidR="002D042A" w:rsidRPr="0943F681">
        <w:rPr>
          <w:rFonts w:asciiTheme="minorHAnsi" w:eastAsiaTheme="minorEastAsia" w:hAnsiTheme="minorHAnsi" w:cstheme="minorBidi"/>
        </w:rPr>
        <w:t>spermatogonial</w:t>
      </w:r>
      <w:proofErr w:type="spellEnd"/>
      <w:r w:rsidR="002D042A" w:rsidRPr="0943F681">
        <w:rPr>
          <w:rFonts w:asciiTheme="minorHAnsi" w:eastAsiaTheme="minorEastAsia" w:hAnsiTheme="minorHAnsi" w:cstheme="minorBidi"/>
        </w:rPr>
        <w:t xml:space="preserve"> cells </w:t>
      </w:r>
      <w:r w:rsidR="002952D5" w:rsidRPr="0943F681">
        <w:rPr>
          <w:rFonts w:asciiTheme="minorHAnsi" w:eastAsiaTheme="minorEastAsia" w:hAnsiTheme="minorHAnsi" w:cstheme="minorBidi"/>
        </w:rPr>
        <w:t xml:space="preserve">with </w:t>
      </w:r>
      <w:r w:rsidR="00B637C1" w:rsidRPr="0943F681">
        <w:rPr>
          <w:rFonts w:asciiTheme="minorHAnsi" w:eastAsiaTheme="minorEastAsia" w:hAnsiTheme="minorHAnsi" w:cstheme="minorBidi"/>
        </w:rPr>
        <w:t>appropriate culture medium, feeder cells</w:t>
      </w:r>
      <w:r w:rsidR="002D6F2A" w:rsidRPr="0943F681">
        <w:rPr>
          <w:rFonts w:asciiTheme="minorHAnsi" w:eastAsiaTheme="minorEastAsia" w:hAnsiTheme="minorHAnsi" w:cstheme="minorBidi"/>
        </w:rPr>
        <w:t>,</w:t>
      </w:r>
      <w:r w:rsidR="00B637C1" w:rsidRPr="0943F681">
        <w:rPr>
          <w:rFonts w:asciiTheme="minorHAnsi" w:eastAsiaTheme="minorEastAsia" w:hAnsiTheme="minorHAnsi" w:cstheme="minorBidi"/>
        </w:rPr>
        <w:t xml:space="preserve"> </w:t>
      </w:r>
      <w:r w:rsidR="00BA098D" w:rsidRPr="0943F681">
        <w:rPr>
          <w:rFonts w:asciiTheme="minorHAnsi" w:eastAsiaTheme="minorEastAsia" w:hAnsiTheme="minorHAnsi" w:cstheme="minorBidi"/>
        </w:rPr>
        <w:t xml:space="preserve">and growth factors is an effective method for species with small </w:t>
      </w:r>
      <w:r w:rsidR="003A2F8D" w:rsidRPr="0943F681">
        <w:rPr>
          <w:rFonts w:asciiTheme="minorHAnsi" w:eastAsiaTheme="minorEastAsia" w:hAnsiTheme="minorHAnsi" w:cstheme="minorBidi"/>
        </w:rPr>
        <w:t>gonads that ha</w:t>
      </w:r>
      <w:r w:rsidR="002E6397" w:rsidRPr="0943F681">
        <w:rPr>
          <w:rFonts w:asciiTheme="minorHAnsi" w:eastAsiaTheme="minorEastAsia" w:hAnsiTheme="minorHAnsi" w:cstheme="minorBidi"/>
        </w:rPr>
        <w:t>ve</w:t>
      </w:r>
      <w:r w:rsidR="003A2F8D" w:rsidRPr="0943F681">
        <w:rPr>
          <w:rFonts w:asciiTheme="minorHAnsi" w:eastAsiaTheme="minorEastAsia" w:hAnsiTheme="minorHAnsi" w:cstheme="minorBidi"/>
        </w:rPr>
        <w:t xml:space="preserve"> less number of GSCs</w:t>
      </w:r>
      <w:r w:rsidR="002E6397" w:rsidRPr="0943F681">
        <w:rPr>
          <w:rFonts w:asciiTheme="minorHAnsi" w:eastAsiaTheme="minorEastAsia" w:hAnsiTheme="minorHAnsi" w:cstheme="minorBidi"/>
        </w:rPr>
        <w:t xml:space="preserve">, </w:t>
      </w:r>
      <w:r w:rsidR="005718F0" w:rsidRPr="0943F681">
        <w:rPr>
          <w:rFonts w:asciiTheme="minorHAnsi" w:eastAsiaTheme="minorEastAsia" w:hAnsiTheme="minorHAnsi" w:cstheme="minorBidi"/>
        </w:rPr>
        <w:t xml:space="preserve">and the cultured cells can be transplanted into </w:t>
      </w:r>
      <w:r w:rsidR="002E6397" w:rsidRPr="0943F681">
        <w:rPr>
          <w:rFonts w:asciiTheme="minorHAnsi" w:eastAsiaTheme="minorEastAsia" w:hAnsiTheme="minorHAnsi" w:cstheme="minorBidi"/>
        </w:rPr>
        <w:t>hundreds of recipient</w:t>
      </w:r>
      <w:r w:rsidR="00615611" w:rsidRPr="0943F681">
        <w:rPr>
          <w:rFonts w:asciiTheme="minorHAnsi" w:eastAsiaTheme="minorEastAsia" w:hAnsiTheme="minorHAnsi" w:cstheme="minorBidi"/>
        </w:rPr>
        <w:t>s</w:t>
      </w:r>
      <w:r w:rsidR="009A5AEC" w:rsidRPr="0943F681">
        <w:rPr>
          <w:rFonts w:asciiTheme="minorHAnsi" w:eastAsiaTheme="minorEastAsia" w:hAnsiTheme="minorHAnsi" w:cstheme="minorBidi"/>
        </w:rPr>
        <w:t xml:space="preserve"> </w:t>
      </w:r>
      <w:r w:rsidR="00615611" w:rsidRPr="0943F681">
        <w:rPr>
          <w:rFonts w:asciiTheme="minorHAnsi" w:eastAsiaTheme="minorEastAsia" w:hAnsiTheme="minorHAnsi" w:cstheme="minorBidi"/>
        </w:rPr>
        <w:fldChar w:fldCharType="begin" w:fldLock="1"/>
      </w:r>
      <w:r w:rsidR="0052540B" w:rsidRPr="0943F681">
        <w:rPr>
          <w:rFonts w:asciiTheme="minorHAnsi" w:eastAsiaTheme="minorEastAsia" w:hAnsiTheme="minorHAnsi" w:cstheme="minorBidi"/>
        </w:rPr>
        <w:instrText>ADDIN CSL_CITATION {"citationItems":[{"id":"ITEM-1","itemData":{"DOI":"10.1038/s42003-020-1025-y","ISSN":"2399-3642","PMID":"32541813","abstract":"Combining cryopreservation of germline stem cells (GSCs) with their subsequent transplantation into recipient fish is a powerful tool for long-term preservation of genetic resources of endangered fishes. However, application of this technique has been limited because endangered species sometimes have small gonads and do not supply enough GSCs to be used for transplantation. This limitation could be overcome by expanding GSCs in vitro, though this has been difficult due to the complexity of reconstructing the gonadal microenvironment that surrounds GSCs. Here, we describe a novel method of in vitro expansion of rainbow trout GSCs using a feeder layer derived from Sertoli cells and a culture medium containing trout plasma. A transplantation assay demonstrated that the in vitro-expanded GSCs exhibited stem cell activity and potency to produce functional eggs, sperm, and eventually healthy offspring. In vitro expansion of GSCs can aid in rescuing fishes that are on the verge of extinction. Yoshiko Iwasaki-Takahashi et al. report the production of fertilization-capable eggs and sperm from rainbow trout spermatagonia, for application to endangered species preservation. Their method avoids the need for limited numbers of germline stem cells for transplantation, instead allowing in vitro expansion of these cells using a Sertoli cell-derived feeder layer.","author":[{"dropping-particle":"","family":"Iwasaki-Takahashi","given":"Yoshiko","non-dropping-particle":"","parse-names":false,"suffix":""},{"dropping-particle":"","family":"Shikina","given":"Shinya","non-dropping-particle":"","parse-names":false,"suffix":""},{"dropping-particle":"","family":"Watanabe","given":"Masaya","non-dropping-particle":"","parse-names":false,"suffix":""},{"dropping-particle":"","family":"Banba","given":"Akira","non-dropping-particle":"","parse-names":false,"suffix":""},{"dropping-particle":"","family":"Yagisawa","given":"Masaru","non-dropping-particle":"","parse-names":false,"suffix":""},{"dropping-particle":"","family":"Takahashi","given":"Kasumi","non-dropping-particle":"","parse-names":false,"suffix":""},{"dropping-particle":"","family":"Fujihara","given":"Ryo","non-dropping-particle":"","parse-names":false,"suffix":""},{"dropping-particle":"","family":"Okabe","given":"Takafumi","non-dropping-particle":"","parse-names":false,"suffix":""},{"dropping-particle":"","family":"Valdez","given":"Delgado M.","non-dropping-particle":"","parse-names":false,"suffix":""},{"dropping-particle":"","family":"Yamauchi","given":"Akihiro","non-dropping-particle":"","parse-names":false,"suffix":""},{"dropping-particle":"","family":"Yoshizaki","given":"Goro","non-dropping-particle":"","parse-names":false,"suffix":""}],"container-title":"Communications Biology 2020 3:1","id":"ITEM-1","issue":"1","issued":{"date-parts":[["2020","6","15"]]},"page":"1-11","publisher":"Nature Publishing Group","title":"Production of functional eggs and sperm from in vitro-expanded type A spermatogonia in rainbow trout","type":"article-journal","volume":"3"},"uris":["http://www.mendeley.com/documents/?uuid=4499fc4c-4ad1-3c25-a2af-81384a4835e7"]}],"mendeley":{"formattedCitation":"(Iwasaki-Takahashi et al., 2020)","plainTextFormattedCitation":"(Iwasaki-Takahashi et al., 2020)","previouslyFormattedCitation":"(Iwasaki-Takahashi et al., 2020)"},"properties":{"noteIndex":0},"schema":"https://github.com/citation-style-language/schema/raw/master/csl-citation.json"}</w:instrText>
      </w:r>
      <w:r w:rsidR="00615611" w:rsidRPr="0943F681">
        <w:rPr>
          <w:rFonts w:asciiTheme="minorHAnsi" w:eastAsiaTheme="minorEastAsia" w:hAnsiTheme="minorHAnsi" w:cstheme="minorBidi"/>
        </w:rPr>
        <w:fldChar w:fldCharType="separate"/>
      </w:r>
      <w:r w:rsidR="00615611" w:rsidRPr="0943F681">
        <w:rPr>
          <w:rFonts w:asciiTheme="minorHAnsi" w:eastAsiaTheme="minorEastAsia" w:hAnsiTheme="minorHAnsi" w:cstheme="minorBidi"/>
          <w:noProof/>
        </w:rPr>
        <w:t>(Iwasaki-Takahashi et al., 2020)</w:t>
      </w:r>
      <w:r w:rsidR="00615611" w:rsidRPr="0943F681">
        <w:rPr>
          <w:rFonts w:asciiTheme="minorHAnsi" w:eastAsiaTheme="minorEastAsia" w:hAnsiTheme="minorHAnsi" w:cstheme="minorBidi"/>
        </w:rPr>
        <w:fldChar w:fldCharType="end"/>
      </w:r>
      <w:r w:rsidR="00615611" w:rsidRPr="0943F681">
        <w:rPr>
          <w:rFonts w:asciiTheme="minorHAnsi" w:eastAsiaTheme="minorEastAsia" w:hAnsiTheme="minorHAnsi" w:cstheme="minorBidi"/>
        </w:rPr>
        <w:t>.</w:t>
      </w:r>
      <w:r w:rsidR="00A92DA8" w:rsidRPr="0943F681">
        <w:rPr>
          <w:rFonts w:asciiTheme="minorHAnsi" w:eastAsiaTheme="minorEastAsia" w:hAnsiTheme="minorHAnsi" w:cstheme="minorBidi"/>
        </w:rPr>
        <w:t xml:space="preserve"> </w:t>
      </w:r>
      <w:r w:rsidR="00654D18" w:rsidRPr="0943F681">
        <w:rPr>
          <w:rFonts w:asciiTheme="minorHAnsi" w:eastAsiaTheme="minorEastAsia" w:hAnsiTheme="minorHAnsi" w:cstheme="minorBidi"/>
        </w:rPr>
        <w:t xml:space="preserve">Gonial cell transplantation can also be transplanted </w:t>
      </w:r>
      <w:r w:rsidR="0026122E" w:rsidRPr="0943F681">
        <w:rPr>
          <w:rFonts w:asciiTheme="minorHAnsi" w:eastAsiaTheme="minorEastAsia" w:hAnsiTheme="minorHAnsi" w:cstheme="minorBidi"/>
        </w:rPr>
        <w:t>into the sterile adult recipient through their genital pore</w:t>
      </w:r>
      <w:r w:rsidR="00E06495" w:rsidRPr="0943F681">
        <w:rPr>
          <w:rFonts w:asciiTheme="minorHAnsi" w:eastAsiaTheme="minorEastAsia" w:hAnsiTheme="minorHAnsi" w:cstheme="minorBidi"/>
        </w:rPr>
        <w:t xml:space="preserve"> </w:t>
      </w:r>
      <w:r w:rsidR="003A1DEE" w:rsidRPr="0943F681">
        <w:rPr>
          <w:rFonts w:asciiTheme="minorHAnsi" w:eastAsiaTheme="minorEastAsia" w:hAnsiTheme="minorHAnsi" w:cstheme="minorBidi"/>
        </w:rPr>
        <w:fldChar w:fldCharType="begin" w:fldLock="1"/>
      </w:r>
      <w:r w:rsidR="00DB3FED" w:rsidRPr="0943F681">
        <w:rPr>
          <w:rFonts w:asciiTheme="minorHAnsi" w:eastAsiaTheme="minorEastAsia" w:hAnsiTheme="minorHAnsi" w:cstheme="minorBidi"/>
        </w:rPr>
        <w:instrText>ADDIN CSL_CITATION {"citationItems":[{"id":"ITEM-1","itemData":{"DOI":"10.1371/JOURNAL.PONE.0010740","ISSN":"1932-6203","PMID":"20505774","abstract":"Background Germ cell transplantation results in fertile recipients and is the only available approach to functionally investigate the spermatogonial stem cell biology in mammals and probably in other vertebrates. In the current study, we describe a novel non-surgical methodology for efficient spermatogonial transplantation into the testes of adult tilapia (O. niloticus), in which endogenous spermatogenesis had been depleted with the cytostatic drug busulfan.  Methodology/Principal Findings Using two different tilapia strains, the production of fertile spermatozoa with donor characteristics was demonstrated in adult recipient, which also sired progeny with the donor genotype. Also, after cryopreservation tilapia spermatogonial cells were able to differentiate to spermatozoa in the testes of recipient fishes. These findings indicate that injecting germ cells directly into adult testis facilitates and enable fast generation of donor spermatogenesis and offspring compared to previously described methods.  Conclusion Therefore, a new suitable methodology for biotechnological investigations in aquaculture was established, with a high potential to improve the production of commercially valuable fish, generate transgenic animals and preserve endangered fish species.","author":[{"dropping-particle":"","family":"Lacerda","given":"Samyra M.S.N.","non-dropping-particle":"","parse-names":false,"suffix":""},{"dropping-particle":"","family":"Batlouni","given":"Sergio R.","non-dropping-particle":"","parse-names":false,"suffix":""},{"dropping-particle":"","family":"Costa","given":"Guilherme M.J.","non-dropping-particle":"","parse-names":false,"suffix":""},{"dropping-particle":"","family":"Segatelli","given":"Tânia M.","non-dropping-particle":"","parse-names":false,"suffix":""},{"dropping-particle":"","family":"Quirino","given":"Bruno R.","non-dropping-particle":"","parse-names":false,"suffix":""},{"dropping-particle":"","family":"Queiroz","given":"Bruno M.","non-dropping-particle":"","parse-names":false,"suffix":""},{"dropping-particle":"","family":"Kalapothakis","given":"Evanguedes","non-dropping-particle":"","parse-names":false,"suffix":""},{"dropping-particle":"","family":"França","given":"Luiz R.","non-dropping-particle":"","parse-names":false,"suffix":""}],"container-title":"PLOS ONE","id":"ITEM-1","issue":"5","issued":{"date-parts":[["2010"]]},"page":"e10740","publisher":"Public Library of Science","title":"A New and Fast Technique to Generate Offspring after Germ Cells Transplantation in Adult Fish: The Nile Tilapia (Oreochromis niloticus) Model","type":"article-journal","volume":"5"},"uris":["http://www.mendeley.com/documents/?uuid=05e2a4e8-0b9e-315a-a834-89f3326dd33f"]},{"id":"ITEM-2","itemData":{"DOI":"10.1016/J.AQUACULTURE.2021.736977","ISSN":"0044-8486","abstract":"Germ cell transplantation (GCT) is a promising reproductive technology in animals, including teleost fish. Here, we established a GCT procedure in Japanese flounder (Paralichthys olivaceus). Two-year-old male Japanese flounder were treated with temperature (28 °C) and busulfan (two doses, 18 mg/kg) to deplete endogenous germ cells and were then used as recipients. The discontinuous Percoll gradient purified oogonia were used as donor germ cells and transplanted into the recipients' testes through the genital pore. Histological and fluorescent observations showed the colonization, proliferation, and differentiation of transplanted oogonia in the testes of recipient fish. Ten months after GCT, 16 of 17 recipients produced sperm, and among them, two recipients produced donor-derived sperm, which was confirmed by microsatellite genotyping. The sperm of these two recipients were used to fertilize the eggs of wild-type females, and the donor-derived germline transmission rates were 45.5% and 43.0%, respectively, based on the microsatellite paternity analysis of the hatched larvae. Our established protocol can be applied to accelerate the reproduction cycle and be used for generating valuable surrogate breeding material and conserving the germplasm resources of Japanese flounder.","author":[{"dropping-particle":"","family":"Ren","given":"Yuqin","non-dropping-particle":"","parse-names":false,"suffix":""},{"dropping-particle":"","family":"Sun","given":"Zhaohui","non-dropping-particle":"","parse-names":false,"suffix":""},{"dropping-particle":"","family":"Wang","given":"Yufen","non-dropping-particle":"","parse-names":false,"suffix":""},{"dropping-particle":"","family":"Yu","given":"Qinghai","non-dropping-particle":"","parse-names":false,"suffix":""},{"dropping-particle":"","family":"Wang","given":"Guixing","non-dropping-particle":"","parse-names":false,"suffix":""},{"dropping-particle":"","family":"He","given":"Zhongwei","non-dropping-particle":"","parse-names":false,"suffix":""},{"dropping-particle":"","family":"Liu","given":"Yufeng","non-dropping-particle":"","parse-names":false,"suffix":""},{"dropping-particle":"","family":"Jiang","given":"Xiufeng","non-dropping-particle":"","parse-names":false,"suffix":""},{"dropping-particle":"","family":"Kang","given":"Xianjiang","non-dropping-particle":"","parse-names":false,"suffix":""},{"dropping-particle":"","family":"Hou","given":"Jilun","non-dropping-particle":"","parse-names":false,"suffix":""}],"container-title":"Aquaculture","id":"ITEM-2","issued":{"date-parts":[["2021","10","15"]]},"page":"736977","publisher":"Elsevier","title":"Production of donor-derived offsprings by allogeneic transplantation of oogonia in the adult Japanese flounder (Paralichthys olivaceus)","type":"article-journal","volume":"543"},"uris":["http://www.mendeley.com/documents/?uuid=0da193d3-4fa7-3f8b-9572-794e9a813b27"]}],"mendeley":{"formattedCitation":"(Lacerda et al., 2010a; Ren et al., 2021)","plainTextFormattedCitation":"(Lacerda et al., 2010a; Ren et al., 2021)","previouslyFormattedCitation":"(Lacerda et al., 2010a; Ren et al., 2021)"},"properties":{"noteIndex":0},"schema":"https://github.com/citation-style-language/schema/raw/master/csl-citation.json"}</w:instrText>
      </w:r>
      <w:r w:rsidR="003A1DEE" w:rsidRPr="0943F681">
        <w:rPr>
          <w:rFonts w:asciiTheme="minorHAnsi" w:eastAsiaTheme="minorEastAsia" w:hAnsiTheme="minorHAnsi" w:cstheme="minorBidi"/>
        </w:rPr>
        <w:fldChar w:fldCharType="separate"/>
      </w:r>
      <w:r w:rsidR="00AD5E98" w:rsidRPr="0943F681">
        <w:rPr>
          <w:rFonts w:asciiTheme="minorHAnsi" w:eastAsiaTheme="minorEastAsia" w:hAnsiTheme="minorHAnsi" w:cstheme="minorBidi"/>
          <w:noProof/>
        </w:rPr>
        <w:t>(Lacerda et al., 2010; Ren et al., 2021)</w:t>
      </w:r>
      <w:r w:rsidR="003A1DEE" w:rsidRPr="0943F681">
        <w:rPr>
          <w:rFonts w:asciiTheme="minorHAnsi" w:eastAsiaTheme="minorEastAsia" w:hAnsiTheme="minorHAnsi" w:cstheme="minorBidi"/>
        </w:rPr>
        <w:fldChar w:fldCharType="end"/>
      </w:r>
      <w:r w:rsidR="00545D63" w:rsidRPr="0943F681">
        <w:rPr>
          <w:rFonts w:asciiTheme="minorHAnsi" w:eastAsiaTheme="minorEastAsia" w:hAnsiTheme="minorHAnsi" w:cstheme="minorBidi"/>
        </w:rPr>
        <w:t>. It is</w:t>
      </w:r>
      <w:r w:rsidR="0026122E" w:rsidRPr="0943F681">
        <w:rPr>
          <w:rFonts w:asciiTheme="minorHAnsi" w:eastAsiaTheme="minorEastAsia" w:hAnsiTheme="minorHAnsi" w:cstheme="minorBidi"/>
        </w:rPr>
        <w:t xml:space="preserve"> a less popular method </w:t>
      </w:r>
      <w:r w:rsidR="00E85AC1" w:rsidRPr="0943F681">
        <w:rPr>
          <w:rFonts w:asciiTheme="minorHAnsi" w:eastAsiaTheme="minorEastAsia" w:hAnsiTheme="minorHAnsi" w:cstheme="minorBidi"/>
        </w:rPr>
        <w:t xml:space="preserve">with low transplantation efficiency </w:t>
      </w:r>
      <w:r w:rsidR="00041F14" w:rsidRPr="0943F681">
        <w:rPr>
          <w:rFonts w:asciiTheme="minorHAnsi" w:eastAsiaTheme="minorEastAsia" w:hAnsiTheme="minorHAnsi" w:cstheme="minorBidi"/>
        </w:rPr>
        <w:t xml:space="preserve">compared </w:t>
      </w:r>
      <w:r w:rsidR="00545D63" w:rsidRPr="0943F681">
        <w:rPr>
          <w:rFonts w:asciiTheme="minorHAnsi" w:eastAsiaTheme="minorEastAsia" w:hAnsiTheme="minorHAnsi" w:cstheme="minorBidi"/>
        </w:rPr>
        <w:t>to the</w:t>
      </w:r>
      <w:r w:rsidR="00041F14" w:rsidRPr="0943F681">
        <w:rPr>
          <w:rFonts w:asciiTheme="minorHAnsi" w:eastAsiaTheme="minorEastAsia" w:hAnsiTheme="minorHAnsi" w:cstheme="minorBidi"/>
        </w:rPr>
        <w:t xml:space="preserve"> peritoneal cavity transplantation into</w:t>
      </w:r>
      <w:r w:rsidR="00545D63" w:rsidRPr="0943F681">
        <w:rPr>
          <w:rFonts w:asciiTheme="minorHAnsi" w:eastAsiaTheme="minorEastAsia" w:hAnsiTheme="minorHAnsi" w:cstheme="minorBidi"/>
        </w:rPr>
        <w:t xml:space="preserve"> </w:t>
      </w:r>
      <w:r w:rsidR="00041F14" w:rsidRPr="0943F681">
        <w:rPr>
          <w:rFonts w:asciiTheme="minorHAnsi" w:eastAsiaTheme="minorEastAsia" w:hAnsiTheme="minorHAnsi" w:cstheme="minorBidi"/>
        </w:rPr>
        <w:t>larv</w:t>
      </w:r>
      <w:r w:rsidR="00545D63" w:rsidRPr="0943F681">
        <w:rPr>
          <w:rFonts w:asciiTheme="minorHAnsi" w:eastAsiaTheme="minorEastAsia" w:hAnsiTheme="minorHAnsi" w:cstheme="minorBidi"/>
        </w:rPr>
        <w:t>ae</w:t>
      </w:r>
      <w:r w:rsidR="00041F14" w:rsidRPr="0943F681">
        <w:rPr>
          <w:rFonts w:asciiTheme="minorHAnsi" w:eastAsiaTheme="minorEastAsia" w:hAnsiTheme="minorHAnsi" w:cstheme="minorBidi"/>
        </w:rPr>
        <w:t>.</w:t>
      </w:r>
      <w:r w:rsidR="008E4185" w:rsidRPr="0943F681">
        <w:rPr>
          <w:rFonts w:asciiTheme="minorHAnsi" w:eastAsiaTheme="minorEastAsia" w:hAnsiTheme="minorHAnsi" w:cstheme="minorBidi"/>
        </w:rPr>
        <w:t xml:space="preserve"> </w:t>
      </w:r>
      <w:r w:rsidR="001504BA" w:rsidRPr="0943F681">
        <w:rPr>
          <w:rFonts w:asciiTheme="minorHAnsi" w:eastAsiaTheme="minorEastAsia" w:hAnsiTheme="minorHAnsi" w:cstheme="minorBidi"/>
        </w:rPr>
        <w:t xml:space="preserve">A possible reason is the developed </w:t>
      </w:r>
      <w:proofErr w:type="spellStart"/>
      <w:r w:rsidR="001504BA" w:rsidRPr="0943F681">
        <w:rPr>
          <w:rFonts w:asciiTheme="minorHAnsi" w:eastAsiaTheme="minorEastAsia" w:hAnsiTheme="minorHAnsi" w:cstheme="minorBidi"/>
        </w:rPr>
        <w:t>immunosystem</w:t>
      </w:r>
      <w:proofErr w:type="spellEnd"/>
      <w:r w:rsidR="001504BA" w:rsidRPr="0943F681">
        <w:rPr>
          <w:rFonts w:asciiTheme="minorHAnsi" w:eastAsiaTheme="minorEastAsia" w:hAnsiTheme="minorHAnsi" w:cstheme="minorBidi"/>
        </w:rPr>
        <w:t xml:space="preserve"> of the adult recipient</w:t>
      </w:r>
      <w:r w:rsidR="00F5790A">
        <w:rPr>
          <w:rFonts w:asciiTheme="minorHAnsi" w:eastAsiaTheme="minorEastAsia" w:hAnsiTheme="minorHAnsi" w:cstheme="minorBidi"/>
        </w:rPr>
        <w:t xml:space="preserve"> and the innate immunity of the developed testis</w:t>
      </w:r>
      <w:r w:rsidR="001504BA" w:rsidRPr="0943F681">
        <w:rPr>
          <w:rFonts w:asciiTheme="minorHAnsi" w:eastAsiaTheme="minorEastAsia" w:hAnsiTheme="minorHAnsi" w:cstheme="minorBidi"/>
        </w:rPr>
        <w:t>, which</w:t>
      </w:r>
      <w:r w:rsidR="00585719" w:rsidRPr="0943F681">
        <w:rPr>
          <w:rFonts w:asciiTheme="minorHAnsi" w:eastAsiaTheme="minorEastAsia" w:hAnsiTheme="minorHAnsi" w:cstheme="minorBidi"/>
        </w:rPr>
        <w:t xml:space="preserve"> is more likely to reject the donor germ cells. </w:t>
      </w:r>
      <w:r w:rsidR="00371A05" w:rsidRPr="0943F681">
        <w:rPr>
          <w:rFonts w:asciiTheme="minorHAnsi" w:eastAsiaTheme="minorEastAsia" w:hAnsiTheme="minorHAnsi" w:cstheme="minorBidi"/>
        </w:rPr>
        <w:t>Hence</w:t>
      </w:r>
      <w:r w:rsidR="00FC1856" w:rsidRPr="0943F681">
        <w:rPr>
          <w:rFonts w:asciiTheme="minorHAnsi" w:eastAsiaTheme="minorEastAsia" w:hAnsiTheme="minorHAnsi" w:cstheme="minorBidi"/>
        </w:rPr>
        <w:t>,</w:t>
      </w:r>
      <w:r w:rsidR="00371A05" w:rsidRPr="0943F681">
        <w:rPr>
          <w:rFonts w:asciiTheme="minorHAnsi" w:eastAsiaTheme="minorEastAsia" w:hAnsiTheme="minorHAnsi" w:cstheme="minorBidi"/>
        </w:rPr>
        <w:t xml:space="preserve"> peritoneal cavity transplantation is </w:t>
      </w:r>
      <w:r w:rsidR="00FC1856" w:rsidRPr="0943F681">
        <w:rPr>
          <w:rFonts w:asciiTheme="minorHAnsi" w:eastAsiaTheme="minorEastAsia" w:hAnsiTheme="minorHAnsi" w:cstheme="minorBidi"/>
        </w:rPr>
        <w:t xml:space="preserve">the </w:t>
      </w:r>
      <w:proofErr w:type="gramStart"/>
      <w:r w:rsidR="00371A05" w:rsidRPr="0943F681">
        <w:rPr>
          <w:rFonts w:asciiTheme="minorHAnsi" w:eastAsiaTheme="minorEastAsia" w:hAnsiTheme="minorHAnsi" w:cstheme="minorBidi"/>
        </w:rPr>
        <w:t>most comm</w:t>
      </w:r>
      <w:r w:rsidR="00FC1856" w:rsidRPr="0943F681">
        <w:rPr>
          <w:rFonts w:asciiTheme="minorHAnsi" w:eastAsiaTheme="minorEastAsia" w:hAnsiTheme="minorHAnsi" w:cstheme="minorBidi"/>
        </w:rPr>
        <w:t>onl</w:t>
      </w:r>
      <w:r w:rsidR="00371A05" w:rsidRPr="0943F681">
        <w:rPr>
          <w:rFonts w:asciiTheme="minorHAnsi" w:eastAsiaTheme="minorEastAsia" w:hAnsiTheme="minorHAnsi" w:cstheme="minorBidi"/>
        </w:rPr>
        <w:t>y used</w:t>
      </w:r>
      <w:proofErr w:type="gramEnd"/>
      <w:r w:rsidR="00371A05" w:rsidRPr="0943F681">
        <w:rPr>
          <w:rFonts w:asciiTheme="minorHAnsi" w:eastAsiaTheme="minorEastAsia" w:hAnsiTheme="minorHAnsi" w:cstheme="minorBidi"/>
        </w:rPr>
        <w:t xml:space="preserve"> method for gonial cell transplantation</w:t>
      </w:r>
      <w:r w:rsidR="00FC1856" w:rsidRPr="0943F681">
        <w:rPr>
          <w:rFonts w:asciiTheme="minorHAnsi" w:eastAsiaTheme="minorEastAsia" w:hAnsiTheme="minorHAnsi" w:cstheme="minorBidi"/>
        </w:rPr>
        <w:t xml:space="preserve">. </w:t>
      </w:r>
      <w:r w:rsidR="0075365C" w:rsidRPr="0943F681">
        <w:rPr>
          <w:rFonts w:asciiTheme="minorHAnsi" w:eastAsiaTheme="minorEastAsia" w:hAnsiTheme="minorHAnsi" w:cstheme="minorBidi"/>
        </w:rPr>
        <w:t xml:space="preserve">PGC cryopreservation and in vitro culture are </w:t>
      </w:r>
      <w:r w:rsidR="00480285" w:rsidRPr="0943F681">
        <w:rPr>
          <w:rFonts w:asciiTheme="minorHAnsi" w:eastAsiaTheme="minorEastAsia" w:hAnsiTheme="minorHAnsi" w:cstheme="minorBidi"/>
        </w:rPr>
        <w:t xml:space="preserve">challenging compared to the </w:t>
      </w:r>
      <w:r w:rsidR="00C52B91" w:rsidRPr="0943F681">
        <w:rPr>
          <w:rFonts w:asciiTheme="minorHAnsi" w:eastAsiaTheme="minorEastAsia" w:hAnsiTheme="minorHAnsi" w:cstheme="minorBidi"/>
        </w:rPr>
        <w:t>gonial cells</w:t>
      </w:r>
      <w:r w:rsidR="00D60AE6" w:rsidRPr="0943F681">
        <w:rPr>
          <w:rFonts w:asciiTheme="minorHAnsi" w:eastAsiaTheme="minorEastAsia" w:hAnsiTheme="minorHAnsi" w:cstheme="minorBidi"/>
        </w:rPr>
        <w:t xml:space="preserve"> and require germ cell labeling </w:t>
      </w:r>
      <w:r w:rsidR="003F4CD0" w:rsidRPr="0943F681">
        <w:rPr>
          <w:rFonts w:asciiTheme="minorHAnsi" w:eastAsiaTheme="minorEastAsia" w:hAnsiTheme="minorHAnsi" w:cstheme="minorBidi"/>
        </w:rPr>
        <w:t xml:space="preserve">at </w:t>
      </w:r>
      <w:r w:rsidR="00750F52" w:rsidRPr="0943F681">
        <w:rPr>
          <w:rFonts w:asciiTheme="minorHAnsi" w:eastAsiaTheme="minorEastAsia" w:hAnsiTheme="minorHAnsi" w:cstheme="minorBidi"/>
        </w:rPr>
        <w:t xml:space="preserve">the </w:t>
      </w:r>
      <w:r w:rsidR="003F4CD0" w:rsidRPr="0943F681">
        <w:rPr>
          <w:rFonts w:asciiTheme="minorHAnsi" w:eastAsiaTheme="minorEastAsia" w:hAnsiTheme="minorHAnsi" w:cstheme="minorBidi"/>
        </w:rPr>
        <w:t>early stage of embryonic development</w:t>
      </w:r>
      <w:r w:rsidR="00C27C4A" w:rsidRPr="0943F681">
        <w:rPr>
          <w:rFonts w:asciiTheme="minorHAnsi" w:eastAsiaTheme="minorEastAsia" w:hAnsiTheme="minorHAnsi" w:cstheme="minorBidi"/>
        </w:rPr>
        <w:t xml:space="preserve"> for successful isolation. In contrast,</w:t>
      </w:r>
      <w:r w:rsidR="00750F52" w:rsidRPr="0943F681">
        <w:rPr>
          <w:rFonts w:asciiTheme="minorHAnsi" w:eastAsiaTheme="minorEastAsia" w:hAnsiTheme="minorHAnsi" w:cstheme="minorBidi"/>
        </w:rPr>
        <w:t xml:space="preserve"> gonial cells can </w:t>
      </w:r>
      <w:r w:rsidR="00E337A4" w:rsidRPr="0943F681">
        <w:rPr>
          <w:rFonts w:asciiTheme="minorHAnsi" w:eastAsiaTheme="minorEastAsia" w:hAnsiTheme="minorHAnsi" w:cstheme="minorBidi"/>
        </w:rPr>
        <w:t xml:space="preserve">be isolated without labeling </w:t>
      </w:r>
      <w:r w:rsidR="0052540B" w:rsidRPr="0943F681">
        <w:rPr>
          <w:rFonts w:asciiTheme="minorHAnsi" w:eastAsiaTheme="minorEastAsia" w:hAnsiTheme="minorHAnsi" w:cstheme="minorBidi"/>
        </w:rPr>
        <w:t xml:space="preserve">and enriched using density gradient centrifugation </w:t>
      </w:r>
      <w:r w:rsidR="0052540B" w:rsidRPr="0943F681">
        <w:rPr>
          <w:rFonts w:asciiTheme="minorHAnsi" w:eastAsiaTheme="minorEastAsia" w:hAnsiTheme="minorHAnsi" w:cstheme="minorBidi"/>
        </w:rPr>
        <w:fldChar w:fldCharType="begin" w:fldLock="1"/>
      </w:r>
      <w:r w:rsidR="00B46FA1" w:rsidRPr="0943F681">
        <w:rPr>
          <w:rFonts w:asciiTheme="minorHAnsi" w:eastAsiaTheme="minorEastAsia" w:hAnsiTheme="minorHAnsi" w:cstheme="minorBidi"/>
        </w:rPr>
        <w:instrText>ADDIN CSL_CITATION {"citationItems":[{"id":"ITEM-1","itemData":{"DOI":"10.1016/J.THERIOGENOLOGY.2011.01.031","ISSN":"0093-691X","PMID":"21496900","abstract":"The in vitro culture system for spermatogonial stem cells (SSCs) is a powerful tool for exploring molecular mechanisms of male gametogenesis and gene manipulation. Very little information is available for fish SSC biology. Our aim was to isolate highly pure SSCs from the testis of commercially important farmed carp, Labeo rohita. The minced testis of L. rohita was dissociated with collagenase. Dissociated cells purified by two-step Ficoll gradient centrifugation followed by magnetic activated cell sorting (MACS) using Thy1.2 (CD90.2) antibody dramatically heightened recovery rate for spermatogonial cells. The purified cells were cultured in vitro conditions for more than two months in L-15 media containing 10% fetal bovine serum (FBS), 1% carp serum, and other nutrients. The proliferative cells were dividing as validated by 5-bromo-2'-deoxyuridine (BrdU) incorporation assay and formed colonies/clumps with the typical characteristics of SSCs A majority of enriched cell population represented a Vasa+, Pou5f1/pou5f1+, Ssea-1+, Tra-1-81+, plzf+, Gfrα1/gfrα1-, and c-Kit/c-kit- as detected by immunocytochemical and/or quantitative real-time polymerase chain reaction (RT-PCR) analyses. Thus, Thy1+ SSCs were enriched with greater efficiency from the mixed population of testicular cells of L. rohita. A population of enriched spermatogonial cells could be cultured in an undifferentiated state. The isolated SSCs could provide avenue for undertaking research on basic and applied reproductive biology. © 2011 Elsevier Inc.","author":[{"dropping-particle":"","family":"Panda","given":"R. P.","non-dropping-particle":"","parse-names":false,"suffix":""},{"dropping-particle":"","family":"Barman","given":"H. K.","non-dropping-particle":"","parse-names":false,"suffix":""},{"dropping-particle":"","family":"Mohapatra","given":"C.","non-dropping-particle":"","parse-names":false,"suffix":""}],"container-title":"Theriogenology","id":"ITEM-1","issue":"2","issued":{"date-parts":[["2011","7","15"]]},"page":"241-251","publisher":"Elsevier","title":"Isolation of enriched carp spermatogonial stem cells from Labeo rohita testis for in vitro propagation","type":"article-journal","volume":"76"},"uris":["http://www.mendeley.com/documents/?uuid=f5a93483-c5d4-37f1-806d-e1c1842437f9"]}],"mendeley":{"formattedCitation":"(Panda et al., 2011)","plainTextFormattedCitation":"(Panda et al., 2011)","previouslyFormattedCitation":"(Panda et al., 2011)"},"properties":{"noteIndex":0},"schema":"https://github.com/citation-style-language/schema/raw/master/csl-citation.json"}</w:instrText>
      </w:r>
      <w:r w:rsidR="0052540B" w:rsidRPr="0943F681">
        <w:rPr>
          <w:rFonts w:asciiTheme="minorHAnsi" w:eastAsiaTheme="minorEastAsia" w:hAnsiTheme="minorHAnsi" w:cstheme="minorBidi"/>
        </w:rPr>
        <w:fldChar w:fldCharType="separate"/>
      </w:r>
      <w:r w:rsidR="0052540B" w:rsidRPr="0943F681">
        <w:rPr>
          <w:rFonts w:asciiTheme="minorHAnsi" w:eastAsiaTheme="minorEastAsia" w:hAnsiTheme="minorHAnsi" w:cstheme="minorBidi"/>
          <w:noProof/>
        </w:rPr>
        <w:t>(Panda et al., 2011)</w:t>
      </w:r>
      <w:r w:rsidR="0052540B" w:rsidRPr="0943F681">
        <w:rPr>
          <w:rFonts w:asciiTheme="minorHAnsi" w:eastAsiaTheme="minorEastAsia" w:hAnsiTheme="minorHAnsi" w:cstheme="minorBidi"/>
        </w:rPr>
        <w:fldChar w:fldCharType="end"/>
      </w:r>
      <w:r w:rsidR="0052540B" w:rsidRPr="0943F681">
        <w:rPr>
          <w:rFonts w:asciiTheme="minorHAnsi" w:eastAsiaTheme="minorEastAsia" w:hAnsiTheme="minorHAnsi" w:cstheme="minorBidi"/>
        </w:rPr>
        <w:t>.</w:t>
      </w:r>
      <w:r w:rsidR="005D3A3E" w:rsidRPr="0943F681">
        <w:rPr>
          <w:rFonts w:asciiTheme="minorHAnsi" w:eastAsiaTheme="minorEastAsia" w:hAnsiTheme="minorHAnsi" w:cstheme="minorBidi"/>
        </w:rPr>
        <w:t xml:space="preserve"> Considering the </w:t>
      </w:r>
      <w:r w:rsidR="00FE19F3" w:rsidRPr="0943F681">
        <w:rPr>
          <w:rFonts w:asciiTheme="minorHAnsi" w:eastAsiaTheme="minorEastAsia" w:hAnsiTheme="minorHAnsi" w:cstheme="minorBidi"/>
        </w:rPr>
        <w:t>above characteristics and the reports</w:t>
      </w:r>
      <w:r w:rsidR="000B0BF9" w:rsidRPr="0943F681">
        <w:rPr>
          <w:rFonts w:asciiTheme="minorHAnsi" w:eastAsiaTheme="minorEastAsia" w:hAnsiTheme="minorHAnsi" w:cstheme="minorBidi"/>
        </w:rPr>
        <w:t>, gonial cells are comparatively eas</w:t>
      </w:r>
      <w:r w:rsidR="00490FAB" w:rsidRPr="0943F681">
        <w:rPr>
          <w:rFonts w:asciiTheme="minorHAnsi" w:eastAsiaTheme="minorEastAsia" w:hAnsiTheme="minorHAnsi" w:cstheme="minorBidi"/>
        </w:rPr>
        <w:t>ier</w:t>
      </w:r>
      <w:r w:rsidR="000B0BF9" w:rsidRPr="0943F681">
        <w:rPr>
          <w:rFonts w:asciiTheme="minorHAnsi" w:eastAsiaTheme="minorEastAsia" w:hAnsiTheme="minorHAnsi" w:cstheme="minorBidi"/>
        </w:rPr>
        <w:t xml:space="preserve"> </w:t>
      </w:r>
      <w:r w:rsidR="006F3A0C" w:rsidRPr="0943F681">
        <w:rPr>
          <w:rFonts w:asciiTheme="minorHAnsi" w:eastAsiaTheme="minorEastAsia" w:hAnsiTheme="minorHAnsi" w:cstheme="minorBidi"/>
        </w:rPr>
        <w:t xml:space="preserve">to handle </w:t>
      </w:r>
      <w:r w:rsidR="00490FAB" w:rsidRPr="0943F681">
        <w:rPr>
          <w:rFonts w:asciiTheme="minorHAnsi" w:eastAsiaTheme="minorEastAsia" w:hAnsiTheme="minorHAnsi" w:cstheme="minorBidi"/>
        </w:rPr>
        <w:t xml:space="preserve">and manipulate than PGCs. </w:t>
      </w:r>
      <w:r w:rsidR="00FE19F3" w:rsidRPr="0943F681">
        <w:rPr>
          <w:rFonts w:asciiTheme="minorHAnsi" w:eastAsiaTheme="minorEastAsia" w:hAnsiTheme="minorHAnsi" w:cstheme="minorBidi"/>
        </w:rPr>
        <w:t xml:space="preserve"> </w:t>
      </w:r>
    </w:p>
    <w:p w14:paraId="5C9AD345" w14:textId="307F3CDF" w:rsidR="006E43EC" w:rsidRDefault="00BE5F2A" w:rsidP="009841FB">
      <w:pPr>
        <w:spacing w:before="1000"/>
        <w:jc w:val="both"/>
        <w:rPr>
          <w:rFonts w:asciiTheme="minorHAnsi" w:hAnsiTheme="minorHAnsi" w:cs="Arial"/>
          <w:b/>
          <w:bCs/>
          <w:iCs/>
          <w:sz w:val="28"/>
        </w:rPr>
      </w:pPr>
      <w:r>
        <w:rPr>
          <w:rFonts w:asciiTheme="minorHAnsi" w:hAnsiTheme="minorHAnsi" w:cs="Arial"/>
          <w:b/>
          <w:bCs/>
          <w:iCs/>
          <w:noProof/>
          <w:sz w:val="28"/>
        </w:rPr>
        <w:drawing>
          <wp:inline distT="0" distB="0" distL="0" distR="0" wp14:anchorId="2CB6A0FB" wp14:editId="00358033">
            <wp:extent cx="5507666" cy="3991248"/>
            <wp:effectExtent l="0" t="0" r="0" b="9525"/>
            <wp:docPr id="385616753" name="Picture 2" descr="A diagram of a fis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616753" name="Picture 2" descr="A diagram of a fish&#10;&#10;Description automatically generated"/>
                    <pic:cNvPicPr/>
                  </pic:nvPicPr>
                  <pic:blipFill rotWithShape="1">
                    <a:blip r:embed="rId24" cstate="print">
                      <a:extLst>
                        <a:ext uri="{28A0092B-C50C-407E-A947-70E740481C1C}">
                          <a14:useLocalDpi xmlns:a14="http://schemas.microsoft.com/office/drawing/2010/main" val="0"/>
                        </a:ext>
                      </a:extLst>
                    </a:blip>
                    <a:srcRect l="6396" t="8336" r="11247" b="6404"/>
                    <a:stretch/>
                  </pic:blipFill>
                  <pic:spPr bwMode="auto">
                    <a:xfrm>
                      <a:off x="0" y="0"/>
                      <a:ext cx="5522423" cy="4001942"/>
                    </a:xfrm>
                    <a:prstGeom prst="rect">
                      <a:avLst/>
                    </a:prstGeom>
                    <a:ln>
                      <a:noFill/>
                    </a:ln>
                    <a:extLst>
                      <a:ext uri="{53640926-AAD7-44D8-BBD7-CCE9431645EC}">
                        <a14:shadowObscured xmlns:a14="http://schemas.microsoft.com/office/drawing/2010/main"/>
                      </a:ext>
                    </a:extLst>
                  </pic:spPr>
                </pic:pic>
              </a:graphicData>
            </a:graphic>
          </wp:inline>
        </w:drawing>
      </w:r>
    </w:p>
    <w:p w14:paraId="177049F8" w14:textId="77777777" w:rsidR="00317108" w:rsidRDefault="00317108" w:rsidP="009841FB">
      <w:pPr>
        <w:pStyle w:val="Titulek"/>
        <w:jc w:val="both"/>
        <w:rPr>
          <w:rFonts w:asciiTheme="minorHAnsi" w:eastAsiaTheme="minorHAnsi" w:hAnsiTheme="minorHAnsi" w:cstheme="minorBidi"/>
          <w:b/>
          <w:bCs/>
          <w:i w:val="0"/>
          <w:iCs w:val="0"/>
          <w:color w:val="auto"/>
          <w:sz w:val="24"/>
          <w:szCs w:val="24"/>
        </w:rPr>
      </w:pPr>
    </w:p>
    <w:p w14:paraId="3529FEE9" w14:textId="45AA4E66" w:rsidR="00A153A6" w:rsidRDefault="003E5FD9" w:rsidP="009841FB">
      <w:pPr>
        <w:pStyle w:val="Titulek"/>
        <w:jc w:val="both"/>
        <w:rPr>
          <w:rFonts w:asciiTheme="minorHAnsi" w:eastAsiaTheme="minorHAnsi" w:hAnsiTheme="minorHAnsi" w:cstheme="minorBidi"/>
          <w:b/>
          <w:bCs/>
          <w:i w:val="0"/>
          <w:iCs w:val="0"/>
          <w:color w:val="auto"/>
          <w:sz w:val="24"/>
          <w:szCs w:val="24"/>
        </w:rPr>
      </w:pPr>
      <w:r w:rsidRPr="003E5FD9">
        <w:rPr>
          <w:rFonts w:asciiTheme="minorHAnsi" w:eastAsiaTheme="minorHAnsi" w:hAnsiTheme="minorHAnsi" w:cstheme="minorBidi"/>
          <w:b/>
          <w:bCs/>
          <w:i w:val="0"/>
          <w:iCs w:val="0"/>
          <w:color w:val="auto"/>
          <w:sz w:val="24"/>
          <w:szCs w:val="24"/>
        </w:rPr>
        <w:t xml:space="preserve">Figure </w:t>
      </w:r>
      <w:r w:rsidRPr="003E5FD9">
        <w:rPr>
          <w:rFonts w:asciiTheme="minorHAnsi" w:eastAsiaTheme="minorHAnsi" w:hAnsiTheme="minorHAnsi" w:cstheme="minorBidi"/>
          <w:b/>
          <w:bCs/>
          <w:i w:val="0"/>
          <w:iCs w:val="0"/>
          <w:color w:val="auto"/>
          <w:sz w:val="24"/>
          <w:szCs w:val="24"/>
        </w:rPr>
        <w:fldChar w:fldCharType="begin"/>
      </w:r>
      <w:r w:rsidRPr="003E5FD9">
        <w:rPr>
          <w:rFonts w:asciiTheme="minorHAnsi" w:eastAsiaTheme="minorHAnsi" w:hAnsiTheme="minorHAnsi" w:cstheme="minorBidi"/>
          <w:b/>
          <w:bCs/>
          <w:i w:val="0"/>
          <w:iCs w:val="0"/>
          <w:color w:val="auto"/>
          <w:sz w:val="24"/>
          <w:szCs w:val="24"/>
        </w:rPr>
        <w:instrText xml:space="preserve"> SEQ Figure \* ARABIC </w:instrText>
      </w:r>
      <w:r w:rsidRPr="003E5FD9">
        <w:rPr>
          <w:rFonts w:asciiTheme="minorHAnsi" w:eastAsiaTheme="minorHAnsi" w:hAnsiTheme="minorHAnsi" w:cstheme="minorBidi"/>
          <w:b/>
          <w:bCs/>
          <w:i w:val="0"/>
          <w:iCs w:val="0"/>
          <w:color w:val="auto"/>
          <w:sz w:val="24"/>
          <w:szCs w:val="24"/>
        </w:rPr>
        <w:fldChar w:fldCharType="separate"/>
      </w:r>
      <w:r w:rsidR="008E622A">
        <w:rPr>
          <w:rFonts w:asciiTheme="minorHAnsi" w:eastAsiaTheme="minorHAnsi" w:hAnsiTheme="minorHAnsi" w:cstheme="minorBidi"/>
          <w:b/>
          <w:bCs/>
          <w:i w:val="0"/>
          <w:iCs w:val="0"/>
          <w:noProof/>
          <w:color w:val="auto"/>
          <w:sz w:val="24"/>
          <w:szCs w:val="24"/>
        </w:rPr>
        <w:t>4</w:t>
      </w:r>
      <w:r w:rsidRPr="003E5FD9">
        <w:rPr>
          <w:rFonts w:asciiTheme="minorHAnsi" w:eastAsiaTheme="minorHAnsi" w:hAnsiTheme="minorHAnsi" w:cstheme="minorBidi"/>
          <w:b/>
          <w:bCs/>
          <w:i w:val="0"/>
          <w:iCs w:val="0"/>
          <w:color w:val="auto"/>
          <w:sz w:val="24"/>
          <w:szCs w:val="24"/>
        </w:rPr>
        <w:fldChar w:fldCharType="end"/>
      </w:r>
      <w:r>
        <w:rPr>
          <w:rFonts w:asciiTheme="minorHAnsi" w:eastAsiaTheme="minorHAnsi" w:hAnsiTheme="minorHAnsi" w:cstheme="minorBidi"/>
          <w:b/>
          <w:bCs/>
          <w:i w:val="0"/>
          <w:iCs w:val="0"/>
          <w:color w:val="auto"/>
          <w:sz w:val="24"/>
          <w:szCs w:val="24"/>
        </w:rPr>
        <w:t>.</w:t>
      </w:r>
      <w:r w:rsidR="00A83FC7">
        <w:rPr>
          <w:rFonts w:asciiTheme="minorHAnsi" w:eastAsiaTheme="minorHAnsi" w:hAnsiTheme="minorHAnsi" w:cstheme="minorBidi"/>
          <w:b/>
          <w:bCs/>
          <w:i w:val="0"/>
          <w:iCs w:val="0"/>
          <w:color w:val="auto"/>
          <w:sz w:val="24"/>
          <w:szCs w:val="24"/>
        </w:rPr>
        <w:t xml:space="preserve"> An overview of gonial cell transplantation.</w:t>
      </w:r>
      <w:r w:rsidR="00662880">
        <w:rPr>
          <w:rFonts w:asciiTheme="minorHAnsi" w:eastAsiaTheme="minorHAnsi" w:hAnsiTheme="minorHAnsi" w:cstheme="minorBidi"/>
          <w:b/>
          <w:bCs/>
          <w:i w:val="0"/>
          <w:iCs w:val="0"/>
          <w:color w:val="auto"/>
          <w:sz w:val="24"/>
          <w:szCs w:val="24"/>
        </w:rPr>
        <w:t xml:space="preserve"> </w:t>
      </w:r>
      <w:r w:rsidR="00662880">
        <w:rPr>
          <w:rFonts w:asciiTheme="minorHAnsi" w:eastAsiaTheme="minorHAnsi" w:hAnsiTheme="minorHAnsi" w:cstheme="minorBidi"/>
          <w:i w:val="0"/>
          <w:iCs w:val="0"/>
          <w:color w:val="auto"/>
          <w:sz w:val="24"/>
          <w:szCs w:val="24"/>
        </w:rPr>
        <w:t>This figure is created using Biorender.com.</w:t>
      </w:r>
    </w:p>
    <w:p w14:paraId="72E60FEB" w14:textId="77777777" w:rsidR="00877DE7" w:rsidRDefault="00877DE7" w:rsidP="009841FB">
      <w:pPr>
        <w:jc w:val="both"/>
      </w:pPr>
    </w:p>
    <w:p w14:paraId="5C04ABF6" w14:textId="27AD3F4B" w:rsidR="004E0D77" w:rsidRDefault="00B60146" w:rsidP="009841FB">
      <w:pPr>
        <w:pStyle w:val="Odstavecseseznamem"/>
        <w:numPr>
          <w:ilvl w:val="2"/>
          <w:numId w:val="8"/>
        </w:numPr>
        <w:jc w:val="both"/>
        <w:rPr>
          <w:rFonts w:asciiTheme="minorHAnsi" w:eastAsiaTheme="minorHAnsi" w:hAnsiTheme="minorHAnsi" w:cstheme="minorBidi"/>
          <w:b/>
          <w:lang w:val="en-GB"/>
        </w:rPr>
      </w:pPr>
      <w:r>
        <w:rPr>
          <w:rFonts w:asciiTheme="minorHAnsi" w:eastAsiaTheme="minorHAnsi" w:hAnsiTheme="minorHAnsi" w:cstheme="minorBidi"/>
          <w:b/>
          <w:lang w:val="en-GB"/>
        </w:rPr>
        <w:t>Germ cell depletion techniques</w:t>
      </w:r>
    </w:p>
    <w:p w14:paraId="0D2D4642" w14:textId="75B0742B" w:rsidR="00F02F15" w:rsidRDefault="00B1282D" w:rsidP="009841FB">
      <w:pPr>
        <w:ind w:left="284" w:firstLine="284"/>
        <w:jc w:val="both"/>
        <w:rPr>
          <w:rFonts w:asciiTheme="minorHAnsi" w:eastAsiaTheme="minorEastAsia" w:hAnsiTheme="minorHAnsi" w:cstheme="minorBidi"/>
          <w:lang w:val="en-GB"/>
        </w:rPr>
      </w:pPr>
      <w:r w:rsidRPr="451D0B2E">
        <w:rPr>
          <w:rFonts w:asciiTheme="minorHAnsi" w:eastAsiaTheme="minorEastAsia" w:hAnsiTheme="minorHAnsi" w:cstheme="minorBidi"/>
          <w:lang w:val="en-GB"/>
        </w:rPr>
        <w:t>Germ cell d</w:t>
      </w:r>
      <w:r w:rsidR="00635A76" w:rsidRPr="451D0B2E">
        <w:rPr>
          <w:rFonts w:asciiTheme="minorHAnsi" w:eastAsiaTheme="minorEastAsia" w:hAnsiTheme="minorHAnsi" w:cstheme="minorBidi"/>
          <w:lang w:val="en-GB"/>
        </w:rPr>
        <w:t>ep</w:t>
      </w:r>
      <w:r w:rsidRPr="451D0B2E">
        <w:rPr>
          <w:rFonts w:asciiTheme="minorHAnsi" w:eastAsiaTheme="minorEastAsia" w:hAnsiTheme="minorHAnsi" w:cstheme="minorBidi"/>
          <w:lang w:val="en-GB"/>
        </w:rPr>
        <w:t xml:space="preserve">letion is a prerequisite </w:t>
      </w:r>
      <w:r w:rsidR="00522574" w:rsidRPr="451D0B2E">
        <w:rPr>
          <w:rFonts w:asciiTheme="minorHAnsi" w:eastAsiaTheme="minorEastAsia" w:hAnsiTheme="minorHAnsi" w:cstheme="minorBidi"/>
          <w:lang w:val="en-GB"/>
        </w:rPr>
        <w:t>for</w:t>
      </w:r>
      <w:r w:rsidRPr="451D0B2E">
        <w:rPr>
          <w:rFonts w:asciiTheme="minorHAnsi" w:eastAsiaTheme="minorEastAsia" w:hAnsiTheme="minorHAnsi" w:cstheme="minorBidi"/>
          <w:lang w:val="en-GB"/>
        </w:rPr>
        <w:t xml:space="preserve"> </w:t>
      </w:r>
      <w:r w:rsidR="00635A76" w:rsidRPr="451D0B2E">
        <w:rPr>
          <w:rFonts w:asciiTheme="minorHAnsi" w:eastAsiaTheme="minorEastAsia" w:hAnsiTheme="minorHAnsi" w:cstheme="minorBidi"/>
          <w:lang w:val="en-GB"/>
        </w:rPr>
        <w:t>surrogate production.</w:t>
      </w:r>
      <w:r w:rsidR="00B02517" w:rsidRPr="451D0B2E">
        <w:rPr>
          <w:rFonts w:asciiTheme="minorHAnsi" w:eastAsiaTheme="minorEastAsia" w:hAnsiTheme="minorHAnsi" w:cstheme="minorBidi"/>
          <w:lang w:val="en-GB"/>
        </w:rPr>
        <w:t xml:space="preserve"> Induced sterilization of the host </w:t>
      </w:r>
      <w:r w:rsidR="00DF77E8" w:rsidRPr="451D0B2E">
        <w:rPr>
          <w:rFonts w:asciiTheme="minorHAnsi" w:eastAsiaTheme="minorEastAsia" w:hAnsiTheme="minorHAnsi" w:cstheme="minorBidi"/>
          <w:lang w:val="en-GB"/>
        </w:rPr>
        <w:t xml:space="preserve">is performed at different </w:t>
      </w:r>
      <w:r w:rsidR="00B676B3" w:rsidRPr="451D0B2E">
        <w:rPr>
          <w:rFonts w:asciiTheme="minorHAnsi" w:eastAsiaTheme="minorEastAsia" w:hAnsiTheme="minorHAnsi" w:cstheme="minorBidi"/>
          <w:lang w:val="en-GB"/>
        </w:rPr>
        <w:t>developmental stages</w:t>
      </w:r>
      <w:r w:rsidR="0011448E" w:rsidRPr="451D0B2E">
        <w:rPr>
          <w:rFonts w:asciiTheme="minorHAnsi" w:eastAsiaTheme="minorEastAsia" w:hAnsiTheme="minorHAnsi" w:cstheme="minorBidi"/>
          <w:lang w:val="en-GB"/>
        </w:rPr>
        <w:t>,</w:t>
      </w:r>
      <w:r w:rsidR="00B676B3" w:rsidRPr="451D0B2E">
        <w:rPr>
          <w:rFonts w:asciiTheme="minorHAnsi" w:eastAsiaTheme="minorEastAsia" w:hAnsiTheme="minorHAnsi" w:cstheme="minorBidi"/>
          <w:lang w:val="en-GB"/>
        </w:rPr>
        <w:t xml:space="preserve"> </w:t>
      </w:r>
      <w:r w:rsidR="00000D3E" w:rsidRPr="451D0B2E">
        <w:rPr>
          <w:rFonts w:asciiTheme="minorHAnsi" w:eastAsiaTheme="minorEastAsia" w:hAnsiTheme="minorHAnsi" w:cstheme="minorBidi"/>
          <w:lang w:val="en-GB"/>
        </w:rPr>
        <w:t>depending on the</w:t>
      </w:r>
      <w:r w:rsidR="00986319" w:rsidRPr="451D0B2E">
        <w:rPr>
          <w:rFonts w:asciiTheme="minorHAnsi" w:eastAsiaTheme="minorEastAsia" w:hAnsiTheme="minorHAnsi" w:cstheme="minorBidi"/>
          <w:lang w:val="en-GB"/>
        </w:rPr>
        <w:t xml:space="preserve"> techniques</w:t>
      </w:r>
      <w:r w:rsidR="0011448E" w:rsidRPr="451D0B2E">
        <w:rPr>
          <w:rFonts w:asciiTheme="minorHAnsi" w:eastAsiaTheme="minorEastAsia" w:hAnsiTheme="minorHAnsi" w:cstheme="minorBidi"/>
          <w:lang w:val="en-GB"/>
        </w:rPr>
        <w:t xml:space="preserve">, </w:t>
      </w:r>
      <w:r w:rsidR="00B676B3" w:rsidRPr="451D0B2E">
        <w:rPr>
          <w:rFonts w:asciiTheme="minorHAnsi" w:eastAsiaTheme="minorEastAsia" w:hAnsiTheme="minorHAnsi" w:cstheme="minorBidi"/>
          <w:lang w:val="en-GB"/>
        </w:rPr>
        <w:t>to ensure the complete removal</w:t>
      </w:r>
      <w:r w:rsidR="00E522CB" w:rsidRPr="451D0B2E">
        <w:rPr>
          <w:rFonts w:asciiTheme="minorHAnsi" w:eastAsiaTheme="minorEastAsia" w:hAnsiTheme="minorHAnsi" w:cstheme="minorBidi"/>
          <w:lang w:val="en-GB"/>
        </w:rPr>
        <w:t xml:space="preserve"> </w:t>
      </w:r>
      <w:r w:rsidR="00B676B3" w:rsidRPr="451D0B2E">
        <w:rPr>
          <w:rFonts w:asciiTheme="minorHAnsi" w:eastAsiaTheme="minorEastAsia" w:hAnsiTheme="minorHAnsi" w:cstheme="minorBidi"/>
          <w:lang w:val="en-GB"/>
        </w:rPr>
        <w:t>of the endogenous gem cells</w:t>
      </w:r>
      <w:r w:rsidR="00E522CB" w:rsidRPr="451D0B2E">
        <w:rPr>
          <w:rFonts w:asciiTheme="minorHAnsi" w:eastAsiaTheme="minorEastAsia" w:hAnsiTheme="minorHAnsi" w:cstheme="minorBidi"/>
          <w:lang w:val="en-GB"/>
        </w:rPr>
        <w:t xml:space="preserve"> before introducing the donor ge</w:t>
      </w:r>
      <w:r w:rsidR="00AB110E" w:rsidRPr="451D0B2E">
        <w:rPr>
          <w:rFonts w:asciiTheme="minorHAnsi" w:eastAsiaTheme="minorEastAsia" w:hAnsiTheme="minorHAnsi" w:cstheme="minorBidi"/>
          <w:lang w:val="en-GB"/>
        </w:rPr>
        <w:t>rm</w:t>
      </w:r>
      <w:r w:rsidR="00E522CB" w:rsidRPr="451D0B2E">
        <w:rPr>
          <w:rFonts w:asciiTheme="minorHAnsi" w:eastAsiaTheme="minorEastAsia" w:hAnsiTheme="minorHAnsi" w:cstheme="minorBidi"/>
          <w:lang w:val="en-GB"/>
        </w:rPr>
        <w:t xml:space="preserve"> cells into their gonad</w:t>
      </w:r>
      <w:r w:rsidR="00EF6493" w:rsidRPr="451D0B2E">
        <w:rPr>
          <w:rFonts w:asciiTheme="minorHAnsi" w:eastAsiaTheme="minorEastAsia" w:hAnsiTheme="minorHAnsi" w:cstheme="minorBidi"/>
          <w:lang w:val="en-GB"/>
        </w:rPr>
        <w:t>.</w:t>
      </w:r>
      <w:r w:rsidR="00AF567A" w:rsidRPr="451D0B2E">
        <w:rPr>
          <w:rFonts w:asciiTheme="minorHAnsi" w:eastAsiaTheme="minorEastAsia" w:hAnsiTheme="minorHAnsi" w:cstheme="minorBidi"/>
          <w:lang w:val="en-GB"/>
        </w:rPr>
        <w:t xml:space="preserve"> </w:t>
      </w:r>
      <w:r w:rsidR="00A22D43" w:rsidRPr="451D0B2E">
        <w:rPr>
          <w:rFonts w:asciiTheme="minorHAnsi" w:eastAsiaTheme="minorEastAsia" w:hAnsiTheme="minorHAnsi" w:cstheme="minorBidi"/>
          <w:lang w:val="en-GB"/>
        </w:rPr>
        <w:t>The ger</w:t>
      </w:r>
      <w:r w:rsidR="005A4D01" w:rsidRPr="451D0B2E">
        <w:rPr>
          <w:rFonts w:asciiTheme="minorHAnsi" w:eastAsiaTheme="minorEastAsia" w:hAnsiTheme="minorHAnsi" w:cstheme="minorBidi"/>
          <w:lang w:val="en-GB"/>
        </w:rPr>
        <w:t>m</w:t>
      </w:r>
      <w:r w:rsidR="00A22D43" w:rsidRPr="451D0B2E">
        <w:rPr>
          <w:rFonts w:asciiTheme="minorHAnsi" w:eastAsiaTheme="minorEastAsia" w:hAnsiTheme="minorHAnsi" w:cstheme="minorBidi"/>
          <w:lang w:val="en-GB"/>
        </w:rPr>
        <w:t xml:space="preserve"> cell-free gonad </w:t>
      </w:r>
      <w:r w:rsidR="009C0F0C" w:rsidRPr="451D0B2E">
        <w:rPr>
          <w:rFonts w:asciiTheme="minorHAnsi" w:eastAsiaTheme="minorEastAsia" w:hAnsiTheme="minorHAnsi" w:cstheme="minorBidi"/>
          <w:lang w:val="en-GB"/>
        </w:rPr>
        <w:t>of the recipient supports colonization of the transplanted donor germ cells and thereby produce</w:t>
      </w:r>
      <w:r w:rsidR="003B0F8E" w:rsidRPr="451D0B2E">
        <w:rPr>
          <w:rFonts w:asciiTheme="minorHAnsi" w:eastAsiaTheme="minorEastAsia" w:hAnsiTheme="minorHAnsi" w:cstheme="minorBidi"/>
          <w:lang w:val="en-GB"/>
        </w:rPr>
        <w:t>s</w:t>
      </w:r>
      <w:r w:rsidR="009C0F0C" w:rsidRPr="451D0B2E">
        <w:rPr>
          <w:rFonts w:asciiTheme="minorHAnsi" w:eastAsiaTheme="minorEastAsia" w:hAnsiTheme="minorHAnsi" w:cstheme="minorBidi"/>
          <w:lang w:val="en-GB"/>
        </w:rPr>
        <w:t xml:space="preserve"> gam</w:t>
      </w:r>
      <w:r w:rsidR="003B0F8E" w:rsidRPr="451D0B2E">
        <w:rPr>
          <w:rFonts w:asciiTheme="minorHAnsi" w:eastAsiaTheme="minorEastAsia" w:hAnsiTheme="minorHAnsi" w:cstheme="minorBidi"/>
          <w:lang w:val="en-GB"/>
        </w:rPr>
        <w:t>e</w:t>
      </w:r>
      <w:r w:rsidR="009C0F0C" w:rsidRPr="451D0B2E">
        <w:rPr>
          <w:rFonts w:asciiTheme="minorHAnsi" w:eastAsiaTheme="minorEastAsia" w:hAnsiTheme="minorHAnsi" w:cstheme="minorBidi"/>
          <w:lang w:val="en-GB"/>
        </w:rPr>
        <w:t xml:space="preserve">tes </w:t>
      </w:r>
      <w:r w:rsidR="003B0F8E" w:rsidRPr="451D0B2E">
        <w:rPr>
          <w:rFonts w:asciiTheme="minorHAnsi" w:eastAsiaTheme="minorEastAsia" w:hAnsiTheme="minorHAnsi" w:cstheme="minorBidi"/>
          <w:lang w:val="en-GB"/>
        </w:rPr>
        <w:t>from the donor origin</w:t>
      </w:r>
      <w:r w:rsidR="00A23519">
        <w:rPr>
          <w:rFonts w:asciiTheme="minorHAnsi" w:eastAsiaTheme="minorEastAsia" w:hAnsiTheme="minorHAnsi" w:cstheme="minorBidi"/>
          <w:lang w:val="en-GB"/>
        </w:rPr>
        <w:t xml:space="preserve">. </w:t>
      </w:r>
      <w:r w:rsidR="00526DE9" w:rsidRPr="451D0B2E">
        <w:rPr>
          <w:rFonts w:asciiTheme="minorHAnsi" w:eastAsiaTheme="minorEastAsia" w:hAnsiTheme="minorHAnsi" w:cstheme="minorBidi"/>
          <w:lang w:val="en-GB"/>
        </w:rPr>
        <w:t>Besides the genetic compatibility and the trans</w:t>
      </w:r>
      <w:r w:rsidR="00C329D0" w:rsidRPr="451D0B2E">
        <w:rPr>
          <w:rFonts w:asciiTheme="minorHAnsi" w:eastAsiaTheme="minorEastAsia" w:hAnsiTheme="minorHAnsi" w:cstheme="minorBidi"/>
          <w:lang w:val="en-GB"/>
        </w:rPr>
        <w:t>lata</w:t>
      </w:r>
      <w:r w:rsidR="00526DE9" w:rsidRPr="451D0B2E">
        <w:rPr>
          <w:rFonts w:asciiTheme="minorHAnsi" w:eastAsiaTheme="minorEastAsia" w:hAnsiTheme="minorHAnsi" w:cstheme="minorBidi"/>
          <w:lang w:val="en-GB"/>
        </w:rPr>
        <w:t>bility of donor germ cells,</w:t>
      </w:r>
      <w:r w:rsidR="00186137" w:rsidRPr="451D0B2E">
        <w:rPr>
          <w:rFonts w:asciiTheme="minorHAnsi" w:eastAsiaTheme="minorEastAsia" w:hAnsiTheme="minorHAnsi" w:cstheme="minorBidi"/>
          <w:lang w:val="en-GB"/>
        </w:rPr>
        <w:t xml:space="preserve"> host sterility is another crucial factor </w:t>
      </w:r>
      <w:r w:rsidR="00712E11" w:rsidRPr="451D0B2E">
        <w:rPr>
          <w:rFonts w:asciiTheme="minorHAnsi" w:eastAsiaTheme="minorEastAsia" w:hAnsiTheme="minorHAnsi" w:cstheme="minorBidi"/>
          <w:lang w:val="en-GB"/>
        </w:rPr>
        <w:t>that contributes to germline chimera production efficiency.</w:t>
      </w:r>
      <w:r w:rsidR="00C329D0" w:rsidRPr="451D0B2E">
        <w:rPr>
          <w:rFonts w:asciiTheme="minorHAnsi" w:eastAsiaTheme="minorEastAsia" w:hAnsiTheme="minorHAnsi" w:cstheme="minorBidi"/>
          <w:lang w:val="en-GB"/>
        </w:rPr>
        <w:t xml:space="preserve"> </w:t>
      </w:r>
      <w:r w:rsidR="003A5B98" w:rsidRPr="451D0B2E">
        <w:rPr>
          <w:rFonts w:asciiTheme="minorHAnsi" w:eastAsiaTheme="minorEastAsia" w:hAnsiTheme="minorHAnsi" w:cstheme="minorBidi"/>
          <w:lang w:val="en-GB"/>
        </w:rPr>
        <w:t xml:space="preserve">Various </w:t>
      </w:r>
      <w:r w:rsidR="00E51CC0" w:rsidRPr="451D0B2E">
        <w:rPr>
          <w:rFonts w:asciiTheme="minorHAnsi" w:eastAsiaTheme="minorEastAsia" w:hAnsiTheme="minorHAnsi" w:cstheme="minorBidi"/>
          <w:lang w:val="en-GB"/>
        </w:rPr>
        <w:t xml:space="preserve">methods </w:t>
      </w:r>
      <w:r w:rsidR="003A5B98" w:rsidRPr="451D0B2E">
        <w:rPr>
          <w:rFonts w:asciiTheme="minorHAnsi" w:eastAsiaTheme="minorEastAsia" w:hAnsiTheme="minorHAnsi" w:cstheme="minorBidi"/>
          <w:lang w:val="en-GB"/>
        </w:rPr>
        <w:t xml:space="preserve">have been developed </w:t>
      </w:r>
      <w:r w:rsidR="004F7909" w:rsidRPr="451D0B2E">
        <w:rPr>
          <w:rFonts w:asciiTheme="minorHAnsi" w:eastAsiaTheme="minorEastAsia" w:hAnsiTheme="minorHAnsi" w:cstheme="minorBidi"/>
          <w:lang w:val="en-GB"/>
        </w:rPr>
        <w:t>recently and optimized for</w:t>
      </w:r>
      <w:r w:rsidR="0066669C" w:rsidRPr="451D0B2E">
        <w:rPr>
          <w:rFonts w:asciiTheme="minorHAnsi" w:eastAsiaTheme="minorEastAsia" w:hAnsiTheme="minorHAnsi" w:cstheme="minorBidi"/>
          <w:lang w:val="en-GB"/>
        </w:rPr>
        <w:t xml:space="preserve"> well-known species like zebrafish</w:t>
      </w:r>
      <w:r w:rsidR="009A2748" w:rsidRPr="451D0B2E">
        <w:rPr>
          <w:rFonts w:asciiTheme="minorHAnsi" w:eastAsiaTheme="minorEastAsia" w:hAnsiTheme="minorHAnsi" w:cstheme="minorBidi"/>
          <w:lang w:val="en-GB"/>
        </w:rPr>
        <w:t>, medaka, rainbow trout</w:t>
      </w:r>
      <w:r w:rsidR="007D2270" w:rsidRPr="451D0B2E">
        <w:rPr>
          <w:rFonts w:asciiTheme="minorHAnsi" w:eastAsiaTheme="minorEastAsia" w:hAnsiTheme="minorHAnsi" w:cstheme="minorBidi"/>
          <w:lang w:val="en-GB"/>
        </w:rPr>
        <w:t>,</w:t>
      </w:r>
      <w:r w:rsidR="009A2748" w:rsidRPr="451D0B2E">
        <w:rPr>
          <w:rFonts w:asciiTheme="minorHAnsi" w:eastAsiaTheme="minorEastAsia" w:hAnsiTheme="minorHAnsi" w:cstheme="minorBidi"/>
          <w:lang w:val="en-GB"/>
        </w:rPr>
        <w:t xml:space="preserve"> and sturgeons</w:t>
      </w:r>
      <w:r w:rsidR="002601A4" w:rsidRPr="451D0B2E">
        <w:rPr>
          <w:rFonts w:asciiTheme="minorHAnsi" w:eastAsiaTheme="minorEastAsia" w:hAnsiTheme="minorHAnsi" w:cstheme="minorBidi"/>
          <w:lang w:val="en-GB"/>
        </w:rPr>
        <w:t>.</w:t>
      </w:r>
      <w:r w:rsidR="009E573F" w:rsidRPr="451D0B2E">
        <w:rPr>
          <w:rFonts w:asciiTheme="minorHAnsi" w:eastAsiaTheme="minorEastAsia" w:hAnsiTheme="minorHAnsi" w:cstheme="minorBidi"/>
          <w:lang w:val="en-GB"/>
        </w:rPr>
        <w:t xml:space="preserve"> In this section</w:t>
      </w:r>
      <w:r w:rsidR="008B69BD" w:rsidRPr="451D0B2E">
        <w:rPr>
          <w:rFonts w:asciiTheme="minorHAnsi" w:eastAsiaTheme="minorEastAsia" w:hAnsiTheme="minorHAnsi" w:cstheme="minorBidi"/>
          <w:lang w:val="en-GB"/>
        </w:rPr>
        <w:t>,</w:t>
      </w:r>
      <w:r w:rsidR="009E573F" w:rsidRPr="451D0B2E">
        <w:rPr>
          <w:rFonts w:asciiTheme="minorHAnsi" w:eastAsiaTheme="minorEastAsia" w:hAnsiTheme="minorHAnsi" w:cstheme="minorBidi"/>
          <w:lang w:val="en-GB"/>
        </w:rPr>
        <w:t xml:space="preserve"> </w:t>
      </w:r>
      <w:r w:rsidR="00D412F1" w:rsidRPr="451D0B2E">
        <w:rPr>
          <w:rFonts w:asciiTheme="minorHAnsi" w:eastAsiaTheme="minorEastAsia" w:hAnsiTheme="minorHAnsi" w:cstheme="minorBidi"/>
          <w:lang w:val="en-GB"/>
        </w:rPr>
        <w:t xml:space="preserve">the author </w:t>
      </w:r>
      <w:r w:rsidR="009E573F" w:rsidRPr="451D0B2E">
        <w:rPr>
          <w:rFonts w:asciiTheme="minorHAnsi" w:eastAsiaTheme="minorEastAsia" w:hAnsiTheme="minorHAnsi" w:cstheme="minorBidi"/>
          <w:lang w:val="en-GB"/>
        </w:rPr>
        <w:t>discuss</w:t>
      </w:r>
      <w:r w:rsidR="004C1065" w:rsidRPr="451D0B2E">
        <w:rPr>
          <w:rFonts w:asciiTheme="minorHAnsi" w:eastAsiaTheme="minorEastAsia" w:hAnsiTheme="minorHAnsi" w:cstheme="minorBidi"/>
          <w:lang w:val="en-GB"/>
        </w:rPr>
        <w:t xml:space="preserve">es </w:t>
      </w:r>
      <w:r w:rsidR="00A9543A" w:rsidRPr="451D0B2E">
        <w:rPr>
          <w:rFonts w:asciiTheme="minorHAnsi" w:eastAsiaTheme="minorEastAsia" w:hAnsiTheme="minorHAnsi" w:cstheme="minorBidi"/>
          <w:lang w:val="en-GB"/>
        </w:rPr>
        <w:t xml:space="preserve">different </w:t>
      </w:r>
      <w:r w:rsidR="004C1065" w:rsidRPr="451D0B2E">
        <w:rPr>
          <w:rFonts w:asciiTheme="minorHAnsi" w:eastAsiaTheme="minorEastAsia" w:hAnsiTheme="minorHAnsi" w:cstheme="minorBidi"/>
          <w:lang w:val="en-GB"/>
        </w:rPr>
        <w:t xml:space="preserve">sterilization </w:t>
      </w:r>
      <w:r w:rsidR="00F33357" w:rsidRPr="451D0B2E">
        <w:rPr>
          <w:rFonts w:asciiTheme="minorHAnsi" w:eastAsiaTheme="minorEastAsia" w:hAnsiTheme="minorHAnsi" w:cstheme="minorBidi"/>
          <w:lang w:val="en-GB"/>
        </w:rPr>
        <w:t xml:space="preserve">methods </w:t>
      </w:r>
      <w:r w:rsidR="004C1065" w:rsidRPr="451D0B2E">
        <w:rPr>
          <w:rFonts w:asciiTheme="minorHAnsi" w:eastAsiaTheme="minorEastAsia" w:hAnsiTheme="minorHAnsi" w:cstheme="minorBidi"/>
          <w:lang w:val="en-GB"/>
        </w:rPr>
        <w:t>and outlines</w:t>
      </w:r>
      <w:r w:rsidR="00D412F1" w:rsidRPr="451D0B2E">
        <w:rPr>
          <w:rFonts w:asciiTheme="minorHAnsi" w:eastAsiaTheme="minorEastAsia" w:hAnsiTheme="minorHAnsi" w:cstheme="minorBidi"/>
          <w:lang w:val="en-GB"/>
        </w:rPr>
        <w:t xml:space="preserve"> their limitations.</w:t>
      </w:r>
    </w:p>
    <w:p w14:paraId="3C47306C" w14:textId="23D22384" w:rsidR="002B1BC6" w:rsidRDefault="002B1BC6" w:rsidP="009841FB">
      <w:pPr>
        <w:jc w:val="both"/>
        <w:rPr>
          <w:rFonts w:asciiTheme="minorHAnsi" w:eastAsiaTheme="minorHAnsi" w:hAnsiTheme="minorHAnsi" w:cstheme="minorBidi"/>
          <w:bCs/>
          <w:lang w:val="en-GB"/>
        </w:rPr>
      </w:pPr>
    </w:p>
    <w:p w14:paraId="3A26D8B7" w14:textId="6A97F003" w:rsidR="002B1BC6" w:rsidRDefault="00FE792C" w:rsidP="009841FB">
      <w:pPr>
        <w:ind w:left="284"/>
        <w:jc w:val="both"/>
        <w:rPr>
          <w:rFonts w:asciiTheme="minorHAnsi" w:eastAsiaTheme="minorHAnsi" w:hAnsiTheme="minorHAnsi" w:cstheme="minorBidi"/>
          <w:bCs/>
          <w:lang w:val="en-GB"/>
        </w:rPr>
      </w:pPr>
      <w:r>
        <w:rPr>
          <w:rFonts w:asciiTheme="minorHAnsi" w:eastAsiaTheme="minorHAnsi" w:hAnsiTheme="minorHAnsi" w:cstheme="minorBidi"/>
          <w:bCs/>
          <w:lang w:val="en-GB"/>
        </w:rPr>
        <w:t>Gene knockdown and knockout</w:t>
      </w:r>
      <w:r w:rsidR="00166BA7">
        <w:rPr>
          <w:rFonts w:asciiTheme="minorHAnsi" w:eastAsiaTheme="minorHAnsi" w:hAnsiTheme="minorHAnsi" w:cstheme="minorBidi"/>
          <w:bCs/>
          <w:lang w:val="en-GB"/>
        </w:rPr>
        <w:t xml:space="preserve"> </w:t>
      </w:r>
      <w:r w:rsidR="00166BA7">
        <w:rPr>
          <w:rFonts w:asciiTheme="minorHAnsi" w:eastAsiaTheme="minorHAnsi" w:hAnsiTheme="minorHAnsi" w:cstheme="minorBidi"/>
        </w:rPr>
        <w:t>–</w:t>
      </w:r>
    </w:p>
    <w:p w14:paraId="2FE97005" w14:textId="469C62DC" w:rsidR="00A9543A" w:rsidRPr="007F0622" w:rsidRDefault="002C7B6C" w:rsidP="009841FB">
      <w:pPr>
        <w:ind w:left="284" w:firstLine="284"/>
        <w:jc w:val="both"/>
        <w:rPr>
          <w:rFonts w:asciiTheme="minorHAnsi" w:eastAsiaTheme="minorEastAsia" w:hAnsiTheme="minorHAnsi" w:cstheme="minorBidi"/>
        </w:rPr>
      </w:pPr>
      <w:r w:rsidRPr="451D0B2E">
        <w:rPr>
          <w:rFonts w:asciiTheme="minorHAnsi" w:eastAsiaTheme="minorEastAsia" w:hAnsiTheme="minorHAnsi" w:cstheme="minorBidi"/>
          <w:lang w:val="en-GB"/>
        </w:rPr>
        <w:t>Silencing the genes essential for germ cell formation and s</w:t>
      </w:r>
      <w:r w:rsidR="006255A4" w:rsidRPr="451D0B2E">
        <w:rPr>
          <w:rFonts w:asciiTheme="minorHAnsi" w:eastAsiaTheme="minorEastAsia" w:hAnsiTheme="minorHAnsi" w:cstheme="minorBidi"/>
          <w:lang w:val="en-GB"/>
        </w:rPr>
        <w:t xml:space="preserve">urvival at the early developmental stages </w:t>
      </w:r>
      <w:r w:rsidR="009B042D" w:rsidRPr="451D0B2E">
        <w:rPr>
          <w:rFonts w:asciiTheme="minorHAnsi" w:eastAsiaTheme="minorEastAsia" w:hAnsiTheme="minorHAnsi" w:cstheme="minorBidi"/>
          <w:lang w:val="en-GB"/>
        </w:rPr>
        <w:t>(one/two-cell stage embryo)</w:t>
      </w:r>
      <w:r w:rsidR="00F61F5C" w:rsidRPr="451D0B2E">
        <w:rPr>
          <w:rFonts w:asciiTheme="minorHAnsi" w:eastAsiaTheme="minorEastAsia" w:hAnsiTheme="minorHAnsi" w:cstheme="minorBidi"/>
          <w:lang w:val="en-GB"/>
        </w:rPr>
        <w:t xml:space="preserve"> can efficientl</w:t>
      </w:r>
      <w:r w:rsidR="00F74432" w:rsidRPr="451D0B2E">
        <w:rPr>
          <w:rFonts w:asciiTheme="minorHAnsi" w:eastAsiaTheme="minorEastAsia" w:hAnsiTheme="minorHAnsi" w:cstheme="minorBidi"/>
          <w:lang w:val="en-GB"/>
        </w:rPr>
        <w:t>y</w:t>
      </w:r>
      <w:r w:rsidR="00F61F5C" w:rsidRPr="451D0B2E">
        <w:rPr>
          <w:rFonts w:asciiTheme="minorHAnsi" w:eastAsiaTheme="minorEastAsia" w:hAnsiTheme="minorHAnsi" w:cstheme="minorBidi"/>
          <w:lang w:val="en-GB"/>
        </w:rPr>
        <w:t xml:space="preserve"> induce sterility in the recipie</w:t>
      </w:r>
      <w:r w:rsidR="00713444" w:rsidRPr="451D0B2E">
        <w:rPr>
          <w:rFonts w:asciiTheme="minorHAnsi" w:eastAsiaTheme="minorEastAsia" w:hAnsiTheme="minorHAnsi" w:cstheme="minorBidi"/>
          <w:lang w:val="en-GB"/>
        </w:rPr>
        <w:t xml:space="preserve">nt. </w:t>
      </w:r>
      <w:r w:rsidR="00533443" w:rsidRPr="451D0B2E">
        <w:rPr>
          <w:rFonts w:asciiTheme="minorHAnsi" w:eastAsiaTheme="minorEastAsia" w:hAnsiTheme="minorHAnsi" w:cstheme="minorBidi"/>
          <w:lang w:val="en-GB"/>
        </w:rPr>
        <w:t xml:space="preserve">The </w:t>
      </w:r>
      <w:proofErr w:type="gramStart"/>
      <w:r w:rsidR="008B2838">
        <w:rPr>
          <w:rFonts w:asciiTheme="minorHAnsi" w:eastAsiaTheme="minorEastAsia" w:hAnsiTheme="minorHAnsi" w:cstheme="minorBidi"/>
          <w:lang w:val="en-GB"/>
        </w:rPr>
        <w:t>most commonly used</w:t>
      </w:r>
      <w:proofErr w:type="gramEnd"/>
      <w:r w:rsidR="008B2838">
        <w:rPr>
          <w:rFonts w:asciiTheme="minorHAnsi" w:eastAsiaTheme="minorEastAsia" w:hAnsiTheme="minorHAnsi" w:cstheme="minorBidi"/>
          <w:lang w:val="en-GB"/>
        </w:rPr>
        <w:t xml:space="preserve"> </w:t>
      </w:r>
      <w:r w:rsidR="008B2838" w:rsidRPr="451D0B2E">
        <w:rPr>
          <w:rFonts w:asciiTheme="minorHAnsi" w:eastAsiaTheme="minorEastAsia" w:hAnsiTheme="minorHAnsi" w:cstheme="minorBidi"/>
          <w:lang w:val="en-GB"/>
        </w:rPr>
        <w:t xml:space="preserve">technique </w:t>
      </w:r>
      <w:r w:rsidR="008B2838">
        <w:rPr>
          <w:rFonts w:asciiTheme="minorHAnsi" w:eastAsiaTheme="minorEastAsia" w:hAnsiTheme="minorHAnsi" w:cstheme="minorBidi"/>
          <w:lang w:val="en-GB"/>
        </w:rPr>
        <w:t xml:space="preserve">for </w:t>
      </w:r>
      <w:r w:rsidR="00533443" w:rsidRPr="451D0B2E">
        <w:rPr>
          <w:rFonts w:asciiTheme="minorHAnsi" w:eastAsiaTheme="minorEastAsia" w:hAnsiTheme="minorHAnsi" w:cstheme="minorBidi"/>
          <w:lang w:val="en-GB"/>
        </w:rPr>
        <w:t>g</w:t>
      </w:r>
      <w:r w:rsidR="00713444" w:rsidRPr="451D0B2E">
        <w:rPr>
          <w:rFonts w:asciiTheme="minorHAnsi" w:eastAsiaTheme="minorEastAsia" w:hAnsiTheme="minorHAnsi" w:cstheme="minorBidi"/>
          <w:lang w:val="en-GB"/>
        </w:rPr>
        <w:t xml:space="preserve">ene knockdown </w:t>
      </w:r>
      <w:r w:rsidR="00E3158F">
        <w:rPr>
          <w:rFonts w:asciiTheme="minorHAnsi" w:eastAsiaTheme="minorEastAsia" w:hAnsiTheme="minorHAnsi" w:cstheme="minorBidi"/>
          <w:lang w:val="en-GB"/>
        </w:rPr>
        <w:t xml:space="preserve">is </w:t>
      </w:r>
      <w:r w:rsidR="00F74432" w:rsidRPr="451D0B2E">
        <w:rPr>
          <w:rFonts w:asciiTheme="minorHAnsi" w:eastAsiaTheme="minorEastAsia" w:hAnsiTheme="minorHAnsi" w:cstheme="minorBidi"/>
          <w:lang w:val="en-GB"/>
        </w:rPr>
        <w:t>morpholino antisense oligonucleotide (MO)</w:t>
      </w:r>
      <w:r w:rsidR="00E3158F">
        <w:rPr>
          <w:rFonts w:asciiTheme="minorHAnsi" w:eastAsiaTheme="minorEastAsia" w:hAnsiTheme="minorHAnsi" w:cstheme="minorBidi"/>
          <w:lang w:val="en-GB"/>
        </w:rPr>
        <w:t>,</w:t>
      </w:r>
      <w:r w:rsidR="00F74432" w:rsidRPr="451D0B2E">
        <w:rPr>
          <w:rFonts w:asciiTheme="minorHAnsi" w:eastAsiaTheme="minorEastAsia" w:hAnsiTheme="minorHAnsi" w:cstheme="minorBidi"/>
          <w:lang w:val="en-GB"/>
        </w:rPr>
        <w:t xml:space="preserve"> designed </w:t>
      </w:r>
      <w:r w:rsidR="00E3740D" w:rsidRPr="451D0B2E">
        <w:rPr>
          <w:rFonts w:asciiTheme="minorHAnsi" w:eastAsiaTheme="minorEastAsia" w:hAnsiTheme="minorHAnsi" w:cstheme="minorBidi"/>
          <w:lang w:val="en-GB"/>
        </w:rPr>
        <w:t xml:space="preserve">to target </w:t>
      </w:r>
      <w:r w:rsidR="00533443" w:rsidRPr="451D0B2E">
        <w:rPr>
          <w:rFonts w:asciiTheme="minorHAnsi" w:eastAsiaTheme="minorEastAsia" w:hAnsiTheme="minorHAnsi" w:cstheme="minorBidi"/>
          <w:lang w:val="en-GB"/>
        </w:rPr>
        <w:t xml:space="preserve">the pre-mature or mature mRNA of the gene of interest to prevent </w:t>
      </w:r>
      <w:r w:rsidR="0022282A" w:rsidRPr="451D0B2E">
        <w:rPr>
          <w:rFonts w:asciiTheme="minorHAnsi" w:eastAsiaTheme="minorEastAsia" w:hAnsiTheme="minorHAnsi" w:cstheme="minorBidi"/>
          <w:lang w:val="en-GB"/>
        </w:rPr>
        <w:t xml:space="preserve">mRNA </w:t>
      </w:r>
      <w:r w:rsidR="00533443" w:rsidRPr="451D0B2E">
        <w:rPr>
          <w:rFonts w:asciiTheme="minorHAnsi" w:eastAsiaTheme="minorEastAsia" w:hAnsiTheme="minorHAnsi" w:cstheme="minorBidi"/>
          <w:lang w:val="en-GB"/>
        </w:rPr>
        <w:t xml:space="preserve">splicing and </w:t>
      </w:r>
      <w:r w:rsidR="0022282A" w:rsidRPr="451D0B2E">
        <w:rPr>
          <w:rFonts w:asciiTheme="minorHAnsi" w:eastAsiaTheme="minorEastAsia" w:hAnsiTheme="minorHAnsi" w:cstheme="minorBidi"/>
          <w:lang w:val="en-GB"/>
        </w:rPr>
        <w:t>translation, respectively</w:t>
      </w:r>
      <w:r w:rsidR="00533443" w:rsidRPr="451D0B2E">
        <w:rPr>
          <w:rFonts w:asciiTheme="minorHAnsi" w:eastAsiaTheme="minorEastAsia" w:hAnsiTheme="minorHAnsi" w:cstheme="minorBidi"/>
          <w:lang w:val="en-GB"/>
        </w:rPr>
        <w:t xml:space="preserve">. </w:t>
      </w:r>
      <w:r w:rsidR="00563582" w:rsidRPr="451D0B2E">
        <w:rPr>
          <w:rFonts w:asciiTheme="minorHAnsi" w:eastAsiaTheme="minorEastAsia" w:hAnsiTheme="minorHAnsi" w:cstheme="minorBidi"/>
          <w:lang w:val="en-GB"/>
        </w:rPr>
        <w:t>In contrast,</w:t>
      </w:r>
      <w:r w:rsidR="007001C6" w:rsidRPr="451D0B2E">
        <w:rPr>
          <w:rFonts w:asciiTheme="minorHAnsi" w:eastAsiaTheme="minorEastAsia" w:hAnsiTheme="minorHAnsi" w:cstheme="minorBidi"/>
          <w:lang w:val="en-GB"/>
        </w:rPr>
        <w:t xml:space="preserve"> gene knockout uses </w:t>
      </w:r>
      <w:r w:rsidR="00182BBE" w:rsidRPr="451D0B2E">
        <w:rPr>
          <w:rFonts w:asciiTheme="minorHAnsi" w:eastAsiaTheme="minorEastAsia" w:hAnsiTheme="minorHAnsi" w:cstheme="minorBidi"/>
          <w:lang w:val="en-GB"/>
        </w:rPr>
        <w:t xml:space="preserve">the </w:t>
      </w:r>
      <w:r w:rsidR="004879BE" w:rsidRPr="451D0B2E">
        <w:rPr>
          <w:rFonts w:asciiTheme="minorHAnsi" w:eastAsiaTheme="minorEastAsia" w:hAnsiTheme="minorHAnsi" w:cstheme="minorBidi"/>
          <w:lang w:val="en-GB"/>
        </w:rPr>
        <w:t xml:space="preserve">genome editing tool, </w:t>
      </w:r>
      <w:r w:rsidR="00150FDB">
        <w:rPr>
          <w:rFonts w:asciiTheme="minorHAnsi" w:eastAsiaTheme="minorEastAsia" w:hAnsiTheme="minorHAnsi" w:cstheme="minorBidi"/>
          <w:lang w:val="en-GB"/>
        </w:rPr>
        <w:t>for</w:t>
      </w:r>
      <w:r w:rsidR="005D6903">
        <w:rPr>
          <w:rFonts w:asciiTheme="minorHAnsi" w:eastAsiaTheme="minorEastAsia" w:hAnsiTheme="minorHAnsi" w:cstheme="minorBidi"/>
          <w:lang w:val="en-GB"/>
        </w:rPr>
        <w:t xml:space="preserve"> example, </w:t>
      </w:r>
      <w:r w:rsidR="007001C6" w:rsidRPr="451D0B2E">
        <w:rPr>
          <w:rFonts w:asciiTheme="minorHAnsi" w:eastAsiaTheme="minorEastAsia" w:hAnsiTheme="minorHAnsi" w:cstheme="minorBidi"/>
          <w:lang w:val="en-GB"/>
        </w:rPr>
        <w:t>the CRIPSR-Cas9 system</w:t>
      </w:r>
      <w:r w:rsidR="00CD595B" w:rsidRPr="451D0B2E">
        <w:rPr>
          <w:rFonts w:asciiTheme="minorHAnsi" w:eastAsiaTheme="minorEastAsia" w:hAnsiTheme="minorHAnsi" w:cstheme="minorBidi"/>
          <w:lang w:val="en-GB"/>
        </w:rPr>
        <w:t xml:space="preserve"> or TALEN</w:t>
      </w:r>
      <w:r w:rsidR="00FE506B" w:rsidRPr="451D0B2E">
        <w:rPr>
          <w:rFonts w:asciiTheme="minorHAnsi" w:eastAsiaTheme="minorEastAsia" w:hAnsiTheme="minorHAnsi" w:cstheme="minorBidi"/>
          <w:lang w:val="en-GB"/>
        </w:rPr>
        <w:t>,</w:t>
      </w:r>
      <w:r w:rsidR="00102801" w:rsidRPr="451D0B2E">
        <w:rPr>
          <w:rFonts w:asciiTheme="minorHAnsi" w:eastAsiaTheme="minorEastAsia" w:hAnsiTheme="minorHAnsi" w:cstheme="minorBidi"/>
          <w:lang w:val="en-GB"/>
        </w:rPr>
        <w:t xml:space="preserve"> to prevent transcription</w:t>
      </w:r>
      <w:r w:rsidR="00563582" w:rsidRPr="451D0B2E">
        <w:rPr>
          <w:rFonts w:asciiTheme="minorHAnsi" w:eastAsiaTheme="minorEastAsia" w:hAnsiTheme="minorHAnsi" w:cstheme="minorBidi"/>
          <w:lang w:val="en-GB"/>
        </w:rPr>
        <w:t xml:space="preserve"> of the target gene</w:t>
      </w:r>
      <w:r w:rsidR="0007033E" w:rsidRPr="451D0B2E">
        <w:rPr>
          <w:rFonts w:asciiTheme="minorHAnsi" w:eastAsiaTheme="minorEastAsia" w:hAnsiTheme="minorHAnsi" w:cstheme="minorBidi"/>
          <w:lang w:val="en-GB"/>
        </w:rPr>
        <w:t xml:space="preserve"> by </w:t>
      </w:r>
      <w:r w:rsidR="00076C90" w:rsidRPr="451D0B2E">
        <w:rPr>
          <w:rFonts w:asciiTheme="minorHAnsi" w:eastAsiaTheme="minorEastAsia" w:hAnsiTheme="minorHAnsi" w:cstheme="minorBidi"/>
          <w:lang w:val="en-GB"/>
        </w:rPr>
        <w:t>modifying the target gene sequ</w:t>
      </w:r>
      <w:r w:rsidR="00A2480B" w:rsidRPr="451D0B2E">
        <w:rPr>
          <w:rFonts w:asciiTheme="minorHAnsi" w:eastAsiaTheme="minorEastAsia" w:hAnsiTheme="minorHAnsi" w:cstheme="minorBidi"/>
          <w:lang w:val="en-GB"/>
        </w:rPr>
        <w:t>ence</w:t>
      </w:r>
      <w:r w:rsidR="00076C90" w:rsidRPr="451D0B2E">
        <w:rPr>
          <w:rFonts w:asciiTheme="minorHAnsi" w:eastAsiaTheme="minorEastAsia" w:hAnsiTheme="minorHAnsi" w:cstheme="minorBidi"/>
          <w:lang w:val="en-GB"/>
        </w:rPr>
        <w:t xml:space="preserve"> </w:t>
      </w:r>
      <w:r w:rsidRPr="451D0B2E">
        <w:rPr>
          <w:rFonts w:asciiTheme="minorHAnsi" w:eastAsiaTheme="minorEastAsia" w:hAnsiTheme="minorHAnsi" w:cstheme="minorBidi"/>
          <w:lang w:val="en-GB"/>
        </w:rPr>
        <w:fldChar w:fldCharType="begin" w:fldLock="1"/>
      </w:r>
      <w:r w:rsidR="00CE0CBD">
        <w:rPr>
          <w:rFonts w:asciiTheme="minorHAnsi" w:eastAsiaTheme="minorEastAsia" w:hAnsiTheme="minorHAnsi" w:cstheme="minorBidi"/>
          <w:lang w:val="en-GB"/>
        </w:rPr>
        <w:instrText>ADDIN CSL_CITATION {"citationItems":[{"id":"ITEM-1","itemData":{"DOI":"10.1038/srep21284","ISSN":"2045-2322","PMID":"26888627","abstract":"Introgression of farmed salmon escapees into wild stocks is a major threat to the genetic integrity of wild populations. Using germ cell-free fish in aquaculture may mitigate this problem. Our study investigated whether it is possible to produce germ cell-free salmon in F0 by using CRISPR-Cas9 to knock out dnd, a factor required for germ cell survival in vertebrates. To avoid studying mosaic animals, sgRNA targeting alb was simultaneously used as a visual tracer since the phenotype of alb KO is complete loss of pigmentation. Induced mutations for the tracer (alb) and the target (dnd) genes were highly correlated and produced germ cell-less fish lacking pigmentation, underlining the suitability of alb KO to serve as tracer for targeted double allelic mutations in F0 animals in species with prohibitively long generation times. This is also the first report describing dnd knockout in any fish species. Analyzing gene expression and histology of dnd KO fish revealed that sex differentiation of the somatic compartment does not depend on the presence of germ cells. However, the organization of the ovarian somatic compartment seems compromised in mutant fish.","author":[{"dropping-particle":"","family":"Wargelius","given":"Anna","non-dropping-particle":"","parse-names":false,"suffix":""},{"dropping-particle":"","family":"Leininger","given":"Sven","non-dropping-particle":"","parse-names":false,"suffix":""},{"dropping-particle":"","family":"Skaftnesmo","given":"Kai Ove","non-dropping-particle":"","parse-names":false,"suffix":""},{"dropping-particle":"","family":"Kleppe","given":"Lene","non-dropping-particle":"","parse-names":false,"suffix":""},{"dropping-particle":"","family":"Andersson","given":"Eva","non-dropping-particle":"","parse-names":false,"suffix":""},{"dropping-particle":"","family":"Taranger","given":"Geir Lasse","non-dropping-particle":"","parse-names":false,"suffix":""},{"dropping-particle":"","family":"Schulz","given":"Rudiger W.","non-dropping-particle":"","parse-names":false,"suffix":""},{"dropping-particle":"","family":"Edvardsen","given":"Rolf B.","non-dropping-particle":"","parse-names":false,"suffix":""}],"container-title":"Scientific Reports 2016 6:1","id":"ITEM-1","issue":"1","issued":{"date-parts":[["2016","2","18"]]},"page":"1-8","publisher":"Nature Publishing Group","title":"Dnd knockout ablates germ cells and demonstrates germ cell independent sex differentiation in Atlantic salmon","type":"article-journal","volume":"6"},"uris":["http://www.mendeley.com/documents/?uuid=4bc0122a-48bc-3eb4-91a7-706751b033fd"]},{"id":"ITEM-2","itemData":{"DOI":"10.3390/ANI9040174","ISSN":"20762615","PMID":"30999629","abstract":"Sturgeons also known as living fossils are facing threats to their survival due to overfishing and interference in natural habitats. Sterlet (Acipenser ruthenus) due to its rapid reproductive cycle and small body size can be used as a sterile host for surrogate production for late maturing and large sturgeon species. Dead end protein (dnd1) is essential for migration of Primordial Germ Cells (PGCs), the origin of all germ cells in developing embryos. Knockout or knockdown of dnd1 can be done in order to mismigrate PGCs. Previously we have used MO and UV for the aforementioned purpose, and in our present study we have used CRISPR/Cas9 technology to knockout dnd1. No or a smaller number of PGCs were detected in crispants, and we also observed malformations in some CRISPR/Cas9 injected embryos. Furthermore, we compared three established methods to achieve sterility in sterlet, and we found higher embryo survival and hatching rates in CRISPR/Cas9, UV and MO, respectively.","author":[{"dropping-particle":"","family":"Baloch","given":"Abdul Rasheed","non-dropping-particle":"","parse-names":false,"suffix":""},{"dropping-particle":"","family":"Franˇek","given":"Roman","non-dropping-particle":"","parse-names":false,"suffix":""},{"dropping-particle":"","family":"Tichopád","given":"Tomáš","non-dropping-particle":"","parse-names":false,"suffix":""},{"dropping-particle":"","family":"Fucíková","given":"Michaela","non-dropping-particle":"","parse-names":false,"suffix":""},{"dropping-particle":"","family":"Rodina","given":"Marek","non-dropping-particle":"","parse-names":false,"suffix":""},{"dropping-particle":"","family":"Pšenicka","given":"Martin","non-dropping-particle":"","parse-names":false,"suffix":""}],"container-title":"Animals : an Open Access Journal from MDPI","id":"ITEM-2","issue":"4","issued":{"date-parts":[["2019","4","1"]]},"publisher":"Multidisciplinary Digital Publishing Institute  (MDPI)","title":"Dnd1 Knockout in Sturgeons By CRISPR/Cas9 Generates Germ Cell Free Host for Surrogate Production","type":"article-journal","volume":"9"},"uris":["http://www.mendeley.com/documents/?uuid=f2751217-3511-34f8-9d0c-857c7e11e056"]}],"mendeley":{"formattedCitation":"(Baloch et al., 2019; Wargelius et al., 2016)","manualFormatting":"(Wargelius et al., 2016; Baloch et al., 2019)","plainTextFormattedCitation":"(Baloch et al., 2019; Wargelius et al., 2016)","previouslyFormattedCitation":"(Baloch et al., 2019; Wargelius et al., 2016)"},"properties":{"noteIndex":0},"schema":"https://github.com/citation-style-language/schema/raw/master/csl-citation.json"}</w:instrText>
      </w:r>
      <w:r w:rsidRPr="451D0B2E">
        <w:rPr>
          <w:rFonts w:asciiTheme="minorHAnsi" w:eastAsiaTheme="minorEastAsia" w:hAnsiTheme="minorHAnsi" w:cstheme="minorBidi"/>
          <w:lang w:val="en-GB"/>
        </w:rPr>
        <w:fldChar w:fldCharType="separate"/>
      </w:r>
      <w:r w:rsidR="00F4121E" w:rsidRPr="451D0B2E">
        <w:rPr>
          <w:rFonts w:asciiTheme="minorHAnsi" w:eastAsiaTheme="minorEastAsia" w:hAnsiTheme="minorHAnsi" w:cstheme="minorBidi"/>
          <w:noProof/>
          <w:lang w:val="en-GB"/>
        </w:rPr>
        <w:t>(</w:t>
      </w:r>
      <w:r w:rsidR="009A2CB8" w:rsidRPr="451D0B2E">
        <w:rPr>
          <w:rFonts w:asciiTheme="minorHAnsi" w:eastAsiaTheme="minorEastAsia" w:hAnsiTheme="minorHAnsi" w:cstheme="minorBidi"/>
          <w:noProof/>
          <w:lang w:val="en-GB"/>
        </w:rPr>
        <w:t>Wargelius et al., 2016</w:t>
      </w:r>
      <w:r w:rsidR="009A2CB8">
        <w:rPr>
          <w:rFonts w:asciiTheme="minorHAnsi" w:eastAsiaTheme="minorEastAsia" w:hAnsiTheme="minorHAnsi" w:cstheme="minorBidi"/>
          <w:noProof/>
          <w:lang w:val="en-GB"/>
        </w:rPr>
        <w:t xml:space="preserve">; </w:t>
      </w:r>
      <w:r w:rsidR="00F4121E" w:rsidRPr="451D0B2E">
        <w:rPr>
          <w:rFonts w:asciiTheme="minorHAnsi" w:eastAsiaTheme="minorEastAsia" w:hAnsiTheme="minorHAnsi" w:cstheme="minorBidi"/>
          <w:noProof/>
          <w:lang w:val="en-GB"/>
        </w:rPr>
        <w:t>Baloch et al., 2019)</w:t>
      </w:r>
      <w:r w:rsidRPr="451D0B2E">
        <w:rPr>
          <w:rFonts w:asciiTheme="minorHAnsi" w:eastAsiaTheme="minorEastAsia" w:hAnsiTheme="minorHAnsi" w:cstheme="minorBidi"/>
          <w:lang w:val="en-GB"/>
        </w:rPr>
        <w:fldChar w:fldCharType="end"/>
      </w:r>
      <w:r w:rsidR="00F72BE6" w:rsidRPr="451D0B2E">
        <w:rPr>
          <w:rFonts w:asciiTheme="minorHAnsi" w:eastAsiaTheme="minorEastAsia" w:hAnsiTheme="minorHAnsi" w:cstheme="minorBidi"/>
          <w:lang w:val="en-GB"/>
        </w:rPr>
        <w:t xml:space="preserve">. </w:t>
      </w:r>
      <w:r w:rsidR="00BA0B85" w:rsidRPr="451D0B2E">
        <w:rPr>
          <w:rFonts w:asciiTheme="minorHAnsi" w:eastAsiaTheme="minorEastAsia" w:hAnsiTheme="minorHAnsi" w:cstheme="minorBidi"/>
          <w:lang w:val="en-GB"/>
        </w:rPr>
        <w:t>Both techniques require microinjection</w:t>
      </w:r>
      <w:r w:rsidR="005B1F77" w:rsidRPr="451D0B2E">
        <w:rPr>
          <w:rFonts w:asciiTheme="minorHAnsi" w:eastAsiaTheme="minorEastAsia" w:hAnsiTheme="minorHAnsi" w:cstheme="minorBidi"/>
          <w:lang w:val="en-GB"/>
        </w:rPr>
        <w:t xml:space="preserve"> at the early stage of embryogenesis</w:t>
      </w:r>
      <w:r w:rsidR="00BC0936" w:rsidRPr="451D0B2E">
        <w:rPr>
          <w:rFonts w:asciiTheme="minorHAnsi" w:eastAsiaTheme="minorEastAsia" w:hAnsiTheme="minorHAnsi" w:cstheme="minorBidi"/>
          <w:lang w:val="en-GB"/>
        </w:rPr>
        <w:t xml:space="preserve"> before the gonad formation.</w:t>
      </w:r>
      <w:r w:rsidR="002149BB" w:rsidRPr="451D0B2E">
        <w:rPr>
          <w:rFonts w:asciiTheme="minorHAnsi" w:eastAsiaTheme="minorEastAsia" w:hAnsiTheme="minorHAnsi" w:cstheme="minorBidi"/>
          <w:lang w:val="en-GB"/>
        </w:rPr>
        <w:t xml:space="preserve"> However, th</w:t>
      </w:r>
      <w:r w:rsidR="00ED713B" w:rsidRPr="451D0B2E">
        <w:rPr>
          <w:rFonts w:asciiTheme="minorHAnsi" w:eastAsiaTheme="minorEastAsia" w:hAnsiTheme="minorHAnsi" w:cstheme="minorBidi"/>
          <w:lang w:val="en-GB"/>
        </w:rPr>
        <w:t>ese techniques are useful when the species genome information is well known</w:t>
      </w:r>
      <w:r w:rsidR="00CF407B" w:rsidRPr="451D0B2E">
        <w:rPr>
          <w:rFonts w:asciiTheme="minorHAnsi" w:eastAsiaTheme="minorEastAsia" w:hAnsiTheme="minorHAnsi" w:cstheme="minorBidi"/>
          <w:lang w:val="en-GB"/>
        </w:rPr>
        <w:t xml:space="preserve">. </w:t>
      </w:r>
      <w:r w:rsidR="002149BB" w:rsidRPr="451D0B2E">
        <w:rPr>
          <w:rFonts w:asciiTheme="minorHAnsi" w:eastAsiaTheme="minorEastAsia" w:hAnsiTheme="minorHAnsi" w:cstheme="minorBidi"/>
          <w:i/>
          <w:iCs/>
          <w:lang w:val="en-GB"/>
        </w:rPr>
        <w:t>Dead-end</w:t>
      </w:r>
      <w:r w:rsidR="002149BB" w:rsidRPr="451D0B2E">
        <w:rPr>
          <w:rFonts w:asciiTheme="minorHAnsi" w:eastAsiaTheme="minorEastAsia" w:hAnsiTheme="minorHAnsi" w:cstheme="minorBidi"/>
          <w:lang w:val="en-GB"/>
        </w:rPr>
        <w:t xml:space="preserve"> and </w:t>
      </w:r>
      <w:r w:rsidR="00592B8E" w:rsidRPr="451D0B2E">
        <w:rPr>
          <w:rFonts w:asciiTheme="minorHAnsi" w:eastAsiaTheme="minorEastAsia" w:hAnsiTheme="minorHAnsi" w:cstheme="minorBidi"/>
          <w:i/>
          <w:iCs/>
          <w:lang w:val="en-GB"/>
        </w:rPr>
        <w:t>n</w:t>
      </w:r>
      <w:r w:rsidR="002149BB" w:rsidRPr="451D0B2E">
        <w:rPr>
          <w:rFonts w:asciiTheme="minorHAnsi" w:eastAsiaTheme="minorEastAsia" w:hAnsiTheme="minorHAnsi" w:cstheme="minorBidi"/>
          <w:i/>
          <w:iCs/>
          <w:lang w:val="en-GB"/>
        </w:rPr>
        <w:t>anos1</w:t>
      </w:r>
      <w:r w:rsidR="00ED06BB" w:rsidRPr="451D0B2E">
        <w:rPr>
          <w:rFonts w:asciiTheme="minorHAnsi" w:eastAsiaTheme="minorEastAsia" w:hAnsiTheme="minorHAnsi" w:cstheme="minorBidi"/>
          <w:i/>
          <w:iCs/>
          <w:lang w:val="en-GB"/>
        </w:rPr>
        <w:t xml:space="preserve"> </w:t>
      </w:r>
      <w:r w:rsidR="0030031D" w:rsidRPr="451D0B2E">
        <w:rPr>
          <w:rFonts w:asciiTheme="minorHAnsi" w:eastAsiaTheme="minorEastAsia" w:hAnsiTheme="minorHAnsi" w:cstheme="minorBidi"/>
          <w:lang w:val="en-GB"/>
        </w:rPr>
        <w:t xml:space="preserve">are </w:t>
      </w:r>
      <w:r w:rsidR="005C07F8" w:rsidRPr="451D0B2E">
        <w:rPr>
          <w:rFonts w:asciiTheme="minorHAnsi" w:eastAsiaTheme="minorEastAsia" w:hAnsiTheme="minorHAnsi" w:cstheme="minorBidi"/>
          <w:lang w:val="en-GB"/>
        </w:rPr>
        <w:t>well-known gene</w:t>
      </w:r>
      <w:r w:rsidR="0030031D" w:rsidRPr="451D0B2E">
        <w:rPr>
          <w:rFonts w:asciiTheme="minorHAnsi" w:eastAsiaTheme="minorEastAsia" w:hAnsiTheme="minorHAnsi" w:cstheme="minorBidi"/>
          <w:lang w:val="en-GB"/>
        </w:rPr>
        <w:t xml:space="preserve">s targeted </w:t>
      </w:r>
      <w:r w:rsidR="005C07F8" w:rsidRPr="451D0B2E">
        <w:rPr>
          <w:rFonts w:asciiTheme="minorHAnsi" w:eastAsiaTheme="minorEastAsia" w:hAnsiTheme="minorHAnsi" w:cstheme="minorBidi"/>
          <w:lang w:val="en-GB"/>
        </w:rPr>
        <w:t xml:space="preserve">in zebrafish </w:t>
      </w:r>
      <w:r w:rsidR="004B28FA" w:rsidRPr="451D0B2E">
        <w:rPr>
          <w:rFonts w:asciiTheme="minorHAnsi" w:eastAsiaTheme="minorEastAsia" w:hAnsiTheme="minorHAnsi" w:cstheme="minorBidi"/>
          <w:lang w:val="en-GB"/>
        </w:rPr>
        <w:t xml:space="preserve">and medaka </w:t>
      </w:r>
      <w:r w:rsidR="005C07F8" w:rsidRPr="451D0B2E">
        <w:rPr>
          <w:rFonts w:asciiTheme="minorHAnsi" w:eastAsiaTheme="minorEastAsia" w:hAnsiTheme="minorHAnsi" w:cstheme="minorBidi"/>
          <w:lang w:val="en-GB"/>
        </w:rPr>
        <w:t>for sterility induction</w:t>
      </w:r>
      <w:r w:rsidR="00D064A9" w:rsidRPr="451D0B2E">
        <w:rPr>
          <w:rFonts w:asciiTheme="minorHAnsi" w:eastAsiaTheme="minorEastAsia" w:hAnsiTheme="minorHAnsi" w:cstheme="minorBidi"/>
          <w:lang w:val="en-GB"/>
        </w:rPr>
        <w:t xml:space="preserve"> </w:t>
      </w:r>
      <w:r w:rsidRPr="451D0B2E">
        <w:rPr>
          <w:rFonts w:asciiTheme="minorHAnsi" w:eastAsiaTheme="minorEastAsia" w:hAnsiTheme="minorHAnsi" w:cstheme="minorBidi"/>
          <w:lang w:val="en-GB"/>
        </w:rPr>
        <w:fldChar w:fldCharType="begin" w:fldLock="1"/>
      </w:r>
      <w:r w:rsidR="00106949">
        <w:rPr>
          <w:rFonts w:asciiTheme="minorHAnsi" w:eastAsiaTheme="minorEastAsia" w:hAnsiTheme="minorHAnsi" w:cstheme="minorBidi"/>
          <w:lang w:val="en-GB"/>
        </w:rPr>
        <w:instrText xml:space="preserve">ADDIN CSL_CITATION {"citationItems":[{"id":"ITEM-1","itemData":{"DOI":"10.1073/PNAS.222459999","ISSN":"0027-8424","PMID":"12397179","abstract":"We report a generally applicable strategy for transferring zygotic lethal mutations through the zebrafish germ line. By using a morpholino oligonucleotide that blocks primordial germ cell (PGC) development, we generate embryos devoid of endogenous PGCs to serve as hosts for the transplantation of germ cells derived from homozygous mutant donors. Successful transfers are identified by the localization of specifically labeled donor PGCs to the region of the developing gonad in chimeric embryos. This strategy, which results in the complete replacement of the host germ line with donor PGCs, was validated by the generation of maternal and maternal-zygotic mutants for the miles apart locus. This germ-line replacement technique provides a powerful tool for studying the maternal effects of zygotic lethal mutations. Furthermore, the ability to generate large clutches of purely mutant embryos will greatly facilitate embryological, genetic, genomic, and biochemical studies.","author":[{"dropping-particle":"","family":"Ciruna","given":"Brian","non-dropping-particle":"","parse-names":false,"suffix":""},{"dropping-particle":"","family":"Weidinger","given":"Gilbert","non-dropping-particle":"","parse-names":false,"suffix":""},{"dropping-particle":"","family":"Knaut","given":"Holger","non-dropping-particle":"","parse-names":false,"suffix":""},{"dropping-particle":"","family":"Thisse","given":"Bernard","non-dropping-particle":"","parse-names":false,"suffix":""},{"dropping-particle":"","family":"Thisse","given":"Christine","non-dropping-particle":"","parse-names":false,"suffix":""},{"dropping-particle":"","family":"Raz","given":"Erez","non-dropping-particle":"","parse-names":false,"suffix":""},{"dropping-particle":"","family":"Schier","given":"Alexander F.","non-dropping-particle":"","parse-names":false,"suffix":""}],"container-title":"Proceedings of the National Academy of Sciences of the United States of America","id":"ITEM-1","issue":"23","issued":{"date-parts":[["2002","11","12"]]},"page":"14919-14924","publisher":"Proc Natl Acad Sci U S A","title":"Production of maternal-zygotic mutant zebrafish by germ-line replacement","type":"article-journal","volume":"99"},"uris":["http://www.mendeley.com/documents/?uuid=b6780c0d-2e2d-3625-9ade-efd2715a4a3d"]},{"id":"ITEM-2","itemData":{"DOI":"10.1387/ijdb.103111ts","ISSN":"16963547","PMID":"20979025","abstract":"Primordial germ cells (PGCs) are the only cells in developing embryos that can transmit genetic information to the next generation. PGCs therefore have considerable potential value for gene banking and cryopreservation, particularly via production of donor gametes using germ-line chimeras. In some animal species, including teleost fish, the feasibility of using PGC transplantation to obtain donor-derived offspring, within and between species, has been demonstrated. Successful use of PGC transplantation to produce germ-line chimeras is absolutely dependent on the migration of the transplanted cells from the site of transplantation to the host gonadal region. Here, we induced germ-line chimeras between teleost species using two different protocols: blastomere transplantation and single PGC transplantation. We evaluated the methods using the rate of successful migration of transplanted PGCs to the gonadal region of the host embryo. First, we transplanted blastomeres from zebrafish, pearl danio, goldfish, or loach into blastula-stage zebrafish embryos. Some somatic cells, derived from donor blastomeres, were co-transplanted with the PGCs and formed aggregates in the host embryos; a low efficiency of PGC transfer was achieved. Second, a single PGC from the donor species was transplanted into a zebrafish embryo. In all inter-species combinations, the donor PGC migrated toward the gonadal region of the host embryo at a comparatively high rate, regardless of the phylogenetic relationship of the donor and host species. These transplantation experiments showed that the mechanism of PGC migration is highly conserved beyond the family barrier in fish and that transplantation of a single PGC is an efficient method for producing inter-species germ-line chimeras.","author":[{"dropping-particle":"","family":"Saito","given":"Taiju","non-dropping-particle":"","parse-names":false,"suffix":""},{"dropping-particle":"","family":"Goto-Kazeto","given":"Rie","non-dropping-particle":"","parse-names":false,"suffix":""},{"dropping-particle":"","family":"Fujimoto","given":"Takafumi","non-dropping-particle":"","parse-names":false,"suffix":""},{"dropping-particle":"","family":"Kawakami","given":"Yutaka","non-dropping-particle":"","parse-names":false,"suffix":""},{"dropping-particle":"","family":"Arai","given":"Katsutoshi","non-dropping-particle":"","parse-names":false,"suffix":""},{"dropping-particle":"","family":"Yamaha","given":"Etsuro","non-dropping-particle":"","parse-names":false,"suffix":""}],"container-title":"The International journal of developmental biology","id":"ITEM-2","issue":"10","issued":{"date-parts":[["2010"]]},"page":"1481-1486","title":"Inter-species transplantation and migration of primordial germ cells in cyprinid fish.","type":"article-journal","volume":"54"},"uris":["http://www.mendeley.com/documents/?uuid=0102f265-1345-4108-919f-c738a1cbde5e"]},{"id":"ITEM-3","itemData":{"DOI":"10.1038/srep29658","ISSN":"20452322","PMID":"27406328","abstract":"Primordial germ cell (PGC) specification early in development establishes the germline for reproduction and reproductive technologies. Germline replacement (GR) is a powerful tool for conservation of valuable or endangered animals. GR is achievable by germ cell transplantation into the PGC migration pathway or gonads. Blastula cell transplantation (BCT) can also lead to the chimeric germline containing PGCs of both donor and host origins. It has remained largely unknown whether BCT is able to achieve GR at a high efficiency. Here we report efficient GR by BCT into blastula embryos in the fish medaka (Oryzias latipes). Specifically, dnd depletion completely ablated host PGCs and fertility, and dnd overexpression remarkably boosted PGCs in donor blastulae. BCT between normal donor and host produced a germline transmission rate of </w:instrText>
      </w:r>
      <w:r w:rsidR="00106949">
        <w:rPr>
          <w:rFonts w:ascii="Cambria Math" w:eastAsiaTheme="minorEastAsia" w:hAnsi="Cambria Math" w:cs="Cambria Math"/>
          <w:lang w:val="en-GB"/>
        </w:rPr>
        <w:instrText>∼</w:instrText>
      </w:r>
      <w:r w:rsidR="00106949">
        <w:rPr>
          <w:rFonts w:asciiTheme="minorHAnsi" w:eastAsiaTheme="minorEastAsia" w:hAnsiTheme="minorHAnsi" w:cstheme="minorBidi"/>
          <w:lang w:val="en-GB"/>
        </w:rPr>
        <w:instrText xml:space="preserve">4%. This rate was enhanced up to </w:instrText>
      </w:r>
      <w:r w:rsidR="00106949">
        <w:rPr>
          <w:rFonts w:ascii="Cambria Math" w:eastAsiaTheme="minorEastAsia" w:hAnsi="Cambria Math" w:cs="Cambria Math"/>
          <w:lang w:val="en-GB"/>
        </w:rPr>
        <w:instrText>∼</w:instrText>
      </w:r>
      <w:r w:rsidR="00106949">
        <w:rPr>
          <w:rFonts w:asciiTheme="minorHAnsi" w:eastAsiaTheme="minorEastAsia" w:hAnsiTheme="minorHAnsi" w:cstheme="minorBidi"/>
          <w:lang w:val="en-GB"/>
        </w:rPr>
        <w:instrText>30% upon PGC boosting in donors. Most importantly, BCT between PGC-boosted donors and PGC-ablated hosts led to more than 90% fertility restoration and 100% GR. Therefore, BCT features an extremely high efficiency of fertility recovery and GR in medaka. This finding makes medaka an ideal model to analyze genetic and physiological donor-host compatibilities for BCT-mediated surrogate production and propagation of endangered lower vertebrates and biodiversity.","author":[{"dropping-particle":"","family":"Li","given":"Mingyou","non-dropping-particle":"","parse-names":false,"suffix":""},{"dropping-particle":"","family":"Hong","given":"Ni","non-dropping-particle":"","parse-names":false,"suffix":""},{"dropping-particle":"","family":"Xu","given":"Hongyan","non-dropping-particle":"","parse-names":false,"suffix":""},{"dropping-particle":"","family":"Song","given":"Jianxing","non-dropping-particle":"","parse-names":false,"suffix":""},{"dropping-particle":"","family":"Hong","given":"Yunhan","non-dropping-particle":"","parse-names":false,"suffix":""}],"container-title":"Scientific Reports","id":"ITEM-3","issue":"July","issued":{"date-parts":[["2016"]]},"page":"1-10","publisher":"Nature Publishing Group","title":"Germline replacement by blastula cell transplantation in the fish medaka","type":"article-journal","volume":"6"},"uris":["http://www.mendeley.com/documents/?uuid=462b28a6-a60b-4fe4-a354-b76a8e61bd1a"]}],"mendeley":{"formattedCitation":"(Ciruna et al., 2002a; Li et al., 2016; Saito et al., 2010)","manualFormatting":"(Ciruna et al., 2002a; Saito et al., 2010; Li et al., 2016)"},"properties":{"noteIndex":0},"schema":"https://github.com/citation-style-language/schema/raw/master/csl-citation.json"}</w:instrText>
      </w:r>
      <w:r w:rsidRPr="451D0B2E">
        <w:rPr>
          <w:rFonts w:asciiTheme="minorHAnsi" w:eastAsiaTheme="minorEastAsia" w:hAnsiTheme="minorHAnsi" w:cstheme="minorBidi"/>
          <w:lang w:val="en-GB"/>
        </w:rPr>
        <w:fldChar w:fldCharType="separate"/>
      </w:r>
      <w:r w:rsidR="00255209" w:rsidRPr="00255209">
        <w:rPr>
          <w:rFonts w:asciiTheme="minorHAnsi" w:eastAsiaTheme="minorEastAsia" w:hAnsiTheme="minorHAnsi" w:cstheme="minorBidi"/>
          <w:noProof/>
          <w:lang w:val="fr-FR"/>
        </w:rPr>
        <w:t xml:space="preserve">(Ciruna et al., 2002a; </w:t>
      </w:r>
      <w:r w:rsidR="00DC628E" w:rsidRPr="00255209">
        <w:rPr>
          <w:rFonts w:asciiTheme="minorHAnsi" w:eastAsiaTheme="minorEastAsia" w:hAnsiTheme="minorHAnsi" w:cstheme="minorBidi"/>
          <w:noProof/>
          <w:lang w:val="fr-FR"/>
        </w:rPr>
        <w:t>Saito et al., 2010</w:t>
      </w:r>
      <w:r w:rsidR="00DC628E">
        <w:rPr>
          <w:rFonts w:asciiTheme="minorHAnsi" w:eastAsiaTheme="minorEastAsia" w:hAnsiTheme="minorHAnsi" w:cstheme="minorBidi"/>
          <w:noProof/>
          <w:lang w:val="fr-FR"/>
        </w:rPr>
        <w:t xml:space="preserve">; </w:t>
      </w:r>
      <w:r w:rsidR="00255209" w:rsidRPr="00255209">
        <w:rPr>
          <w:rFonts w:asciiTheme="minorHAnsi" w:eastAsiaTheme="minorEastAsia" w:hAnsiTheme="minorHAnsi" w:cstheme="minorBidi"/>
          <w:noProof/>
          <w:lang w:val="fr-FR"/>
        </w:rPr>
        <w:t>Li et al., 2016)</w:t>
      </w:r>
      <w:r w:rsidRPr="451D0B2E">
        <w:rPr>
          <w:rFonts w:asciiTheme="minorHAnsi" w:eastAsiaTheme="minorEastAsia" w:hAnsiTheme="minorHAnsi" w:cstheme="minorBidi"/>
          <w:lang w:val="en-GB"/>
        </w:rPr>
        <w:fldChar w:fldCharType="end"/>
      </w:r>
      <w:r w:rsidR="005C07F8" w:rsidRPr="451D0B2E">
        <w:rPr>
          <w:rFonts w:asciiTheme="minorHAnsi" w:eastAsiaTheme="minorEastAsia" w:hAnsiTheme="minorHAnsi" w:cstheme="minorBidi"/>
          <w:lang w:val="fr-FR"/>
        </w:rPr>
        <w:t>.</w:t>
      </w:r>
      <w:r w:rsidR="005E39E7" w:rsidRPr="451D0B2E">
        <w:rPr>
          <w:rFonts w:asciiTheme="minorHAnsi" w:eastAsiaTheme="minorEastAsia" w:hAnsiTheme="minorHAnsi" w:cstheme="minorBidi"/>
          <w:lang w:val="fr-FR"/>
        </w:rPr>
        <w:t xml:space="preserve"> </w:t>
      </w:r>
      <w:r w:rsidR="00BD5AF5" w:rsidRPr="451D0B2E">
        <w:rPr>
          <w:rFonts w:asciiTheme="minorHAnsi" w:eastAsiaTheme="minorEastAsia" w:hAnsiTheme="minorHAnsi" w:cstheme="minorBidi"/>
        </w:rPr>
        <w:t>Gene knockdown by M</w:t>
      </w:r>
      <w:r w:rsidR="009879CA" w:rsidRPr="451D0B2E">
        <w:rPr>
          <w:rFonts w:asciiTheme="minorHAnsi" w:eastAsiaTheme="minorEastAsia" w:hAnsiTheme="minorHAnsi" w:cstheme="minorBidi"/>
        </w:rPr>
        <w:t xml:space="preserve">O </w:t>
      </w:r>
      <w:r w:rsidR="3AE8A044" w:rsidRPr="451D0B2E">
        <w:rPr>
          <w:rFonts w:asciiTheme="minorHAnsi" w:eastAsiaTheme="minorEastAsia" w:hAnsiTheme="minorHAnsi" w:cstheme="minorBidi"/>
        </w:rPr>
        <w:t>targeting</w:t>
      </w:r>
      <w:r w:rsidR="009879CA" w:rsidRPr="451D0B2E">
        <w:rPr>
          <w:rFonts w:asciiTheme="minorHAnsi" w:eastAsiaTheme="minorEastAsia" w:hAnsiTheme="minorHAnsi" w:cstheme="minorBidi"/>
        </w:rPr>
        <w:t xml:space="preserve"> </w:t>
      </w:r>
      <w:r w:rsidR="009879CA" w:rsidRPr="451D0B2E">
        <w:rPr>
          <w:rFonts w:asciiTheme="minorHAnsi" w:eastAsiaTheme="minorEastAsia" w:hAnsiTheme="minorHAnsi" w:cstheme="minorBidi"/>
          <w:i/>
          <w:iCs/>
        </w:rPr>
        <w:t>dnd1</w:t>
      </w:r>
      <w:r w:rsidR="009879CA" w:rsidRPr="451D0B2E">
        <w:rPr>
          <w:rFonts w:asciiTheme="minorHAnsi" w:eastAsiaTheme="minorEastAsia" w:hAnsiTheme="minorHAnsi" w:cstheme="minorBidi"/>
        </w:rPr>
        <w:t xml:space="preserve"> mRNA is </w:t>
      </w:r>
      <w:r w:rsidR="007F0622" w:rsidRPr="451D0B2E">
        <w:rPr>
          <w:rFonts w:asciiTheme="minorHAnsi" w:eastAsiaTheme="minorEastAsia" w:hAnsiTheme="minorHAnsi" w:cstheme="minorBidi"/>
        </w:rPr>
        <w:t>also utilized</w:t>
      </w:r>
      <w:r w:rsidR="00904A09" w:rsidRPr="451D0B2E">
        <w:rPr>
          <w:rFonts w:asciiTheme="minorHAnsi" w:eastAsiaTheme="minorEastAsia" w:hAnsiTheme="minorHAnsi" w:cstheme="minorBidi"/>
        </w:rPr>
        <w:t xml:space="preserve"> in this thesis,</w:t>
      </w:r>
      <w:r w:rsidR="007F0622" w:rsidRPr="451D0B2E">
        <w:rPr>
          <w:rFonts w:asciiTheme="minorHAnsi" w:eastAsiaTheme="minorEastAsia" w:hAnsiTheme="minorHAnsi" w:cstheme="minorBidi"/>
        </w:rPr>
        <w:t xml:space="preserve"> and the method is explained in de</w:t>
      </w:r>
      <w:r w:rsidR="00904A09" w:rsidRPr="451D0B2E">
        <w:rPr>
          <w:rFonts w:asciiTheme="minorHAnsi" w:eastAsiaTheme="minorEastAsia" w:hAnsiTheme="minorHAnsi" w:cstheme="minorBidi"/>
        </w:rPr>
        <w:t>ta</w:t>
      </w:r>
      <w:r w:rsidR="007F0622" w:rsidRPr="451D0B2E">
        <w:rPr>
          <w:rFonts w:asciiTheme="minorHAnsi" w:eastAsiaTheme="minorEastAsia" w:hAnsiTheme="minorHAnsi" w:cstheme="minorBidi"/>
        </w:rPr>
        <w:t>il in Chapter</w:t>
      </w:r>
      <w:r w:rsidR="00904A09" w:rsidRPr="451D0B2E">
        <w:rPr>
          <w:rFonts w:asciiTheme="minorHAnsi" w:eastAsiaTheme="minorEastAsia" w:hAnsiTheme="minorHAnsi" w:cstheme="minorBidi"/>
        </w:rPr>
        <w:t>s</w:t>
      </w:r>
      <w:r w:rsidR="007F0622" w:rsidRPr="451D0B2E">
        <w:rPr>
          <w:rFonts w:asciiTheme="minorHAnsi" w:eastAsiaTheme="minorEastAsia" w:hAnsiTheme="minorHAnsi" w:cstheme="minorBidi"/>
        </w:rPr>
        <w:t xml:space="preserve"> 2 </w:t>
      </w:r>
      <w:r w:rsidR="008F061F" w:rsidRPr="451D0B2E">
        <w:rPr>
          <w:rFonts w:asciiTheme="minorHAnsi" w:eastAsiaTheme="minorEastAsia" w:hAnsiTheme="minorHAnsi" w:cstheme="minorBidi"/>
        </w:rPr>
        <w:t>and 3.</w:t>
      </w:r>
      <w:r w:rsidR="003E192F" w:rsidRPr="451D0B2E">
        <w:rPr>
          <w:rFonts w:asciiTheme="minorHAnsi" w:eastAsiaTheme="minorEastAsia" w:hAnsiTheme="minorHAnsi" w:cstheme="minorBidi"/>
        </w:rPr>
        <w:t xml:space="preserve"> </w:t>
      </w:r>
      <w:r w:rsidR="006D4286" w:rsidRPr="451D0B2E">
        <w:rPr>
          <w:rFonts w:asciiTheme="minorHAnsi" w:eastAsiaTheme="minorEastAsia" w:hAnsiTheme="minorHAnsi" w:cstheme="minorBidi"/>
        </w:rPr>
        <w:t xml:space="preserve">Designing MO </w:t>
      </w:r>
      <w:r w:rsidR="00B82D7F" w:rsidRPr="451D0B2E">
        <w:rPr>
          <w:rFonts w:asciiTheme="minorHAnsi" w:eastAsiaTheme="minorEastAsia" w:hAnsiTheme="minorHAnsi" w:cstheme="minorBidi"/>
        </w:rPr>
        <w:t xml:space="preserve">for translation inhibition </w:t>
      </w:r>
      <w:r w:rsidR="00A6251C" w:rsidRPr="451D0B2E">
        <w:rPr>
          <w:rFonts w:asciiTheme="minorHAnsi" w:eastAsiaTheme="minorEastAsia" w:hAnsiTheme="minorHAnsi" w:cstheme="minorBidi"/>
        </w:rPr>
        <w:t xml:space="preserve">and the target sequence </w:t>
      </w:r>
      <w:r w:rsidR="000E6C17" w:rsidRPr="451D0B2E">
        <w:rPr>
          <w:rFonts w:asciiTheme="minorHAnsi" w:eastAsiaTheme="minorEastAsia" w:hAnsiTheme="minorHAnsi" w:cstheme="minorBidi"/>
        </w:rPr>
        <w:t xml:space="preserve">for gene </w:t>
      </w:r>
      <w:r w:rsidR="00A6251C" w:rsidRPr="451D0B2E">
        <w:rPr>
          <w:rFonts w:asciiTheme="minorHAnsi" w:eastAsiaTheme="minorEastAsia" w:hAnsiTheme="minorHAnsi" w:cstheme="minorBidi"/>
        </w:rPr>
        <w:t xml:space="preserve">modification </w:t>
      </w:r>
      <w:r w:rsidR="00DC5D8F" w:rsidRPr="451D0B2E">
        <w:rPr>
          <w:rFonts w:asciiTheme="minorHAnsi" w:eastAsiaTheme="minorEastAsia" w:hAnsiTheme="minorHAnsi" w:cstheme="minorBidi"/>
        </w:rPr>
        <w:t>demand</w:t>
      </w:r>
      <w:r w:rsidR="000E6C17" w:rsidRPr="451D0B2E">
        <w:rPr>
          <w:rFonts w:asciiTheme="minorHAnsi" w:eastAsiaTheme="minorEastAsia" w:hAnsiTheme="minorHAnsi" w:cstheme="minorBidi"/>
        </w:rPr>
        <w:t>s</w:t>
      </w:r>
      <w:r w:rsidR="00DC5D8F" w:rsidRPr="451D0B2E">
        <w:rPr>
          <w:rFonts w:asciiTheme="minorHAnsi" w:eastAsiaTheme="minorEastAsia" w:hAnsiTheme="minorHAnsi" w:cstheme="minorBidi"/>
        </w:rPr>
        <w:t xml:space="preserve"> the precise</w:t>
      </w:r>
      <w:r w:rsidR="00B24188" w:rsidRPr="451D0B2E">
        <w:rPr>
          <w:rFonts w:asciiTheme="minorHAnsi" w:eastAsiaTheme="minorEastAsia" w:hAnsiTheme="minorHAnsi" w:cstheme="minorBidi"/>
        </w:rPr>
        <w:t xml:space="preserve"> and unique</w:t>
      </w:r>
      <w:r w:rsidR="00DC5D8F" w:rsidRPr="451D0B2E">
        <w:rPr>
          <w:rFonts w:asciiTheme="minorHAnsi" w:eastAsiaTheme="minorEastAsia" w:hAnsiTheme="minorHAnsi" w:cstheme="minorBidi"/>
        </w:rPr>
        <w:t xml:space="preserve"> sequence of the target gene, failing</w:t>
      </w:r>
      <w:r w:rsidR="00F172E8" w:rsidRPr="451D0B2E">
        <w:rPr>
          <w:rFonts w:asciiTheme="minorHAnsi" w:eastAsiaTheme="minorEastAsia" w:hAnsiTheme="minorHAnsi" w:cstheme="minorBidi"/>
        </w:rPr>
        <w:t xml:space="preserve"> </w:t>
      </w:r>
      <w:r w:rsidR="00DC5D8F" w:rsidRPr="451D0B2E">
        <w:rPr>
          <w:rFonts w:asciiTheme="minorHAnsi" w:eastAsiaTheme="minorEastAsia" w:hAnsiTheme="minorHAnsi" w:cstheme="minorBidi"/>
        </w:rPr>
        <w:t>which</w:t>
      </w:r>
      <w:r w:rsidR="00B24188" w:rsidRPr="451D0B2E">
        <w:rPr>
          <w:rFonts w:asciiTheme="minorHAnsi" w:eastAsiaTheme="minorEastAsia" w:hAnsiTheme="minorHAnsi" w:cstheme="minorBidi"/>
        </w:rPr>
        <w:t xml:space="preserve"> </w:t>
      </w:r>
      <w:r w:rsidR="000E6C17" w:rsidRPr="451D0B2E">
        <w:rPr>
          <w:rFonts w:asciiTheme="minorHAnsi" w:eastAsiaTheme="minorEastAsia" w:hAnsiTheme="minorHAnsi" w:cstheme="minorBidi"/>
        </w:rPr>
        <w:t xml:space="preserve">may </w:t>
      </w:r>
      <w:r w:rsidR="00F172E8" w:rsidRPr="451D0B2E">
        <w:rPr>
          <w:rFonts w:asciiTheme="minorHAnsi" w:eastAsiaTheme="minorEastAsia" w:hAnsiTheme="minorHAnsi" w:cstheme="minorBidi"/>
        </w:rPr>
        <w:t>lead to</w:t>
      </w:r>
      <w:r w:rsidR="00327E55" w:rsidRPr="451D0B2E">
        <w:rPr>
          <w:rFonts w:asciiTheme="minorHAnsi" w:eastAsiaTheme="minorEastAsia" w:hAnsiTheme="minorHAnsi" w:cstheme="minorBidi"/>
        </w:rPr>
        <w:t xml:space="preserve"> </w:t>
      </w:r>
      <w:r w:rsidR="000E6C17" w:rsidRPr="451D0B2E">
        <w:rPr>
          <w:rFonts w:asciiTheme="minorHAnsi" w:eastAsiaTheme="minorEastAsia" w:hAnsiTheme="minorHAnsi" w:cstheme="minorBidi"/>
        </w:rPr>
        <w:t>off-target effect</w:t>
      </w:r>
      <w:r w:rsidR="006C1F6D" w:rsidRPr="451D0B2E">
        <w:rPr>
          <w:rFonts w:asciiTheme="minorHAnsi" w:eastAsiaTheme="minorEastAsia" w:hAnsiTheme="minorHAnsi" w:cstheme="minorBidi"/>
        </w:rPr>
        <w:t xml:space="preserve"> and aberrant phenotype development </w:t>
      </w:r>
      <w:r w:rsidR="00F172E8" w:rsidRPr="451D0B2E">
        <w:rPr>
          <w:rFonts w:asciiTheme="minorHAnsi" w:eastAsiaTheme="minorEastAsia" w:hAnsiTheme="minorHAnsi" w:cstheme="minorBidi"/>
        </w:rPr>
        <w:t>in</w:t>
      </w:r>
      <w:r w:rsidR="006C1F6D" w:rsidRPr="451D0B2E">
        <w:rPr>
          <w:rFonts w:asciiTheme="minorHAnsi" w:eastAsiaTheme="minorEastAsia" w:hAnsiTheme="minorHAnsi" w:cstheme="minorBidi"/>
        </w:rPr>
        <w:t xml:space="preserve"> the recipi</w:t>
      </w:r>
      <w:r w:rsidR="00741515" w:rsidRPr="451D0B2E">
        <w:rPr>
          <w:rFonts w:asciiTheme="minorHAnsi" w:eastAsiaTheme="minorEastAsia" w:hAnsiTheme="minorHAnsi" w:cstheme="minorBidi"/>
        </w:rPr>
        <w:t>en</w:t>
      </w:r>
      <w:r w:rsidR="006C1F6D" w:rsidRPr="451D0B2E">
        <w:rPr>
          <w:rFonts w:asciiTheme="minorHAnsi" w:eastAsiaTheme="minorEastAsia" w:hAnsiTheme="minorHAnsi" w:cstheme="minorBidi"/>
        </w:rPr>
        <w:t>t</w:t>
      </w:r>
      <w:r w:rsidR="00327E55" w:rsidRPr="451D0B2E">
        <w:rPr>
          <w:rFonts w:asciiTheme="minorHAnsi" w:eastAsiaTheme="minorEastAsia" w:hAnsiTheme="minorHAnsi" w:cstheme="minorBidi"/>
        </w:rPr>
        <w:t xml:space="preserve">. </w:t>
      </w:r>
      <w:r w:rsidR="003E192F" w:rsidRPr="451D0B2E">
        <w:rPr>
          <w:rFonts w:asciiTheme="minorHAnsi" w:eastAsiaTheme="minorEastAsia" w:hAnsiTheme="minorHAnsi" w:cstheme="minorBidi"/>
        </w:rPr>
        <w:t xml:space="preserve">While germ cell depletion </w:t>
      </w:r>
      <w:r w:rsidR="00C43C25" w:rsidRPr="451D0B2E">
        <w:rPr>
          <w:rFonts w:asciiTheme="minorHAnsi" w:eastAsiaTheme="minorEastAsia" w:hAnsiTheme="minorHAnsi" w:cstheme="minorBidi"/>
        </w:rPr>
        <w:t xml:space="preserve">is </w:t>
      </w:r>
      <w:r w:rsidR="003E192F" w:rsidRPr="451D0B2E">
        <w:rPr>
          <w:rFonts w:asciiTheme="minorHAnsi" w:eastAsiaTheme="minorEastAsia" w:hAnsiTheme="minorHAnsi" w:cstheme="minorBidi"/>
        </w:rPr>
        <w:t xml:space="preserve">highly efficient </w:t>
      </w:r>
      <w:r w:rsidR="0035168F" w:rsidRPr="451D0B2E">
        <w:rPr>
          <w:rFonts w:asciiTheme="minorHAnsi" w:eastAsiaTheme="minorEastAsia" w:hAnsiTheme="minorHAnsi" w:cstheme="minorBidi"/>
        </w:rPr>
        <w:t xml:space="preserve">and reliable </w:t>
      </w:r>
      <w:r w:rsidR="003E192F" w:rsidRPr="451D0B2E">
        <w:rPr>
          <w:rFonts w:asciiTheme="minorHAnsi" w:eastAsiaTheme="minorEastAsia" w:hAnsiTheme="minorHAnsi" w:cstheme="minorBidi"/>
        </w:rPr>
        <w:t>using these strategies</w:t>
      </w:r>
      <w:r w:rsidR="008C6E74" w:rsidRPr="451D0B2E">
        <w:rPr>
          <w:rFonts w:asciiTheme="minorHAnsi" w:eastAsiaTheme="minorEastAsia" w:hAnsiTheme="minorHAnsi" w:cstheme="minorBidi"/>
        </w:rPr>
        <w:t xml:space="preserve"> </w:t>
      </w:r>
      <w:r w:rsidRPr="451D0B2E">
        <w:rPr>
          <w:rFonts w:asciiTheme="minorHAnsi" w:eastAsiaTheme="minorEastAsia" w:hAnsiTheme="minorHAnsi" w:cstheme="minorBidi"/>
        </w:rPr>
        <w:fldChar w:fldCharType="begin" w:fldLock="1"/>
      </w:r>
      <w:r w:rsidRPr="451D0B2E">
        <w:rPr>
          <w:rFonts w:asciiTheme="minorHAnsi" w:eastAsiaTheme="minorEastAsia" w:hAnsiTheme="minorHAnsi" w:cstheme="minorBidi"/>
        </w:rPr>
        <w:instrText>ADDIN CSL_CITATION {"citationItems":[{"id":"ITEM-1","itemData":{"DOI":"10.1016/j.aquaculture.2021.737759","ISSN":"00448486","abstract":"Surrogate broodstock technology in fishes has potential for aquaculture as well as endangered species conservation and propagation. Species with some unfavourable biological characteristics for culturing such as a late maturation or a large body size are ideal candidates for surrogate reproduction using smaller and faster-maturing hosts. One of the general prerequisites for pure donor-derived gamete production is the sterility of the host. Various sterilization methods have been developed and used in fish surrogacy; however, a direct comparison of available methods is missing. Such a knowledge gap hinders choice for the surrogate in various fish species, including those in high commercial demand such as tuna or sturgeons. There is a particular limitation from the point of the live material availability and difficulty to perform a high throughput assessment of different surrogates. Yet, large sturgeons or tuna species are one of the most prominent candidates for surrogacy. Zebrafish (Danio rerio) was utilized in this study as a model species to answer whether and to what extent different sterilization strategies can affect the surrogacy. Germ cell-depleted recipients (produced using knockdown of dead end gene), triploid recipients, and zebrafish x pearl danio (Danio albolineatus) hybrid recipients were tested as they represent the most frequently used types of surrogates. Spermatogonia isolated from the vas::EGFP transgenic strain were intraperitoneally transplanted into swim-up 5 day old zebrafish. Colonization rate of transplanted germ cells, survival, gonadal development, and reproductive output of the fish were analysed. Germ cell-depleted recipients with normal somatic cells were identified as the most convenient among tested sterilization methods considering adult germline chimera rate and their reproductive output. The present study provides a significant aid for selecting suitable surrogates in fishes.","author":[{"dropping-particle":"","family":"Franěk","given":"Roman","non-dropping-particle":"","parse-names":false,"suffix":""},{"dropping-particle":"","family":"Cheng","given":"Yu","non-dropping-particle":"","parse-names":false,"suffix":""},{"dropping-particle":"","family":"Fučíková","given":"Michaela","non-dropping-particle":"","parse-names":false,"suffix":""},{"dropping-particle":"","family":"Kašpar","given":"Vojtěch","non-dropping-particle":"","parse-names":false,"suffix":""},{"dropping-particle":"","family":"Xie","given":"Xuan","non-dropping-particle":"","parse-names":false,"suffix":""},{"dropping-particle":"","family":"Shah","given":"Mujahid Ali","non-dropping-particle":"","parse-names":false,"suffix":""},{"dropping-particle":"","family":"Linhart","given":"Otomar","non-dropping-particle":"","parse-names":false,"suffix":""},{"dropping-particle":"","family":"Šauman","given":"Ivo","non-dropping-particle":"","parse-names":false,"suffix":""},{"dropping-particle":"","family":"Pšenička","given":"Martin","non-dropping-particle":"","parse-names":false,"suffix":""}],"container-title":"Aquaculture","id":"ITEM-1","issued":{"date-parts":[["2022","2"]]},"page":"737759","publisher":"Elsevier BV","title":"Who is the best surrogate for germ stem cell transplantation in fish?","type":"article-journal","volume":"549"},"uris":["http://www.mendeley.com/documents/?uuid=5a64d825-a36a-35ac-891f-cf27bc8e40d6"]}],"mendeley":{"formattedCitation":"(Franěk et al., 2022)","plainTextFormattedCitation":"(Franěk et al., 2022)","previouslyFormattedCitation":"(Franěk et al., 2022)"},"properties":{"noteIndex":0},"schema":"https://github.com/citation-style-language/schema/raw/master/csl-citation.json"}</w:instrText>
      </w:r>
      <w:r w:rsidRPr="451D0B2E">
        <w:rPr>
          <w:rFonts w:asciiTheme="minorHAnsi" w:eastAsiaTheme="minorEastAsia" w:hAnsiTheme="minorHAnsi" w:cstheme="minorBidi"/>
        </w:rPr>
        <w:fldChar w:fldCharType="separate"/>
      </w:r>
      <w:r w:rsidR="008C6E74" w:rsidRPr="451D0B2E">
        <w:rPr>
          <w:rFonts w:asciiTheme="minorHAnsi" w:eastAsiaTheme="minorEastAsia" w:hAnsiTheme="minorHAnsi" w:cstheme="minorBidi"/>
          <w:noProof/>
        </w:rPr>
        <w:t>(Franěk et al., 2022)</w:t>
      </w:r>
      <w:r w:rsidRPr="451D0B2E">
        <w:rPr>
          <w:rFonts w:asciiTheme="minorHAnsi" w:eastAsiaTheme="minorEastAsia" w:hAnsiTheme="minorHAnsi" w:cstheme="minorBidi"/>
        </w:rPr>
        <w:fldChar w:fldCharType="end"/>
      </w:r>
      <w:r w:rsidR="00081FAE" w:rsidRPr="451D0B2E">
        <w:rPr>
          <w:rFonts w:asciiTheme="minorHAnsi" w:eastAsiaTheme="minorEastAsia" w:hAnsiTheme="minorHAnsi" w:cstheme="minorBidi"/>
        </w:rPr>
        <w:t>, the short window for inj</w:t>
      </w:r>
      <w:r w:rsidR="00E879DE" w:rsidRPr="451D0B2E">
        <w:rPr>
          <w:rFonts w:asciiTheme="minorHAnsi" w:eastAsiaTheme="minorEastAsia" w:hAnsiTheme="minorHAnsi" w:cstheme="minorBidi"/>
        </w:rPr>
        <w:t xml:space="preserve">ection into one </w:t>
      </w:r>
      <w:r w:rsidR="00EC47CA" w:rsidRPr="451D0B2E">
        <w:rPr>
          <w:rFonts w:asciiTheme="minorHAnsi" w:eastAsiaTheme="minorEastAsia" w:hAnsiTheme="minorHAnsi" w:cstheme="minorBidi"/>
        </w:rPr>
        <w:t xml:space="preserve">to </w:t>
      </w:r>
      <w:r w:rsidR="00E879DE" w:rsidRPr="451D0B2E">
        <w:rPr>
          <w:rFonts w:asciiTheme="minorHAnsi" w:eastAsiaTheme="minorEastAsia" w:hAnsiTheme="minorHAnsi" w:cstheme="minorBidi"/>
        </w:rPr>
        <w:t>two</w:t>
      </w:r>
      <w:r w:rsidR="00C43C25" w:rsidRPr="451D0B2E">
        <w:rPr>
          <w:rFonts w:asciiTheme="minorHAnsi" w:eastAsiaTheme="minorEastAsia" w:hAnsiTheme="minorHAnsi" w:cstheme="minorBidi"/>
        </w:rPr>
        <w:t>-</w:t>
      </w:r>
      <w:r w:rsidR="00E879DE" w:rsidRPr="451D0B2E">
        <w:rPr>
          <w:rFonts w:asciiTheme="minorHAnsi" w:eastAsiaTheme="minorEastAsia" w:hAnsiTheme="minorHAnsi" w:cstheme="minorBidi"/>
        </w:rPr>
        <w:t>cell stage embryo</w:t>
      </w:r>
      <w:r w:rsidR="00966A98" w:rsidRPr="451D0B2E">
        <w:rPr>
          <w:rFonts w:asciiTheme="minorHAnsi" w:eastAsiaTheme="minorEastAsia" w:hAnsiTheme="minorHAnsi" w:cstheme="minorBidi"/>
        </w:rPr>
        <w:t>s</w:t>
      </w:r>
      <w:r w:rsidR="00E879DE" w:rsidRPr="451D0B2E">
        <w:rPr>
          <w:rFonts w:asciiTheme="minorHAnsi" w:eastAsiaTheme="minorEastAsia" w:hAnsiTheme="minorHAnsi" w:cstheme="minorBidi"/>
        </w:rPr>
        <w:t xml:space="preserve"> and their </w:t>
      </w:r>
      <w:r w:rsidR="00966A98" w:rsidRPr="451D0B2E">
        <w:rPr>
          <w:rFonts w:asciiTheme="minorHAnsi" w:eastAsiaTheme="minorEastAsia" w:hAnsiTheme="minorHAnsi" w:cstheme="minorBidi"/>
        </w:rPr>
        <w:t>survival rate</w:t>
      </w:r>
      <w:r w:rsidR="00E879DE" w:rsidRPr="451D0B2E">
        <w:rPr>
          <w:rFonts w:asciiTheme="minorHAnsi" w:eastAsiaTheme="minorEastAsia" w:hAnsiTheme="minorHAnsi" w:cstheme="minorBidi"/>
        </w:rPr>
        <w:t xml:space="preserve"> </w:t>
      </w:r>
      <w:r w:rsidR="00F83214" w:rsidRPr="451D0B2E">
        <w:rPr>
          <w:rFonts w:asciiTheme="minorHAnsi" w:eastAsiaTheme="minorEastAsia" w:hAnsiTheme="minorHAnsi" w:cstheme="minorBidi"/>
        </w:rPr>
        <w:t xml:space="preserve">post-injection </w:t>
      </w:r>
      <w:r w:rsidR="00E879DE" w:rsidRPr="451D0B2E">
        <w:rPr>
          <w:rFonts w:asciiTheme="minorHAnsi" w:eastAsiaTheme="minorEastAsia" w:hAnsiTheme="minorHAnsi" w:cstheme="minorBidi"/>
        </w:rPr>
        <w:t>pos</w:t>
      </w:r>
      <w:r w:rsidR="00C43C25" w:rsidRPr="451D0B2E">
        <w:rPr>
          <w:rFonts w:asciiTheme="minorHAnsi" w:eastAsiaTheme="minorEastAsia" w:hAnsiTheme="minorHAnsi" w:cstheme="minorBidi"/>
        </w:rPr>
        <w:t>e</w:t>
      </w:r>
      <w:r w:rsidR="00966A98" w:rsidRPr="451D0B2E">
        <w:rPr>
          <w:rFonts w:asciiTheme="minorHAnsi" w:eastAsiaTheme="minorEastAsia" w:hAnsiTheme="minorHAnsi" w:cstheme="minorBidi"/>
        </w:rPr>
        <w:t>s</w:t>
      </w:r>
      <w:r w:rsidR="00E879DE" w:rsidRPr="451D0B2E">
        <w:rPr>
          <w:rFonts w:asciiTheme="minorHAnsi" w:eastAsiaTheme="minorEastAsia" w:hAnsiTheme="minorHAnsi" w:cstheme="minorBidi"/>
        </w:rPr>
        <w:t xml:space="preserve"> </w:t>
      </w:r>
      <w:r w:rsidR="00C43C25" w:rsidRPr="451D0B2E">
        <w:rPr>
          <w:rFonts w:asciiTheme="minorHAnsi" w:eastAsiaTheme="minorEastAsia" w:hAnsiTheme="minorHAnsi" w:cstheme="minorBidi"/>
        </w:rPr>
        <w:t>a challenge</w:t>
      </w:r>
      <w:r w:rsidR="00F83214" w:rsidRPr="451D0B2E">
        <w:rPr>
          <w:rFonts w:asciiTheme="minorHAnsi" w:eastAsiaTheme="minorEastAsia" w:hAnsiTheme="minorHAnsi" w:cstheme="minorBidi"/>
        </w:rPr>
        <w:t xml:space="preserve"> for large-scale sterile recipient production</w:t>
      </w:r>
      <w:r w:rsidR="00EC47CA" w:rsidRPr="451D0B2E">
        <w:rPr>
          <w:rFonts w:asciiTheme="minorHAnsi" w:eastAsiaTheme="minorEastAsia" w:hAnsiTheme="minorHAnsi" w:cstheme="minorBidi"/>
        </w:rPr>
        <w:t>. In addition,</w:t>
      </w:r>
      <w:r w:rsidR="006C225C" w:rsidRPr="451D0B2E">
        <w:rPr>
          <w:rFonts w:asciiTheme="minorHAnsi" w:eastAsiaTheme="minorEastAsia" w:hAnsiTheme="minorHAnsi" w:cstheme="minorBidi"/>
        </w:rPr>
        <w:t xml:space="preserve"> </w:t>
      </w:r>
      <w:r w:rsidR="00C27A8E" w:rsidRPr="451D0B2E">
        <w:rPr>
          <w:rFonts w:asciiTheme="minorHAnsi" w:eastAsiaTheme="minorEastAsia" w:hAnsiTheme="minorHAnsi" w:cstheme="minorBidi"/>
        </w:rPr>
        <w:t xml:space="preserve">availing </w:t>
      </w:r>
      <w:r w:rsidR="006C225C" w:rsidRPr="451D0B2E">
        <w:rPr>
          <w:rFonts w:asciiTheme="minorHAnsi" w:eastAsiaTheme="minorEastAsia" w:hAnsiTheme="minorHAnsi" w:cstheme="minorBidi"/>
        </w:rPr>
        <w:t>nucleotide sequence information</w:t>
      </w:r>
      <w:r w:rsidR="00EF5DB1" w:rsidRPr="451D0B2E">
        <w:rPr>
          <w:rFonts w:asciiTheme="minorHAnsi" w:eastAsiaTheme="minorEastAsia" w:hAnsiTheme="minorHAnsi" w:cstheme="minorBidi"/>
        </w:rPr>
        <w:t xml:space="preserve"> for some unknown species </w:t>
      </w:r>
      <w:r w:rsidR="00F52350" w:rsidRPr="451D0B2E">
        <w:rPr>
          <w:rFonts w:asciiTheme="minorHAnsi" w:eastAsiaTheme="minorEastAsia" w:hAnsiTheme="minorHAnsi" w:cstheme="minorBidi"/>
        </w:rPr>
        <w:t xml:space="preserve">and embryos that are not amenable </w:t>
      </w:r>
      <w:r w:rsidR="00BC35C9" w:rsidRPr="451D0B2E">
        <w:rPr>
          <w:rFonts w:asciiTheme="minorHAnsi" w:eastAsiaTheme="minorEastAsia" w:hAnsiTheme="minorHAnsi" w:cstheme="minorBidi"/>
        </w:rPr>
        <w:t>to</w:t>
      </w:r>
      <w:r w:rsidR="00F52350" w:rsidRPr="451D0B2E">
        <w:rPr>
          <w:rFonts w:asciiTheme="minorHAnsi" w:eastAsiaTheme="minorEastAsia" w:hAnsiTheme="minorHAnsi" w:cstheme="minorBidi"/>
        </w:rPr>
        <w:t xml:space="preserve"> genetic manipulation </w:t>
      </w:r>
      <w:r w:rsidR="003330BB" w:rsidRPr="451D0B2E">
        <w:rPr>
          <w:rFonts w:asciiTheme="minorHAnsi" w:eastAsiaTheme="minorEastAsia" w:hAnsiTheme="minorHAnsi" w:cstheme="minorBidi"/>
        </w:rPr>
        <w:t>could utilize other methods</w:t>
      </w:r>
      <w:r w:rsidR="00BC35C9" w:rsidRPr="451D0B2E">
        <w:rPr>
          <w:rFonts w:asciiTheme="minorHAnsi" w:eastAsiaTheme="minorEastAsia" w:hAnsiTheme="minorHAnsi" w:cstheme="minorBidi"/>
        </w:rPr>
        <w:t xml:space="preserve"> described below</w:t>
      </w:r>
      <w:r w:rsidR="003330BB" w:rsidRPr="451D0B2E">
        <w:rPr>
          <w:rFonts w:asciiTheme="minorHAnsi" w:eastAsiaTheme="minorEastAsia" w:hAnsiTheme="minorHAnsi" w:cstheme="minorBidi"/>
        </w:rPr>
        <w:t xml:space="preserve"> for </w:t>
      </w:r>
      <w:r w:rsidR="00BC35C9" w:rsidRPr="451D0B2E">
        <w:rPr>
          <w:rFonts w:asciiTheme="minorHAnsi" w:eastAsiaTheme="minorEastAsia" w:hAnsiTheme="minorHAnsi" w:cstheme="minorBidi"/>
        </w:rPr>
        <w:t>sterility induction.</w:t>
      </w:r>
      <w:r w:rsidR="00C27A8E" w:rsidRPr="451D0B2E">
        <w:rPr>
          <w:rFonts w:asciiTheme="minorHAnsi" w:eastAsiaTheme="minorEastAsia" w:hAnsiTheme="minorHAnsi" w:cstheme="minorBidi"/>
        </w:rPr>
        <w:t xml:space="preserve"> </w:t>
      </w:r>
    </w:p>
    <w:p w14:paraId="701C0CB6" w14:textId="77777777" w:rsidR="002B1BC6" w:rsidRPr="007F0622" w:rsidRDefault="002B1BC6" w:rsidP="009841FB">
      <w:pPr>
        <w:jc w:val="both"/>
        <w:rPr>
          <w:rFonts w:asciiTheme="minorHAnsi" w:eastAsiaTheme="minorHAnsi" w:hAnsiTheme="minorHAnsi" w:cstheme="minorBidi"/>
          <w:bCs/>
        </w:rPr>
      </w:pPr>
    </w:p>
    <w:p w14:paraId="5AC52EEF" w14:textId="51BE700F" w:rsidR="00BE5109" w:rsidRDefault="002B1BC6" w:rsidP="009841FB">
      <w:pPr>
        <w:ind w:left="284"/>
        <w:jc w:val="both"/>
        <w:rPr>
          <w:rFonts w:asciiTheme="minorHAnsi" w:eastAsiaTheme="minorEastAsia" w:hAnsiTheme="minorHAnsi" w:cstheme="minorBidi"/>
          <w:lang w:val="en-GB"/>
        </w:rPr>
      </w:pPr>
      <w:r w:rsidRPr="451D0B2E">
        <w:rPr>
          <w:rFonts w:asciiTheme="minorHAnsi" w:eastAsiaTheme="minorEastAsia" w:hAnsiTheme="minorHAnsi" w:cstheme="minorBidi"/>
          <w:lang w:val="en-GB"/>
        </w:rPr>
        <w:t>Chromosomal manipulation</w:t>
      </w:r>
      <w:r w:rsidR="00166BA7" w:rsidRPr="451D0B2E">
        <w:rPr>
          <w:rFonts w:asciiTheme="minorHAnsi" w:eastAsiaTheme="minorEastAsia" w:hAnsiTheme="minorHAnsi" w:cstheme="minorBidi"/>
          <w:lang w:val="en-GB"/>
        </w:rPr>
        <w:t xml:space="preserve"> </w:t>
      </w:r>
      <w:r w:rsidR="00166BA7" w:rsidRPr="451D0B2E">
        <w:rPr>
          <w:rFonts w:asciiTheme="minorHAnsi" w:eastAsiaTheme="minorEastAsia" w:hAnsiTheme="minorHAnsi" w:cstheme="minorBidi"/>
        </w:rPr>
        <w:t>–</w:t>
      </w:r>
    </w:p>
    <w:p w14:paraId="704BA8D8" w14:textId="09475B8A" w:rsidR="007472D9" w:rsidRDefault="00BE5109" w:rsidP="009841FB">
      <w:pPr>
        <w:ind w:left="284" w:firstLine="284"/>
        <w:jc w:val="both"/>
        <w:rPr>
          <w:rFonts w:asciiTheme="minorHAnsi" w:eastAsiaTheme="minorEastAsia" w:hAnsiTheme="minorHAnsi" w:cstheme="minorBidi"/>
          <w:lang w:val="en-GB"/>
        </w:rPr>
      </w:pPr>
      <w:r w:rsidRPr="451D0B2E">
        <w:rPr>
          <w:rFonts w:asciiTheme="minorHAnsi" w:eastAsiaTheme="minorEastAsia" w:hAnsiTheme="minorHAnsi" w:cstheme="minorBidi"/>
          <w:lang w:val="en-GB"/>
        </w:rPr>
        <w:t xml:space="preserve">Production of </w:t>
      </w:r>
      <w:r w:rsidR="00D5129C" w:rsidRPr="451D0B2E">
        <w:rPr>
          <w:rFonts w:asciiTheme="minorHAnsi" w:eastAsiaTheme="minorEastAsia" w:hAnsiTheme="minorHAnsi" w:cstheme="minorBidi"/>
          <w:lang w:val="en-GB"/>
        </w:rPr>
        <w:t xml:space="preserve">triploid </w:t>
      </w:r>
      <w:r w:rsidR="00D41F36" w:rsidRPr="451D0B2E">
        <w:rPr>
          <w:rFonts w:asciiTheme="minorHAnsi" w:eastAsiaTheme="minorEastAsia" w:hAnsiTheme="minorHAnsi" w:cstheme="minorBidi"/>
          <w:lang w:val="en-GB"/>
        </w:rPr>
        <w:t xml:space="preserve">by </w:t>
      </w:r>
      <w:r w:rsidR="008C5C27" w:rsidRPr="451D0B2E">
        <w:rPr>
          <w:rFonts w:asciiTheme="minorHAnsi" w:eastAsiaTheme="minorEastAsia" w:hAnsiTheme="minorHAnsi" w:cstheme="minorBidi"/>
          <w:lang w:val="en-GB"/>
        </w:rPr>
        <w:t xml:space="preserve">second polar body </w:t>
      </w:r>
      <w:r w:rsidR="00762EB7" w:rsidRPr="451D0B2E">
        <w:rPr>
          <w:rFonts w:asciiTheme="minorHAnsi" w:eastAsiaTheme="minorEastAsia" w:hAnsiTheme="minorHAnsi" w:cstheme="minorBidi"/>
          <w:lang w:val="en-GB"/>
        </w:rPr>
        <w:t>retention may</w:t>
      </w:r>
      <w:r w:rsidR="008C5C27" w:rsidRPr="451D0B2E">
        <w:rPr>
          <w:rFonts w:asciiTheme="minorHAnsi" w:eastAsiaTheme="minorEastAsia" w:hAnsiTheme="minorHAnsi" w:cstheme="minorBidi"/>
          <w:lang w:val="en-GB"/>
        </w:rPr>
        <w:t xml:space="preserve"> induce sterility in </w:t>
      </w:r>
      <w:r w:rsidR="00161CB9" w:rsidRPr="451D0B2E">
        <w:rPr>
          <w:rFonts w:asciiTheme="minorHAnsi" w:eastAsiaTheme="minorEastAsia" w:hAnsiTheme="minorHAnsi" w:cstheme="minorBidi"/>
          <w:lang w:val="en-GB"/>
        </w:rPr>
        <w:t xml:space="preserve">some species. </w:t>
      </w:r>
      <w:r w:rsidR="00045493" w:rsidRPr="451D0B2E">
        <w:rPr>
          <w:rFonts w:asciiTheme="minorHAnsi" w:eastAsiaTheme="minorEastAsia" w:hAnsiTheme="minorHAnsi" w:cstheme="minorBidi"/>
          <w:lang w:val="en-GB"/>
        </w:rPr>
        <w:t xml:space="preserve">This method needs optimization for </w:t>
      </w:r>
      <w:r w:rsidR="0059290B" w:rsidRPr="451D0B2E">
        <w:rPr>
          <w:rFonts w:asciiTheme="minorHAnsi" w:eastAsiaTheme="minorEastAsia" w:hAnsiTheme="minorHAnsi" w:cstheme="minorBidi"/>
          <w:lang w:val="en-GB"/>
        </w:rPr>
        <w:t>every species</w:t>
      </w:r>
      <w:r w:rsidR="00211E4A">
        <w:rPr>
          <w:rFonts w:asciiTheme="minorHAnsi" w:eastAsiaTheme="minorEastAsia" w:hAnsiTheme="minorHAnsi" w:cstheme="minorBidi"/>
          <w:lang w:val="en-GB"/>
        </w:rPr>
        <w:t xml:space="preserve">. </w:t>
      </w:r>
      <w:proofErr w:type="spellStart"/>
      <w:r w:rsidR="0004476E" w:rsidRPr="0004476E">
        <w:rPr>
          <w:rFonts w:asciiTheme="minorHAnsi" w:eastAsiaTheme="minorEastAsia" w:hAnsiTheme="minorHAnsi" w:cstheme="minorBidi"/>
        </w:rPr>
        <w:t>Triploidy</w:t>
      </w:r>
      <w:proofErr w:type="spellEnd"/>
      <w:r w:rsidR="0004476E" w:rsidRPr="0004476E">
        <w:rPr>
          <w:rFonts w:asciiTheme="minorHAnsi" w:eastAsiaTheme="minorEastAsia" w:hAnsiTheme="minorHAnsi" w:cstheme="minorBidi"/>
        </w:rPr>
        <w:t xml:space="preserve"> induction refers to the production of individuals with three sets of </w:t>
      </w:r>
      <w:r w:rsidR="004A2773">
        <w:rPr>
          <w:rFonts w:asciiTheme="minorHAnsi" w:eastAsiaTheme="minorEastAsia" w:hAnsiTheme="minorHAnsi" w:cstheme="minorBidi"/>
        </w:rPr>
        <w:t>homolog</w:t>
      </w:r>
      <w:r w:rsidR="00386C50">
        <w:rPr>
          <w:rFonts w:asciiTheme="minorHAnsi" w:eastAsiaTheme="minorEastAsia" w:hAnsiTheme="minorHAnsi" w:cstheme="minorBidi"/>
        </w:rPr>
        <w:t>o</w:t>
      </w:r>
      <w:r w:rsidR="004A2773">
        <w:rPr>
          <w:rFonts w:asciiTheme="minorHAnsi" w:eastAsiaTheme="minorEastAsia" w:hAnsiTheme="minorHAnsi" w:cstheme="minorBidi"/>
        </w:rPr>
        <w:t xml:space="preserve">us </w:t>
      </w:r>
      <w:r w:rsidR="0004476E" w:rsidRPr="0004476E">
        <w:rPr>
          <w:rFonts w:asciiTheme="minorHAnsi" w:eastAsiaTheme="minorEastAsia" w:hAnsiTheme="minorHAnsi" w:cstheme="minorBidi"/>
        </w:rPr>
        <w:t>chromosomes and can be induced in fish by inhibiting the second meiotic division followed by the extrusion of the second polar bod</w:t>
      </w:r>
      <w:r w:rsidR="00A16D8B">
        <w:rPr>
          <w:rFonts w:asciiTheme="minorHAnsi" w:eastAsiaTheme="minorEastAsia" w:hAnsiTheme="minorHAnsi" w:cstheme="minorBidi"/>
        </w:rPr>
        <w:t xml:space="preserve">y </w:t>
      </w:r>
      <w:r w:rsidRPr="451D0B2E">
        <w:rPr>
          <w:rFonts w:asciiTheme="minorHAnsi" w:eastAsiaTheme="minorEastAsia" w:hAnsiTheme="minorHAnsi" w:cstheme="minorBidi"/>
          <w:lang w:val="en-GB"/>
        </w:rPr>
        <w:fldChar w:fldCharType="begin" w:fldLock="1"/>
      </w:r>
      <w:r w:rsidR="00B35228">
        <w:rPr>
          <w:rFonts w:asciiTheme="minorHAnsi" w:eastAsiaTheme="minorEastAsia" w:hAnsiTheme="minorHAnsi" w:cstheme="minorBidi"/>
          <w:lang w:val="en-GB"/>
        </w:rPr>
        <w:instrText>ADDIN CSL_CITATION {"citationItems":[{"id":"ITEM-1","itemData":{"DOI":"10.1111/j.1601-5223.1995.00215.x","author":[{"dropping-particle":"","family":"Oliveira","given":"C","non-dropping-particle":"","parse-names":false,"suffix":""},{"dropping-particle":"","family":"Foresti","given":"F","non-dropping-particle":"","parse-names":false,"suffix":""},{"dropping-particle":"","family":"Rigolino","given":"M G","non-dropping-particle":"","parse-names":false,"suffix":""},{"dropping-particle":"","family":"Tabata","given":"Y A","non-dropping-particle":"","parse-names":false,"suffix":""}],"container-title":"Hereditas","id":"ITEM-1","issued":{"date-parts":[["1995"]]},"page":"215-220","title":"Synaptonemal complex formation in spermatocytes of the autotriploid rainbow trout, Oncorhynchus mykiss (Pisces, Salmonidae)","type":"article-journal","volume":"123"},"uris":["http://www.mendeley.com/documents/?uuid=fdd46729-5772-3ac5-8a93-6425331dcd82"]},{"id":"ITEM-2","itemData":{"DOI":"10.1038/sj.hdy.6800165","ISSN":"1365-2540","PMID":"12466989","abstract":"A surface-spreading synaptonemal complex (SC) technique was used to analyse spermatocytes and oocytes of triploid turbot (Scophthalmus maximus) in order to visualise the process of chromosome synapsis. The most conspicuous characteristic of triploid oocytes is that, in the trivalents, the lateral elements of the SC were frequently associated in threes, either completely along the length of the trivalent, or partially, forming a variety of forked structures. In these nuclei, synapsis usually occurred among homologous chromosomes and the number of bivalents observed was significantly higher than that expected under the assumption of random chromosome association among all partners. However, the frequency of trivalents was very low in triploid spermatocytes, triple synapsis being also scarce. In these nuclei chromosomes that were excluded from homologous synapsis become engaged in random SC formation, and, therefore a considerable number of non-homologous associations are produced. The causes of the synaptic differences observed in triploid males and females of turbot and their possible relation to the sterility displayed by these animals are discussed.","author":[{"dropping-particle":"","family":"Cuñado","given":"N.","non-dropping-particle":"","parse-names":false,"suffix":""},{"dropping-particle":"","family":"Terrones","given":"J.","non-dropping-particle":"","parse-names":false,"suffix":""},{"dropping-particle":"","family":"Sánchez","given":"L.","non-dropping-particle":"","parse-names":false,"suffix":""},{"dropping-particle":"","family":"Martínez","given":"P.","non-dropping-particle":"","parse-names":false,"suffix":""},{"dropping-particle":"","family":"Santos","given":"J. L.","non-dropping-particle":"","parse-names":false,"suffix":""}],"container-title":"Heredity 2002 89:6","id":"ITEM-2","issue":"6","issued":{"date-parts":[["2002","12","6"]]},"page":"460-464","publisher":"Nature Publishing Group","title":"Sex-dependent synaptic behaviour in triploid turbot, Scophthalmus maximus (Pisces, Scophthalmidae)","type":"article-journal","volume":"89"},"uris":["http://www.mendeley.com/documents/?uuid=3ff8474c-194d-316b-a7b9-97588738fb42"]}],"mendeley":{"formattedCitation":"(Cuñado et al., 2002; Oliveira et al., 1995)","manualFormatting":"(Oliveira et al., 1995; Cuñado et al., 2002)","plainTextFormattedCitation":"(Cuñado et al., 2002; Oliveira et al., 1995)","previouslyFormattedCitation":"(Cuñado et al., 2002; Oliveira et al., 1995)"},"properties":{"noteIndex":0},"schema":"https://github.com/citation-style-language/schema/raw/master/csl-citation.json"}</w:instrText>
      </w:r>
      <w:r w:rsidRPr="451D0B2E">
        <w:rPr>
          <w:rFonts w:asciiTheme="minorHAnsi" w:eastAsiaTheme="minorEastAsia" w:hAnsiTheme="minorHAnsi" w:cstheme="minorBidi"/>
          <w:lang w:val="en-GB"/>
        </w:rPr>
        <w:fldChar w:fldCharType="separate"/>
      </w:r>
      <w:r w:rsidR="00766D05" w:rsidRPr="451D0B2E">
        <w:rPr>
          <w:rFonts w:asciiTheme="minorHAnsi" w:eastAsiaTheme="minorEastAsia" w:hAnsiTheme="minorHAnsi" w:cstheme="minorBidi"/>
          <w:noProof/>
          <w:lang w:val="en-GB"/>
        </w:rPr>
        <w:t>(</w:t>
      </w:r>
      <w:r w:rsidR="00CE0CBD" w:rsidRPr="451D0B2E">
        <w:rPr>
          <w:rFonts w:asciiTheme="minorHAnsi" w:eastAsiaTheme="minorEastAsia" w:hAnsiTheme="minorHAnsi" w:cstheme="minorBidi"/>
          <w:noProof/>
          <w:lang w:val="en-GB"/>
        </w:rPr>
        <w:t>Oliveira et al., 1995</w:t>
      </w:r>
      <w:r w:rsidR="00CE0CBD">
        <w:rPr>
          <w:rFonts w:asciiTheme="minorHAnsi" w:eastAsiaTheme="minorEastAsia" w:hAnsiTheme="minorHAnsi" w:cstheme="minorBidi"/>
          <w:noProof/>
          <w:lang w:val="en-GB"/>
        </w:rPr>
        <w:t xml:space="preserve">; </w:t>
      </w:r>
      <w:r w:rsidR="00766D05" w:rsidRPr="451D0B2E">
        <w:rPr>
          <w:rFonts w:asciiTheme="minorHAnsi" w:eastAsiaTheme="minorEastAsia" w:hAnsiTheme="minorHAnsi" w:cstheme="minorBidi"/>
          <w:noProof/>
          <w:lang w:val="en-GB"/>
        </w:rPr>
        <w:t>Cuñado et al., 2002)</w:t>
      </w:r>
      <w:r w:rsidRPr="451D0B2E">
        <w:rPr>
          <w:rFonts w:asciiTheme="minorHAnsi" w:eastAsiaTheme="minorEastAsia" w:hAnsiTheme="minorHAnsi" w:cstheme="minorBidi"/>
          <w:lang w:val="en-GB"/>
        </w:rPr>
        <w:fldChar w:fldCharType="end"/>
      </w:r>
      <w:r w:rsidR="00F57178" w:rsidRPr="451D0B2E">
        <w:rPr>
          <w:rFonts w:asciiTheme="minorHAnsi" w:eastAsiaTheme="minorEastAsia" w:hAnsiTheme="minorHAnsi" w:cstheme="minorBidi"/>
          <w:lang w:val="en-GB"/>
        </w:rPr>
        <w:t>.</w:t>
      </w:r>
      <w:r w:rsidR="00336A6D" w:rsidRPr="451D0B2E">
        <w:rPr>
          <w:rFonts w:asciiTheme="minorHAnsi" w:eastAsiaTheme="minorEastAsia" w:hAnsiTheme="minorHAnsi" w:cstheme="minorBidi"/>
          <w:lang w:val="en-GB"/>
        </w:rPr>
        <w:t xml:space="preserve"> </w:t>
      </w:r>
      <w:r w:rsidR="0004476E" w:rsidRPr="451D0B2E">
        <w:rPr>
          <w:rFonts w:asciiTheme="minorHAnsi" w:eastAsiaTheme="minorEastAsia" w:hAnsiTheme="minorHAnsi" w:cstheme="minorBidi"/>
          <w:lang w:val="en-GB"/>
        </w:rPr>
        <w:t>Triploid induction is achieved by heat</w:t>
      </w:r>
      <w:r w:rsidR="0004476E">
        <w:rPr>
          <w:rFonts w:asciiTheme="minorHAnsi" w:eastAsiaTheme="minorEastAsia" w:hAnsiTheme="minorHAnsi" w:cstheme="minorBidi"/>
          <w:lang w:val="en-GB"/>
        </w:rPr>
        <w:t>, cold shock,</w:t>
      </w:r>
      <w:r w:rsidR="0004476E" w:rsidRPr="451D0B2E">
        <w:rPr>
          <w:rFonts w:asciiTheme="minorHAnsi" w:eastAsiaTheme="minorEastAsia" w:hAnsiTheme="minorHAnsi" w:cstheme="minorBidi"/>
          <w:lang w:val="en-GB"/>
        </w:rPr>
        <w:t xml:space="preserve"> </w:t>
      </w:r>
      <w:r w:rsidR="0004476E">
        <w:rPr>
          <w:rFonts w:asciiTheme="minorHAnsi" w:eastAsiaTheme="minorEastAsia" w:hAnsiTheme="minorHAnsi" w:cstheme="minorBidi"/>
          <w:lang w:val="en-GB"/>
        </w:rPr>
        <w:t xml:space="preserve">or hydrostatic pressure </w:t>
      </w:r>
      <w:r w:rsidR="0004476E" w:rsidRPr="451D0B2E">
        <w:rPr>
          <w:rFonts w:asciiTheme="minorHAnsi" w:eastAsiaTheme="minorEastAsia" w:hAnsiTheme="minorHAnsi" w:cstheme="minorBidi"/>
          <w:lang w:val="en-GB"/>
        </w:rPr>
        <w:t>immediately after fertilization. The duration and the mode of shock vary between species.</w:t>
      </w:r>
      <w:r w:rsidR="0004476E">
        <w:rPr>
          <w:rFonts w:asciiTheme="minorHAnsi" w:eastAsiaTheme="minorEastAsia" w:hAnsiTheme="minorHAnsi" w:cstheme="minorBidi"/>
          <w:lang w:val="en-GB"/>
        </w:rPr>
        <w:t xml:space="preserve"> </w:t>
      </w:r>
      <w:r w:rsidR="00CB5A76" w:rsidRPr="451D0B2E">
        <w:rPr>
          <w:rFonts w:asciiTheme="minorHAnsi" w:eastAsiaTheme="minorEastAsia" w:hAnsiTheme="minorHAnsi" w:cstheme="minorBidi"/>
          <w:lang w:val="en-GB"/>
        </w:rPr>
        <w:t>Triploid</w:t>
      </w:r>
      <w:r w:rsidR="00193D2F" w:rsidRPr="451D0B2E">
        <w:rPr>
          <w:rFonts w:asciiTheme="minorHAnsi" w:eastAsiaTheme="minorEastAsia" w:hAnsiTheme="minorHAnsi" w:cstheme="minorBidi"/>
          <w:lang w:val="en-GB"/>
        </w:rPr>
        <w:t>s usually have</w:t>
      </w:r>
      <w:r w:rsidR="008541DB">
        <w:rPr>
          <w:rStyle w:val="Odkaznakoment"/>
        </w:rPr>
        <w:t xml:space="preserve"> </w:t>
      </w:r>
      <w:r w:rsidR="00DB3138">
        <w:rPr>
          <w:rFonts w:asciiTheme="minorHAnsi" w:eastAsiaTheme="minorEastAsia" w:hAnsiTheme="minorHAnsi" w:cstheme="minorBidi"/>
          <w:lang w:val="en-GB"/>
        </w:rPr>
        <w:t>underdeveloped</w:t>
      </w:r>
      <w:r w:rsidR="008541DB">
        <w:rPr>
          <w:rFonts w:asciiTheme="minorHAnsi" w:eastAsiaTheme="minorEastAsia" w:hAnsiTheme="minorHAnsi" w:cstheme="minorBidi"/>
          <w:lang w:val="en-GB"/>
        </w:rPr>
        <w:t xml:space="preserve"> </w:t>
      </w:r>
      <w:r w:rsidR="00DD5223" w:rsidRPr="451D0B2E">
        <w:rPr>
          <w:rFonts w:asciiTheme="minorHAnsi" w:eastAsiaTheme="minorEastAsia" w:hAnsiTheme="minorHAnsi" w:cstheme="minorBidi"/>
          <w:lang w:val="en-GB"/>
        </w:rPr>
        <w:t xml:space="preserve">gonads </w:t>
      </w:r>
      <w:r w:rsidR="00193D2F" w:rsidRPr="451D0B2E">
        <w:rPr>
          <w:rFonts w:asciiTheme="minorHAnsi" w:eastAsiaTheme="minorEastAsia" w:hAnsiTheme="minorHAnsi" w:cstheme="minorBidi"/>
          <w:lang w:val="en-GB"/>
        </w:rPr>
        <w:t xml:space="preserve">lacking </w:t>
      </w:r>
      <w:r w:rsidR="51F746B1" w:rsidRPr="451D0B2E">
        <w:rPr>
          <w:rFonts w:asciiTheme="minorHAnsi" w:eastAsiaTheme="minorEastAsia" w:hAnsiTheme="minorHAnsi" w:cstheme="minorBidi"/>
          <w:lang w:val="en-GB"/>
        </w:rPr>
        <w:t>post</w:t>
      </w:r>
      <w:r w:rsidR="00677229">
        <w:rPr>
          <w:rFonts w:asciiTheme="minorHAnsi" w:eastAsiaTheme="minorEastAsia" w:hAnsiTheme="minorHAnsi" w:cstheme="minorBidi"/>
          <w:lang w:val="en-GB"/>
        </w:rPr>
        <w:t>-</w:t>
      </w:r>
      <w:r w:rsidR="51F746B1" w:rsidRPr="451D0B2E">
        <w:rPr>
          <w:rFonts w:asciiTheme="minorHAnsi" w:eastAsiaTheme="minorEastAsia" w:hAnsiTheme="minorHAnsi" w:cstheme="minorBidi"/>
          <w:lang w:val="en-GB"/>
        </w:rPr>
        <w:t>meiotic germ cells</w:t>
      </w:r>
      <w:r w:rsidR="00CA2601" w:rsidRPr="451D0B2E">
        <w:rPr>
          <w:rFonts w:asciiTheme="minorHAnsi" w:eastAsiaTheme="minorEastAsia" w:hAnsiTheme="minorHAnsi" w:cstheme="minorBidi"/>
          <w:lang w:val="en-GB"/>
        </w:rPr>
        <w:t xml:space="preserve"> </w:t>
      </w:r>
      <w:r w:rsidRPr="451D0B2E">
        <w:rPr>
          <w:rFonts w:asciiTheme="minorHAnsi" w:eastAsiaTheme="minorEastAsia" w:hAnsiTheme="minorHAnsi" w:cstheme="minorBidi"/>
          <w:lang w:val="en-GB"/>
        </w:rPr>
        <w:fldChar w:fldCharType="begin" w:fldLock="1"/>
      </w:r>
      <w:r w:rsidRPr="451D0B2E">
        <w:rPr>
          <w:rFonts w:asciiTheme="minorHAnsi" w:eastAsiaTheme="minorEastAsia" w:hAnsiTheme="minorHAnsi" w:cstheme="minorBidi"/>
          <w:lang w:val="en-GB"/>
        </w:rPr>
        <w:instrText>ADDIN CSL_CITATION {"citationItems":[{"id":"ITEM-1","itemData":{"DOI":"10.1016/j.theriogenology.2019.08.016","ISSN":"0093691X","PMID":"31425935","abstract":"We report for the first time, a comparison of two approaches for artificially induced triploidy in zebrafish (Danio rerio) using cold shock and heat shock treatments. Of the two methods, heat shock treatment proved more effective with a triploid production rate of 100% in particular females. Subsequently, triploid zebrafish larvae were used as recipients for intraperitoneal transplantation of ovarian and testicular cells originating from vas:EGFP strain in order to verify their suitability for surrogate reproduction. Production of donor-derived sperm was achieved in 23% of testicular cell recipients and 16% of ovarian cell recipients, indicating the suitability of triploids as surrogate hosts for germ cell transplantation. Success of the transplantation was confirmed by positive GFP signal detected in gonads of dissected fish and stripped sperm. Germline transmission was confirmed by fertilization tests followed by PCR analysis of embryos with GFP specific primers. Reproductive success of germline chimera triploids evaluated as fertilization rate and progeny development was comparable to control groups.","author":[{"dropping-particle":"","family":"Franěk","given":"Roman","non-dropping-particle":"","parse-names":false,"suffix":""},{"dropping-particle":"","family":"Tichopád","given":"Tomáš","non-dropping-particle":"","parse-names":false,"suffix":""},{"dropping-particle":"","family":"Fučíková","given":"Michaela","non-dropping-particle":"","parse-names":false,"suffix":""},{"dropping-particle":"","family":"Steinbach","given":"Christoph","non-dropping-particle":"","parse-names":false,"suffix":""},{"dropping-particle":"","family":"Pšenička","given":"Martin","non-dropping-particle":"","parse-names":false,"suffix":""}],"container-title":"Theriogenology","id":"ITEM-1","issued":{"date-parts":[["2019"]]},"page":"33-43","title":"Production and use of triploid zebrafish for surrogate reproduction","type":"article-journal","volume":"140"},"uris":["http://www.mendeley.com/documents/?uuid=a1654cbe-a928-461e-96e5-8e954871cdba"]}],"mendeley":{"formattedCitation":"(Franěk et al., 2019b)","plainTextFormattedCitation":"(Franěk et al., 2019b)","previouslyFormattedCitation":"(Franěk et al., 2019b)"},"properties":{"noteIndex":0},"schema":"https://github.com/citation-style-language/schema/raw/master/csl-citation.json"}</w:instrText>
      </w:r>
      <w:r w:rsidRPr="451D0B2E">
        <w:rPr>
          <w:rFonts w:asciiTheme="minorHAnsi" w:eastAsiaTheme="minorEastAsia" w:hAnsiTheme="minorHAnsi" w:cstheme="minorBidi"/>
          <w:lang w:val="en-GB"/>
        </w:rPr>
        <w:fldChar w:fldCharType="separate"/>
      </w:r>
      <w:r w:rsidR="00CA2601" w:rsidRPr="451D0B2E">
        <w:rPr>
          <w:rFonts w:asciiTheme="minorHAnsi" w:eastAsiaTheme="minorEastAsia" w:hAnsiTheme="minorHAnsi" w:cstheme="minorBidi"/>
          <w:noProof/>
          <w:lang w:val="en-GB"/>
        </w:rPr>
        <w:t>(Franěk et al., 2019b)</w:t>
      </w:r>
      <w:r w:rsidRPr="451D0B2E">
        <w:rPr>
          <w:rFonts w:asciiTheme="minorHAnsi" w:eastAsiaTheme="minorEastAsia" w:hAnsiTheme="minorHAnsi" w:cstheme="minorBidi"/>
          <w:lang w:val="en-GB"/>
        </w:rPr>
        <w:fldChar w:fldCharType="end"/>
      </w:r>
      <w:r w:rsidR="00193D2F" w:rsidRPr="451D0B2E">
        <w:rPr>
          <w:rFonts w:asciiTheme="minorHAnsi" w:eastAsiaTheme="minorEastAsia" w:hAnsiTheme="minorHAnsi" w:cstheme="minorBidi"/>
          <w:lang w:val="en-GB"/>
        </w:rPr>
        <w:t xml:space="preserve">. </w:t>
      </w:r>
      <w:r w:rsidR="00CB5A76" w:rsidRPr="451D0B2E">
        <w:rPr>
          <w:rFonts w:asciiTheme="minorHAnsi" w:eastAsiaTheme="minorEastAsia" w:hAnsiTheme="minorHAnsi" w:cstheme="minorBidi"/>
          <w:lang w:val="en-GB"/>
        </w:rPr>
        <w:t xml:space="preserve"> </w:t>
      </w:r>
      <w:r w:rsidR="001D7DF8" w:rsidRPr="451D0B2E">
        <w:rPr>
          <w:rFonts w:asciiTheme="minorHAnsi" w:eastAsiaTheme="minorEastAsia" w:hAnsiTheme="minorHAnsi" w:cstheme="minorBidi"/>
          <w:lang w:val="en-GB"/>
        </w:rPr>
        <w:t xml:space="preserve">Some triploid </w:t>
      </w:r>
      <w:r w:rsidR="00193D2F" w:rsidRPr="451D0B2E">
        <w:rPr>
          <w:rFonts w:asciiTheme="minorHAnsi" w:eastAsiaTheme="minorEastAsia" w:hAnsiTheme="minorHAnsi" w:cstheme="minorBidi"/>
          <w:lang w:val="en-GB"/>
        </w:rPr>
        <w:t xml:space="preserve">species produce </w:t>
      </w:r>
      <w:r w:rsidR="002A053B" w:rsidRPr="451D0B2E">
        <w:rPr>
          <w:rFonts w:asciiTheme="minorHAnsi" w:eastAsiaTheme="minorEastAsia" w:hAnsiTheme="minorHAnsi" w:cstheme="minorBidi"/>
          <w:lang w:val="en-GB"/>
        </w:rPr>
        <w:t xml:space="preserve">a </w:t>
      </w:r>
      <w:r w:rsidR="00801E88" w:rsidRPr="451D0B2E">
        <w:rPr>
          <w:rFonts w:asciiTheme="minorHAnsi" w:eastAsiaTheme="minorEastAsia" w:hAnsiTheme="minorHAnsi" w:cstheme="minorBidi"/>
          <w:lang w:val="en-GB"/>
        </w:rPr>
        <w:t>small</w:t>
      </w:r>
      <w:r w:rsidR="002A053B" w:rsidRPr="451D0B2E">
        <w:rPr>
          <w:rFonts w:asciiTheme="minorHAnsi" w:eastAsiaTheme="minorEastAsia" w:hAnsiTheme="minorHAnsi" w:cstheme="minorBidi"/>
          <w:lang w:val="en-GB"/>
        </w:rPr>
        <w:t xml:space="preserve"> amount of </w:t>
      </w:r>
      <w:r w:rsidR="002A769A" w:rsidRPr="451D0B2E">
        <w:rPr>
          <w:rFonts w:asciiTheme="minorHAnsi" w:eastAsiaTheme="minorEastAsia" w:hAnsiTheme="minorHAnsi" w:cstheme="minorBidi"/>
          <w:lang w:val="en-GB"/>
        </w:rPr>
        <w:t>spermatozoa that are aneuploid and abnormal</w:t>
      </w:r>
      <w:r w:rsidR="009661E3" w:rsidRPr="451D0B2E">
        <w:rPr>
          <w:rFonts w:asciiTheme="minorHAnsi" w:eastAsiaTheme="minorEastAsia" w:hAnsiTheme="minorHAnsi" w:cstheme="minorBidi"/>
          <w:lang w:val="en-GB"/>
        </w:rPr>
        <w:t xml:space="preserve"> </w:t>
      </w:r>
      <w:r w:rsidRPr="451D0B2E">
        <w:rPr>
          <w:rFonts w:asciiTheme="minorHAnsi" w:eastAsiaTheme="minorEastAsia" w:hAnsiTheme="minorHAnsi" w:cstheme="minorBidi"/>
          <w:lang w:val="en-GB"/>
        </w:rPr>
        <w:fldChar w:fldCharType="begin" w:fldLock="1"/>
      </w:r>
      <w:r w:rsidRPr="451D0B2E">
        <w:rPr>
          <w:rFonts w:asciiTheme="minorHAnsi" w:eastAsiaTheme="minorEastAsia" w:hAnsiTheme="minorHAnsi" w:cstheme="minorBidi"/>
          <w:lang w:val="en-GB"/>
        </w:rPr>
        <w:instrText>ADDIN CSL_CITATION {"citationItems":[{"id":"ITEM-1","itemData":{"DOI":"10.1016/J.AQUACULTURE.2016.05.030","ISSN":"00448486","abstract":"Among the pelagic egg spawning marine teleosts, spermatogonial transplantation techniques were first developed in the Nibe croaker Nibea mitsukurii; however, production of donor-derived offspring had not yet been achieved. In salmonids, when triploid individuals were used as recipients, the resulting surrogate broodstock produced only donor-derived gametes, as the triploids were incapable of producing their own gametes. Therefore, in the present study, we determined the optimal parameters for cold-shock inducing triploidy through the suppression of meiosis II resulting in retention of the second polar body in fertilized Nibe croaker eggs. It was determined that cold-shock treatment, which was carried out at 10 °C for a period of 15 min beginning 5 min after fertilization, following pre-shock treatment at 22 °C achieved a 100% triploidization rate as well as hatching rates of which were high enough for practical application in the pelagic egg spawning marine teleost (16.4 ± 10.4%). Average chromosome numbers of cold-shock treated larvae counted using mitotic figures found on the fin membrane of 1 day post-hatch larvae were 67.3 ± 0.7, which was approximately 1.5 times larger than that of control larvae (46.8 ± 1.1), suggesting that triploidy had been induced. No differences in survival rates of hatched larvae during the rotifer-feeding stage existed between treated and non-treated groups. Gonadosomatic index and gametogenesis were impaired in both sexes of triploid Nibe croaker. Although triploids produced small amounts of gametes, no progeny from crosses between triploids and diploids survived later than 24 h subsequent to hatching. These results indicated that the triploid Nibe croaker developed in this study could be effectively used as surrogate recipients in spermatogonial transplantation. Statement of relevance: In intraperitoneal germ-cell transplantation techniques in salmonids, donor-derived diploid germ cells proliferated and differentiated within triploid recipient gonads, and the surrogate recipients produced only donor-derived gametes, which were capable of generating viable offspring when used in fertilization. To date, germ-cell transplantation techniques have been developed for use in perciforms, including sciaenids, however, triploid recipients have not yet been utilized in marine fishes. In this study, triploid Nibe croaker was produced at high triploidization rates (~ 100%) using cold-shock treatments. Analysis of the gonadal developme…","author":[{"dropping-particle":"","family":"Takeuchi","given":"Yutaka","non-dropping-particle":"","parse-names":false,"suffix":""},{"dropping-particle":"","family":"Yatabe","given":"Takashi","non-dropping-particle":"","parse-names":false,"suffix":""},{"dropping-particle":"","family":"Yoshikawa","given":"Hiroyuki","non-dropping-particle":"","parse-names":false,"suffix":""},{"dropping-particle":"","family":"Ino","given":"Yasuko","non-dropping-particle":"","parse-names":false,"suffix":""},{"dropping-particle":"","family":"Kabeya","given":"Naoki","non-dropping-particle":"","parse-names":false,"suffix":""},{"dropping-particle":"","family":"Yazawa","given":"Ryosuke","non-dropping-particle":"","parse-names":false,"suffix":""},{"dropping-particle":"","family":"Yoshizaki","given":"Goro","non-dropping-particle":"","parse-names":false,"suffix":""}],"container-title":"Aquaculture","id":"ITEM-1","issued":{"date-parts":[["2018","9","1"]]},"page":"45-56","publisher":"Elsevier B.V.","title":"Production of functionally sterile triploid Nibe croaker Nibea mitsukurii induced by cold-shock treatment with special emphasis on triploid aptitude as surrogate broodstock","type":"article-journal","volume":"494"},"uris":["http://www.mendeley.com/documents/?uuid=275eb201-3094-347c-8fcf-68d6edddd1cf"]}],"mendeley":{"formattedCitation":"(Takeuchi et al., 2018)","plainTextFormattedCitation":"(Takeuchi et al., 2018)","previouslyFormattedCitation":"(Takeuchi et al., 2018)"},"properties":{"noteIndex":0},"schema":"https://github.com/citation-style-language/schema/raw/master/csl-citation.json"}</w:instrText>
      </w:r>
      <w:r w:rsidRPr="451D0B2E">
        <w:rPr>
          <w:rFonts w:asciiTheme="minorHAnsi" w:eastAsiaTheme="minorEastAsia" w:hAnsiTheme="minorHAnsi" w:cstheme="minorBidi"/>
          <w:lang w:val="en-GB"/>
        </w:rPr>
        <w:fldChar w:fldCharType="separate"/>
      </w:r>
      <w:r w:rsidR="009661E3" w:rsidRPr="451D0B2E">
        <w:rPr>
          <w:rFonts w:asciiTheme="minorHAnsi" w:eastAsiaTheme="minorEastAsia" w:hAnsiTheme="minorHAnsi" w:cstheme="minorBidi"/>
          <w:noProof/>
          <w:lang w:val="en-GB"/>
        </w:rPr>
        <w:t>(Takeuchi et al., 2018)</w:t>
      </w:r>
      <w:r w:rsidRPr="451D0B2E">
        <w:rPr>
          <w:rFonts w:asciiTheme="minorHAnsi" w:eastAsiaTheme="minorEastAsia" w:hAnsiTheme="minorHAnsi" w:cstheme="minorBidi"/>
          <w:lang w:val="en-GB"/>
        </w:rPr>
        <w:fldChar w:fldCharType="end"/>
      </w:r>
      <w:r w:rsidR="001D7DF8" w:rsidRPr="451D0B2E">
        <w:rPr>
          <w:rFonts w:asciiTheme="minorHAnsi" w:eastAsiaTheme="minorEastAsia" w:hAnsiTheme="minorHAnsi" w:cstheme="minorBidi"/>
          <w:lang w:val="en-GB"/>
        </w:rPr>
        <w:t>.</w:t>
      </w:r>
      <w:r w:rsidR="00296A56" w:rsidRPr="451D0B2E">
        <w:rPr>
          <w:rFonts w:asciiTheme="minorHAnsi" w:eastAsiaTheme="minorEastAsia" w:hAnsiTheme="minorHAnsi" w:cstheme="minorBidi"/>
          <w:lang w:val="en-GB"/>
        </w:rPr>
        <w:t xml:space="preserve"> This strategy is useful for the species that are </w:t>
      </w:r>
      <w:r w:rsidR="00C17700" w:rsidRPr="451D0B2E">
        <w:rPr>
          <w:rFonts w:asciiTheme="minorHAnsi" w:eastAsiaTheme="minorEastAsia" w:hAnsiTheme="minorHAnsi" w:cstheme="minorBidi"/>
          <w:lang w:val="en-GB"/>
        </w:rPr>
        <w:t>difficult for genetic manipulation or microinjection. Several hundreds of recipient</w:t>
      </w:r>
      <w:r w:rsidR="00E02664" w:rsidRPr="451D0B2E">
        <w:rPr>
          <w:rFonts w:asciiTheme="minorHAnsi" w:eastAsiaTheme="minorEastAsia" w:hAnsiTheme="minorHAnsi" w:cstheme="minorBidi"/>
          <w:lang w:val="en-GB"/>
        </w:rPr>
        <w:t>s</w:t>
      </w:r>
      <w:r w:rsidR="00C17700" w:rsidRPr="451D0B2E">
        <w:rPr>
          <w:rFonts w:asciiTheme="minorHAnsi" w:eastAsiaTheme="minorEastAsia" w:hAnsiTheme="minorHAnsi" w:cstheme="minorBidi"/>
          <w:lang w:val="en-GB"/>
        </w:rPr>
        <w:t xml:space="preserve"> can be generated </w:t>
      </w:r>
      <w:r w:rsidR="00E02664" w:rsidRPr="451D0B2E">
        <w:rPr>
          <w:rFonts w:asciiTheme="minorHAnsi" w:eastAsiaTheme="minorEastAsia" w:hAnsiTheme="minorHAnsi" w:cstheme="minorBidi"/>
          <w:lang w:val="en-GB"/>
        </w:rPr>
        <w:t>for large-scale germ cell transplantation</w:t>
      </w:r>
      <w:r w:rsidR="005514A4" w:rsidRPr="451D0B2E">
        <w:rPr>
          <w:rFonts w:asciiTheme="minorHAnsi" w:eastAsiaTheme="minorEastAsia" w:hAnsiTheme="minorHAnsi" w:cstheme="minorBidi"/>
          <w:lang w:val="en-GB"/>
        </w:rPr>
        <w:t>, but the incorporation of the donor germ cells post-transplantation may be a challenge because the presence of endogenous germ cells may outcompete donor germ cells, thereby re</w:t>
      </w:r>
      <w:r w:rsidR="004F0BE9" w:rsidRPr="451D0B2E">
        <w:rPr>
          <w:rFonts w:asciiTheme="minorHAnsi" w:eastAsiaTheme="minorEastAsia" w:hAnsiTheme="minorHAnsi" w:cstheme="minorBidi"/>
          <w:lang w:val="en-GB"/>
        </w:rPr>
        <w:t>ducing the incorporation efficiency</w:t>
      </w:r>
      <w:r w:rsidR="00BF3771" w:rsidRPr="451D0B2E">
        <w:rPr>
          <w:rFonts w:asciiTheme="minorHAnsi" w:eastAsiaTheme="minorEastAsia" w:hAnsiTheme="minorHAnsi" w:cstheme="minorBidi"/>
          <w:lang w:val="en-GB"/>
        </w:rPr>
        <w:t>.</w:t>
      </w:r>
    </w:p>
    <w:p w14:paraId="228E197D" w14:textId="3C5BD4EE" w:rsidR="451D0B2E" w:rsidRDefault="451D0B2E" w:rsidP="009841FB">
      <w:pPr>
        <w:ind w:left="284" w:firstLine="284"/>
        <w:jc w:val="both"/>
        <w:rPr>
          <w:rFonts w:asciiTheme="minorHAnsi" w:eastAsiaTheme="minorEastAsia" w:hAnsiTheme="minorHAnsi" w:cstheme="minorBidi"/>
          <w:lang w:val="en-GB"/>
        </w:rPr>
      </w:pPr>
    </w:p>
    <w:p w14:paraId="41AAAEC3" w14:textId="2D87D403" w:rsidR="20A3E879" w:rsidRDefault="00330705" w:rsidP="009841FB">
      <w:pPr>
        <w:jc w:val="both"/>
        <w:rPr>
          <w:rFonts w:asciiTheme="minorHAnsi" w:eastAsiaTheme="minorEastAsia" w:hAnsiTheme="minorHAnsi" w:cstheme="minorBidi"/>
          <w:lang w:val="en-GB"/>
        </w:rPr>
      </w:pPr>
      <w:r>
        <w:rPr>
          <w:rFonts w:asciiTheme="minorHAnsi" w:eastAsiaTheme="minorEastAsia" w:hAnsiTheme="minorHAnsi" w:cstheme="minorBidi"/>
          <w:lang w:val="en-GB"/>
        </w:rPr>
        <w:t xml:space="preserve">    </w:t>
      </w:r>
      <w:r w:rsidR="00642B0E" w:rsidRPr="451D0B2E">
        <w:rPr>
          <w:rFonts w:asciiTheme="minorHAnsi" w:eastAsiaTheme="minorEastAsia" w:hAnsiTheme="minorHAnsi" w:cstheme="minorBidi"/>
          <w:lang w:val="en-GB"/>
        </w:rPr>
        <w:t>Hybridization</w:t>
      </w:r>
      <w:r w:rsidR="20A3E879" w:rsidRPr="451D0B2E">
        <w:rPr>
          <w:rFonts w:asciiTheme="minorHAnsi" w:eastAsiaTheme="minorEastAsia" w:hAnsiTheme="minorHAnsi" w:cstheme="minorBidi"/>
          <w:lang w:val="en-GB"/>
        </w:rPr>
        <w:t xml:space="preserve"> –</w:t>
      </w:r>
    </w:p>
    <w:p w14:paraId="5F8C4348" w14:textId="0EAB520A" w:rsidR="00BE5109" w:rsidRDefault="6DA237E9" w:rsidP="009841FB">
      <w:pPr>
        <w:spacing w:line="259" w:lineRule="auto"/>
        <w:ind w:left="284" w:firstLine="284"/>
        <w:jc w:val="both"/>
        <w:rPr>
          <w:rFonts w:asciiTheme="minorHAnsi" w:eastAsiaTheme="minorEastAsia" w:hAnsiTheme="minorHAnsi" w:cstheme="minorBidi"/>
          <w:lang w:val="en-GB"/>
        </w:rPr>
      </w:pPr>
      <w:r w:rsidRPr="451D0B2E">
        <w:rPr>
          <w:rFonts w:asciiTheme="minorHAnsi" w:eastAsiaTheme="minorEastAsia" w:hAnsiTheme="minorHAnsi" w:cstheme="minorBidi"/>
          <w:lang w:val="en-GB"/>
        </w:rPr>
        <w:t>I</w:t>
      </w:r>
      <w:r w:rsidR="00EB5E44" w:rsidRPr="451D0B2E">
        <w:rPr>
          <w:rFonts w:asciiTheme="minorHAnsi" w:eastAsiaTheme="minorEastAsia" w:hAnsiTheme="minorHAnsi" w:cstheme="minorBidi"/>
          <w:lang w:val="en-GB"/>
        </w:rPr>
        <w:t xml:space="preserve">nterspecies </w:t>
      </w:r>
      <w:r w:rsidR="00DB132E" w:rsidRPr="451D0B2E">
        <w:rPr>
          <w:rFonts w:asciiTheme="minorHAnsi" w:eastAsiaTheme="minorEastAsia" w:hAnsiTheme="minorHAnsi" w:cstheme="minorBidi"/>
          <w:lang w:val="en-GB"/>
        </w:rPr>
        <w:t>h</w:t>
      </w:r>
      <w:r w:rsidR="00BF3771" w:rsidRPr="451D0B2E">
        <w:rPr>
          <w:rFonts w:asciiTheme="minorHAnsi" w:eastAsiaTheme="minorEastAsia" w:hAnsiTheme="minorHAnsi" w:cstheme="minorBidi"/>
          <w:lang w:val="en-GB"/>
        </w:rPr>
        <w:t>ybridization between two closely related species sometime</w:t>
      </w:r>
      <w:r w:rsidR="00DB132E" w:rsidRPr="451D0B2E">
        <w:rPr>
          <w:rFonts w:asciiTheme="minorHAnsi" w:eastAsiaTheme="minorEastAsia" w:hAnsiTheme="minorHAnsi" w:cstheme="minorBidi"/>
          <w:lang w:val="en-GB"/>
        </w:rPr>
        <w:t>s</w:t>
      </w:r>
      <w:r w:rsidR="00BF3771" w:rsidRPr="451D0B2E">
        <w:rPr>
          <w:rFonts w:asciiTheme="minorHAnsi" w:eastAsiaTheme="minorEastAsia" w:hAnsiTheme="minorHAnsi" w:cstheme="minorBidi"/>
          <w:lang w:val="en-GB"/>
        </w:rPr>
        <w:t xml:space="preserve"> </w:t>
      </w:r>
      <w:r w:rsidR="00DB132E" w:rsidRPr="451D0B2E">
        <w:rPr>
          <w:rFonts w:asciiTheme="minorHAnsi" w:eastAsiaTheme="minorEastAsia" w:hAnsiTheme="minorHAnsi" w:cstheme="minorBidi"/>
          <w:lang w:val="en-GB"/>
        </w:rPr>
        <w:t xml:space="preserve">produces sterile offspring that can be used for surrogate production. </w:t>
      </w:r>
      <w:proofErr w:type="gramStart"/>
      <w:r w:rsidR="003C1EBB" w:rsidRPr="451D0B2E">
        <w:rPr>
          <w:rFonts w:asciiTheme="minorHAnsi" w:eastAsiaTheme="minorEastAsia" w:hAnsiTheme="minorHAnsi" w:cstheme="minorBidi"/>
          <w:lang w:val="en-GB"/>
        </w:rPr>
        <w:t>Cross</w:t>
      </w:r>
      <w:r w:rsidR="003212F0" w:rsidRPr="451D0B2E">
        <w:rPr>
          <w:rFonts w:asciiTheme="minorHAnsi" w:eastAsiaTheme="minorEastAsia" w:hAnsiTheme="minorHAnsi" w:cstheme="minorBidi"/>
          <w:lang w:val="en-GB"/>
        </w:rPr>
        <w:t>-</w:t>
      </w:r>
      <w:r w:rsidR="003C1EBB" w:rsidRPr="451D0B2E">
        <w:rPr>
          <w:rFonts w:asciiTheme="minorHAnsi" w:eastAsiaTheme="minorEastAsia" w:hAnsiTheme="minorHAnsi" w:cstheme="minorBidi"/>
          <w:lang w:val="en-GB"/>
        </w:rPr>
        <w:t>breeding</w:t>
      </w:r>
      <w:proofErr w:type="gramEnd"/>
      <w:r w:rsidR="003C1EBB" w:rsidRPr="451D0B2E">
        <w:rPr>
          <w:rFonts w:asciiTheme="minorHAnsi" w:eastAsiaTheme="minorEastAsia" w:hAnsiTheme="minorHAnsi" w:cstheme="minorBidi"/>
          <w:lang w:val="en-GB"/>
        </w:rPr>
        <w:t xml:space="preserve"> between two different </w:t>
      </w:r>
      <w:r w:rsidR="003212F0" w:rsidRPr="451D0B2E">
        <w:rPr>
          <w:rFonts w:asciiTheme="minorHAnsi" w:eastAsiaTheme="minorEastAsia" w:hAnsiTheme="minorHAnsi" w:cstheme="minorBidi"/>
          <w:lang w:val="en-GB"/>
        </w:rPr>
        <w:t xml:space="preserve">species </w:t>
      </w:r>
      <w:r w:rsidR="002B17A1" w:rsidRPr="451D0B2E">
        <w:rPr>
          <w:rFonts w:asciiTheme="minorHAnsi" w:eastAsiaTheme="minorEastAsia" w:hAnsiTheme="minorHAnsi" w:cstheme="minorBidi"/>
          <w:lang w:val="en-GB"/>
        </w:rPr>
        <w:t xml:space="preserve">affects sterility </w:t>
      </w:r>
      <w:r w:rsidR="00C7481D" w:rsidRPr="451D0B2E">
        <w:rPr>
          <w:rFonts w:asciiTheme="minorHAnsi" w:eastAsiaTheme="minorEastAsia" w:hAnsiTheme="minorHAnsi" w:cstheme="minorBidi"/>
          <w:lang w:val="en-GB"/>
        </w:rPr>
        <w:t xml:space="preserve">in </w:t>
      </w:r>
      <w:r w:rsidR="002B17A1" w:rsidRPr="451D0B2E">
        <w:rPr>
          <w:rFonts w:asciiTheme="minorHAnsi" w:eastAsiaTheme="minorEastAsia" w:hAnsiTheme="minorHAnsi" w:cstheme="minorBidi"/>
          <w:lang w:val="en-GB"/>
        </w:rPr>
        <w:t>several way</w:t>
      </w:r>
      <w:r w:rsidR="00C7481D" w:rsidRPr="451D0B2E">
        <w:rPr>
          <w:rFonts w:asciiTheme="minorHAnsi" w:eastAsiaTheme="minorEastAsia" w:hAnsiTheme="minorHAnsi" w:cstheme="minorBidi"/>
          <w:lang w:val="en-GB"/>
        </w:rPr>
        <w:t>s.</w:t>
      </w:r>
      <w:r w:rsidR="002B17A1" w:rsidRPr="451D0B2E">
        <w:rPr>
          <w:rFonts w:asciiTheme="minorHAnsi" w:eastAsiaTheme="minorEastAsia" w:hAnsiTheme="minorHAnsi" w:cstheme="minorBidi"/>
          <w:lang w:val="en-GB"/>
        </w:rPr>
        <w:t xml:space="preserve"> </w:t>
      </w:r>
      <w:r w:rsidR="00A92804" w:rsidRPr="451D0B2E">
        <w:rPr>
          <w:rFonts w:asciiTheme="minorHAnsi" w:eastAsiaTheme="minorEastAsia" w:hAnsiTheme="minorHAnsi" w:cstheme="minorBidi"/>
          <w:lang w:val="en-GB"/>
        </w:rPr>
        <w:t xml:space="preserve">Some hybrids possess </w:t>
      </w:r>
      <w:r w:rsidR="00351455" w:rsidRPr="451D0B2E">
        <w:rPr>
          <w:rFonts w:asciiTheme="minorHAnsi" w:eastAsiaTheme="minorEastAsia" w:hAnsiTheme="minorHAnsi" w:cstheme="minorBidi"/>
          <w:lang w:val="en-GB"/>
        </w:rPr>
        <w:t>well</w:t>
      </w:r>
      <w:r w:rsidR="007D263B" w:rsidRPr="451D0B2E">
        <w:rPr>
          <w:rFonts w:asciiTheme="minorHAnsi" w:eastAsiaTheme="minorEastAsia" w:hAnsiTheme="minorHAnsi" w:cstheme="minorBidi"/>
          <w:lang w:val="en-GB"/>
        </w:rPr>
        <w:t>-</w:t>
      </w:r>
      <w:r w:rsidR="00351455" w:rsidRPr="451D0B2E">
        <w:rPr>
          <w:rFonts w:asciiTheme="minorHAnsi" w:eastAsiaTheme="minorEastAsia" w:hAnsiTheme="minorHAnsi" w:cstheme="minorBidi"/>
          <w:lang w:val="en-GB"/>
        </w:rPr>
        <w:t>developed gonad</w:t>
      </w:r>
      <w:r w:rsidR="00F141F3" w:rsidRPr="451D0B2E">
        <w:rPr>
          <w:rFonts w:asciiTheme="minorHAnsi" w:eastAsiaTheme="minorEastAsia" w:hAnsiTheme="minorHAnsi" w:cstheme="minorBidi"/>
          <w:lang w:val="en-GB"/>
        </w:rPr>
        <w:t>s</w:t>
      </w:r>
      <w:r w:rsidR="00351455" w:rsidRPr="451D0B2E">
        <w:rPr>
          <w:rFonts w:asciiTheme="minorHAnsi" w:eastAsiaTheme="minorEastAsia" w:hAnsiTheme="minorHAnsi" w:cstheme="minorBidi"/>
          <w:lang w:val="en-GB"/>
        </w:rPr>
        <w:t xml:space="preserve"> mostly occupie</w:t>
      </w:r>
      <w:r w:rsidR="007D263B" w:rsidRPr="451D0B2E">
        <w:rPr>
          <w:rFonts w:asciiTheme="minorHAnsi" w:eastAsiaTheme="minorEastAsia" w:hAnsiTheme="minorHAnsi" w:cstheme="minorBidi"/>
          <w:lang w:val="en-GB"/>
        </w:rPr>
        <w:t>d</w:t>
      </w:r>
      <w:r w:rsidR="00351455" w:rsidRPr="451D0B2E">
        <w:rPr>
          <w:rFonts w:asciiTheme="minorHAnsi" w:eastAsiaTheme="minorEastAsia" w:hAnsiTheme="minorHAnsi" w:cstheme="minorBidi"/>
          <w:lang w:val="en-GB"/>
        </w:rPr>
        <w:t xml:space="preserve"> with oogonia or spermatogonia</w:t>
      </w:r>
      <w:r w:rsidR="0045745C" w:rsidRPr="451D0B2E">
        <w:rPr>
          <w:rFonts w:asciiTheme="minorHAnsi" w:eastAsiaTheme="minorEastAsia" w:hAnsiTheme="minorHAnsi" w:cstheme="minorBidi"/>
          <w:lang w:val="en-GB"/>
        </w:rPr>
        <w:t xml:space="preserve"> </w:t>
      </w:r>
      <w:r w:rsidR="00BF3771" w:rsidRPr="451D0B2E">
        <w:rPr>
          <w:rFonts w:asciiTheme="minorHAnsi" w:eastAsiaTheme="minorEastAsia" w:hAnsiTheme="minorHAnsi" w:cstheme="minorBidi"/>
          <w:lang w:val="en-GB"/>
        </w:rPr>
        <w:fldChar w:fldCharType="begin" w:fldLock="1"/>
      </w:r>
      <w:r w:rsidR="00BF3771" w:rsidRPr="451D0B2E">
        <w:rPr>
          <w:rFonts w:asciiTheme="minorHAnsi" w:eastAsiaTheme="minorEastAsia" w:hAnsiTheme="minorHAnsi" w:cstheme="minorBidi"/>
          <w:lang w:val="en-GB"/>
        </w:rPr>
        <w:instrText>ADDIN CSL_CITATION {"citationItems":[{"id":"ITEM-1","itemData":{"DOI":"10.1002/JEZ.1402630312","ISSN":"0022-104X","PMID":"1453158","abstract":"Fertility of interspecific hybrids between Oryzias latipes and O. curvinotus was examined. F1 females were able to lay eggs but males were sterile. Histological examination of the ovaries of hybrids revealed that oogenesis does not proceed normally in spite of the apparent fertility. Most oocytes degenerated at the pachytene stage of the meiotic prophase, and only a few entered the diplotene stage to develop into ova. Hybrid males could induce females to spawn eggs, an indication that they had differentiated completely into true males. However, they did not produce fertile sperm. Most germ cells in testes of hybrids passed through almost the entire process of spermatogenesis, but deviations from the normal course of events were observed during spermiogenesis. The condensation of chromatin in spermatids occurred, but the diameters of sperm heads were about 1.5‐fold larger than those of normal ones. Prominent abnormalities were apparent in the quantity and arrangement of microtubules in the cytoplasm. Abnormal spermatozoa were phagocytized by Sertoli cells. These observations indicate that the mechanisms of impaired gametogenesis in these interspecific hybrids are sexually differentiated. © 1992 Wiley‐Liss, Inc. Copyright © 1992 Wiley‐Liss, Inc., A Wiley Company","author":[{"dropping-particle":"","family":"Hamaguchi","given":"Satoshi","non-dropping-particle":"","parse-names":false,"suffix":""},{"dropping-particle":"","family":"Sakaizumi","given":"Mitsuru","non-dropping-particle":"","parse-names":false,"suffix":""}],"container-title":"The Journal of experimental zoology","id":"ITEM-1","issue":"3","issued":{"date-parts":[["1992"]]},"page":"323-329","publisher":"J Exp Zool","title":"Sexually differentiated mechanisms of sterility in interspecific hybrids between Oryzias latipes and O. curvinotus","type":"article-journal","volume":"263"},"uris":["http://www.mendeley.com/documents/?uuid=ee5b9113-d5ef-3715-999f-7eda7da5f106"]}],"mendeley":{"formattedCitation":"(Hamaguchi and Sakaizumi, 1992)","plainTextFormattedCitation":"(Hamaguchi and Sakaizumi, 1992)","previouslyFormattedCitation":"(Hamaguchi and Sakaizumi, 1992)"},"properties":{"noteIndex":0},"schema":"https://github.com/citation-style-language/schema/raw/master/csl-citation.json"}</w:instrText>
      </w:r>
      <w:r w:rsidR="00BF3771" w:rsidRPr="451D0B2E">
        <w:rPr>
          <w:rFonts w:asciiTheme="minorHAnsi" w:eastAsiaTheme="minorEastAsia" w:hAnsiTheme="minorHAnsi" w:cstheme="minorBidi"/>
          <w:lang w:val="en-GB"/>
        </w:rPr>
        <w:fldChar w:fldCharType="separate"/>
      </w:r>
      <w:r w:rsidR="00F053D0" w:rsidRPr="451D0B2E">
        <w:rPr>
          <w:rFonts w:asciiTheme="minorHAnsi" w:eastAsiaTheme="minorEastAsia" w:hAnsiTheme="minorHAnsi" w:cstheme="minorBidi"/>
          <w:noProof/>
          <w:lang w:val="en-GB"/>
        </w:rPr>
        <w:t>(Hamaguchi and Sakaizumi, 1992)</w:t>
      </w:r>
      <w:r w:rsidR="00BF3771" w:rsidRPr="451D0B2E">
        <w:rPr>
          <w:rFonts w:asciiTheme="minorHAnsi" w:eastAsiaTheme="minorEastAsia" w:hAnsiTheme="minorHAnsi" w:cstheme="minorBidi"/>
          <w:lang w:val="en-GB"/>
        </w:rPr>
        <w:fldChar w:fldCharType="end"/>
      </w:r>
      <w:r w:rsidR="008132A2" w:rsidRPr="451D0B2E">
        <w:rPr>
          <w:rFonts w:asciiTheme="minorHAnsi" w:eastAsiaTheme="minorEastAsia" w:hAnsiTheme="minorHAnsi" w:cstheme="minorBidi"/>
          <w:lang w:val="en-GB"/>
        </w:rPr>
        <w:t>,</w:t>
      </w:r>
      <w:r w:rsidR="00D62F0E" w:rsidRPr="451D0B2E">
        <w:rPr>
          <w:rFonts w:asciiTheme="minorHAnsi" w:eastAsiaTheme="minorEastAsia" w:hAnsiTheme="minorHAnsi" w:cstheme="minorBidi"/>
          <w:lang w:val="en-GB"/>
        </w:rPr>
        <w:t xml:space="preserve"> </w:t>
      </w:r>
      <w:r w:rsidR="008F17AB" w:rsidRPr="451D0B2E">
        <w:rPr>
          <w:rFonts w:asciiTheme="minorHAnsi" w:eastAsiaTheme="minorEastAsia" w:hAnsiTheme="minorHAnsi" w:cstheme="minorBidi"/>
          <w:lang w:val="en-GB"/>
        </w:rPr>
        <w:t>reported</w:t>
      </w:r>
      <w:r w:rsidR="00D62F0E" w:rsidRPr="451D0B2E">
        <w:rPr>
          <w:rFonts w:asciiTheme="minorHAnsi" w:eastAsiaTheme="minorEastAsia" w:hAnsiTheme="minorHAnsi" w:cstheme="minorBidi"/>
          <w:lang w:val="en-GB"/>
        </w:rPr>
        <w:t xml:space="preserve"> to </w:t>
      </w:r>
      <w:r w:rsidR="008F17AB" w:rsidRPr="451D0B2E">
        <w:rPr>
          <w:rFonts w:asciiTheme="minorHAnsi" w:eastAsiaTheme="minorEastAsia" w:hAnsiTheme="minorHAnsi" w:cstheme="minorBidi"/>
          <w:lang w:val="en-GB"/>
        </w:rPr>
        <w:t>be caused</w:t>
      </w:r>
      <w:r w:rsidR="00D62F0E" w:rsidRPr="451D0B2E">
        <w:rPr>
          <w:rFonts w:asciiTheme="minorHAnsi" w:eastAsiaTheme="minorEastAsia" w:hAnsiTheme="minorHAnsi" w:cstheme="minorBidi"/>
          <w:lang w:val="en-GB"/>
        </w:rPr>
        <w:t xml:space="preserve"> by </w:t>
      </w:r>
      <w:r w:rsidR="007524F7" w:rsidRPr="451D0B2E">
        <w:rPr>
          <w:rFonts w:asciiTheme="minorHAnsi" w:eastAsiaTheme="minorEastAsia" w:hAnsiTheme="minorHAnsi" w:cstheme="minorBidi"/>
          <w:lang w:val="en-GB"/>
        </w:rPr>
        <w:t>aberrant homologous recombination during meiosis</w:t>
      </w:r>
      <w:r w:rsidR="007D263B" w:rsidRPr="451D0B2E">
        <w:rPr>
          <w:rFonts w:asciiTheme="minorHAnsi" w:eastAsiaTheme="minorEastAsia" w:hAnsiTheme="minorHAnsi" w:cstheme="minorBidi"/>
          <w:lang w:val="en-GB"/>
        </w:rPr>
        <w:t>,</w:t>
      </w:r>
      <w:r w:rsidR="00351455" w:rsidRPr="451D0B2E">
        <w:rPr>
          <w:rFonts w:asciiTheme="minorHAnsi" w:eastAsiaTheme="minorEastAsia" w:hAnsiTheme="minorHAnsi" w:cstheme="minorBidi"/>
          <w:lang w:val="en-GB"/>
        </w:rPr>
        <w:t xml:space="preserve"> and some hybrids contain gon</w:t>
      </w:r>
      <w:r w:rsidR="008F17AB" w:rsidRPr="451D0B2E">
        <w:rPr>
          <w:rFonts w:asciiTheme="minorHAnsi" w:eastAsiaTheme="minorEastAsia" w:hAnsiTheme="minorHAnsi" w:cstheme="minorBidi"/>
          <w:lang w:val="en-GB"/>
        </w:rPr>
        <w:t>ad</w:t>
      </w:r>
      <w:r w:rsidR="00351455" w:rsidRPr="451D0B2E">
        <w:rPr>
          <w:rFonts w:asciiTheme="minorHAnsi" w:eastAsiaTheme="minorEastAsia" w:hAnsiTheme="minorHAnsi" w:cstheme="minorBidi"/>
          <w:lang w:val="en-GB"/>
        </w:rPr>
        <w:t xml:space="preserve">s </w:t>
      </w:r>
      <w:r w:rsidR="007D263B" w:rsidRPr="451D0B2E">
        <w:rPr>
          <w:rFonts w:asciiTheme="minorHAnsi" w:eastAsiaTheme="minorEastAsia" w:hAnsiTheme="minorHAnsi" w:cstheme="minorBidi"/>
          <w:lang w:val="en-GB"/>
        </w:rPr>
        <w:t>that are</w:t>
      </w:r>
      <w:r w:rsidR="000C651A" w:rsidRPr="451D0B2E">
        <w:rPr>
          <w:rFonts w:asciiTheme="minorHAnsi" w:eastAsiaTheme="minorEastAsia" w:hAnsiTheme="minorHAnsi" w:cstheme="minorBidi"/>
          <w:lang w:val="en-GB"/>
        </w:rPr>
        <w:t xml:space="preserve"> </w:t>
      </w:r>
      <w:r w:rsidR="004B6EE1" w:rsidRPr="451D0B2E">
        <w:rPr>
          <w:rFonts w:asciiTheme="minorHAnsi" w:eastAsiaTheme="minorEastAsia" w:hAnsiTheme="minorHAnsi" w:cstheme="minorBidi"/>
          <w:lang w:val="en-GB"/>
        </w:rPr>
        <w:t xml:space="preserve">underdeveloped </w:t>
      </w:r>
      <w:r w:rsidR="000C651A" w:rsidRPr="451D0B2E">
        <w:rPr>
          <w:rFonts w:asciiTheme="minorHAnsi" w:eastAsiaTheme="minorEastAsia" w:hAnsiTheme="minorHAnsi" w:cstheme="minorBidi"/>
          <w:lang w:val="en-GB"/>
        </w:rPr>
        <w:t>and thread-</w:t>
      </w:r>
      <w:r w:rsidR="007D263B" w:rsidRPr="451D0B2E">
        <w:rPr>
          <w:rFonts w:asciiTheme="minorHAnsi" w:eastAsiaTheme="minorEastAsia" w:hAnsiTheme="minorHAnsi" w:cstheme="minorBidi"/>
          <w:lang w:val="en-GB"/>
        </w:rPr>
        <w:t>like structure</w:t>
      </w:r>
      <w:r w:rsidR="008E16B3" w:rsidRPr="451D0B2E">
        <w:rPr>
          <w:rFonts w:asciiTheme="minorHAnsi" w:eastAsiaTheme="minorEastAsia" w:hAnsiTheme="minorHAnsi" w:cstheme="minorBidi"/>
          <w:lang w:val="en-GB"/>
        </w:rPr>
        <w:t>s</w:t>
      </w:r>
      <w:r w:rsidR="000C651A" w:rsidRPr="451D0B2E">
        <w:rPr>
          <w:rFonts w:asciiTheme="minorHAnsi" w:eastAsiaTheme="minorEastAsia" w:hAnsiTheme="minorHAnsi" w:cstheme="minorBidi"/>
          <w:lang w:val="en-GB"/>
        </w:rPr>
        <w:t xml:space="preserve"> with no germ cells</w:t>
      </w:r>
      <w:r w:rsidR="1D821EDD" w:rsidRPr="451D0B2E">
        <w:rPr>
          <w:rFonts w:asciiTheme="minorHAnsi" w:eastAsiaTheme="minorEastAsia" w:hAnsiTheme="minorHAnsi" w:cstheme="minorBidi"/>
          <w:lang w:val="en-GB"/>
        </w:rPr>
        <w:t>. It</w:t>
      </w:r>
      <w:r w:rsidR="000C651A" w:rsidRPr="451D0B2E">
        <w:rPr>
          <w:rFonts w:asciiTheme="minorHAnsi" w:eastAsiaTheme="minorEastAsia" w:hAnsiTheme="minorHAnsi" w:cstheme="minorBidi"/>
          <w:lang w:val="en-GB"/>
        </w:rPr>
        <w:t xml:space="preserve"> </w:t>
      </w:r>
      <w:r w:rsidR="004B6EE1" w:rsidRPr="451D0B2E">
        <w:rPr>
          <w:rFonts w:asciiTheme="minorHAnsi" w:eastAsiaTheme="minorEastAsia" w:hAnsiTheme="minorHAnsi" w:cstheme="minorBidi"/>
          <w:lang w:val="en-GB"/>
        </w:rPr>
        <w:t xml:space="preserve">is reported to be </w:t>
      </w:r>
      <w:r w:rsidR="008E16B3" w:rsidRPr="451D0B2E">
        <w:rPr>
          <w:rFonts w:asciiTheme="minorHAnsi" w:eastAsiaTheme="minorEastAsia" w:hAnsiTheme="minorHAnsi" w:cstheme="minorBidi"/>
          <w:lang w:val="en-GB"/>
        </w:rPr>
        <w:t xml:space="preserve">caused by </w:t>
      </w:r>
      <w:r w:rsidR="007524F7" w:rsidRPr="451D0B2E">
        <w:rPr>
          <w:rFonts w:asciiTheme="minorHAnsi" w:eastAsiaTheme="minorEastAsia" w:hAnsiTheme="minorHAnsi" w:cstheme="minorBidi"/>
          <w:lang w:val="en-GB"/>
        </w:rPr>
        <w:t xml:space="preserve">the </w:t>
      </w:r>
      <w:r w:rsidR="008E16B3" w:rsidRPr="451D0B2E">
        <w:rPr>
          <w:rFonts w:asciiTheme="minorHAnsi" w:eastAsiaTheme="minorEastAsia" w:hAnsiTheme="minorHAnsi" w:cstheme="minorBidi"/>
          <w:lang w:val="en-GB"/>
        </w:rPr>
        <w:t>mitotic arrest of PGC</w:t>
      </w:r>
      <w:r w:rsidR="004B6EE1" w:rsidRPr="451D0B2E">
        <w:rPr>
          <w:rFonts w:asciiTheme="minorHAnsi" w:eastAsiaTheme="minorEastAsia" w:hAnsiTheme="minorHAnsi" w:cstheme="minorBidi"/>
          <w:lang w:val="en-GB"/>
        </w:rPr>
        <w:t>.</w:t>
      </w:r>
      <w:r w:rsidR="008E16B3" w:rsidRPr="451D0B2E">
        <w:rPr>
          <w:rFonts w:asciiTheme="minorHAnsi" w:eastAsiaTheme="minorEastAsia" w:hAnsiTheme="minorHAnsi" w:cstheme="minorBidi"/>
          <w:lang w:val="en-GB"/>
        </w:rPr>
        <w:t xml:space="preserve"> </w:t>
      </w:r>
      <w:r w:rsidR="00BF3771" w:rsidRPr="451D0B2E">
        <w:rPr>
          <w:rFonts w:asciiTheme="minorHAnsi" w:eastAsiaTheme="minorEastAsia" w:hAnsiTheme="minorHAnsi" w:cstheme="minorBidi"/>
          <w:lang w:val="en-GB"/>
        </w:rPr>
        <w:fldChar w:fldCharType="begin" w:fldLock="1"/>
      </w:r>
      <w:r w:rsidR="00BF3771" w:rsidRPr="451D0B2E">
        <w:rPr>
          <w:rFonts w:asciiTheme="minorHAnsi" w:eastAsiaTheme="minorEastAsia" w:hAnsiTheme="minorHAnsi" w:cstheme="minorBidi"/>
          <w:lang w:val="en-GB"/>
        </w:rPr>
        <w:instrText>ADDIN CSL_CITATION {"citationItems":[{"id":"ITEM-1","itemData":{"DOI":"10.1534/GENETICS.118.300777/-/DC1","ISSN":"19432631","PMID":"29610216","abstract":"Sterility in hybrid animals is widely known to be due to a cytological mechanism of aberrant homologous chromosome pairing during meiosis in hybrid germ cells. In this study, the gametes of four marine fish species belonging to the Sciaenid family were artificially fertilized, and germ cell development was examined at the cellular and molecular levels. One of the intergeneric hybrids had gonads that were testis-like in structure, small in size, and lacked germ cells. Specification of primordial germ cells (PGCs) and their migration toward genital ridges occurred normally in hybrid embryos, but these PGCs did not proliferate in the hybrid gonads. By germ cell transplantation assay, we showed that the gonadal microenvironment in hybrid recipients produced functional donor-derived gametes, suggesting that the germ cell-less phenotype was caused by cell autonomous proliferative defects of hybrid PGCs. This is the first evidence of mitotic arrest of germ cells causing hybrid sterility in animals.","author":[{"dropping-particle":"","family":"Yoshikawa","given":"Hiroyuki","non-dropping-particle":"","parse-names":false,"suffix":""},{"dropping-particle":"","family":"Xu","given":"Dongdong","non-dropping-particle":"","parse-names":false,"suffix":""},{"dropping-particle":"","family":"Ino","given":"Yasuko","non-dropping-particle":"","parse-names":false,"suffix":""},{"dropping-particle":"","family":"Yoshino","given":"Tasuku","non-dropping-particle":"","parse-names":false,"suffix":""},{"dropping-particle":"","family":"Hayashida","given":"Takao","non-dropping-particle":"","parse-names":false,"suffix":""},{"dropping-particle":"","family":"Wang","given":"Junjie","non-dropping-particle":"","parse-names":false,"suffix":""},{"dropping-particle":"","family":"Yazawa","given":"Ryosuke","non-dropping-particle":"","parse-names":false,"suffix":""},{"dropping-particle":"","family":"Yoshizaki","given":"Goro","non-dropping-particle":"","parse-names":false,"suffix":""},{"dropping-particle":"","family":"Takeuchi","given":"Yutaka","non-dropping-particle":"","parse-names":false,"suffix":""}],"container-title":"Genetics","id":"ITEM-1","issue":"2","issued":{"date-parts":[["2018","6","1"]]},"page":"507-521","publisher":"Genetics Society of America","title":"Hybrid sterility in fish caused by mitotic arrest of primordial germ cells","type":"article-journal","volume":"209"},"uris":["http://www.mendeley.com/documents/?uuid=c43283af-afbd-3e9b-b251-3bad4d1869f6"]}],"mendeley":{"formattedCitation":"(Yoshikawa et al., 2018)","plainTextFormattedCitation":"(Yoshikawa et al., 2018)","previouslyFormattedCitation":"(Yoshikawa et al., 2018)"},"properties":{"noteIndex":0},"schema":"https://github.com/citation-style-language/schema/raw/master/csl-citation.json"}</w:instrText>
      </w:r>
      <w:r w:rsidR="00BF3771" w:rsidRPr="451D0B2E">
        <w:rPr>
          <w:rFonts w:asciiTheme="minorHAnsi" w:eastAsiaTheme="minorEastAsia" w:hAnsiTheme="minorHAnsi" w:cstheme="minorBidi"/>
          <w:lang w:val="en-GB"/>
        </w:rPr>
        <w:fldChar w:fldCharType="separate"/>
      </w:r>
      <w:r w:rsidR="008E16B3" w:rsidRPr="451D0B2E">
        <w:rPr>
          <w:rFonts w:asciiTheme="minorHAnsi" w:eastAsiaTheme="minorEastAsia" w:hAnsiTheme="minorHAnsi" w:cstheme="minorBidi"/>
          <w:noProof/>
          <w:lang w:val="en-GB"/>
        </w:rPr>
        <w:t>(Yoshikawa et al., 2018)</w:t>
      </w:r>
      <w:r w:rsidR="00BF3771" w:rsidRPr="451D0B2E">
        <w:rPr>
          <w:rFonts w:asciiTheme="minorHAnsi" w:eastAsiaTheme="minorEastAsia" w:hAnsiTheme="minorHAnsi" w:cstheme="minorBidi"/>
          <w:lang w:val="en-GB"/>
        </w:rPr>
        <w:fldChar w:fldCharType="end"/>
      </w:r>
      <w:r w:rsidR="007D263B" w:rsidRPr="451D0B2E">
        <w:rPr>
          <w:rFonts w:asciiTheme="minorHAnsi" w:eastAsiaTheme="minorEastAsia" w:hAnsiTheme="minorHAnsi" w:cstheme="minorBidi"/>
          <w:lang w:val="en-GB"/>
        </w:rPr>
        <w:t>.</w:t>
      </w:r>
      <w:r w:rsidR="00CA5D6E" w:rsidRPr="451D0B2E">
        <w:rPr>
          <w:rFonts w:asciiTheme="minorHAnsi" w:eastAsiaTheme="minorEastAsia" w:hAnsiTheme="minorHAnsi" w:cstheme="minorBidi"/>
          <w:lang w:val="en-GB"/>
        </w:rPr>
        <w:t xml:space="preserve"> </w:t>
      </w:r>
      <w:r w:rsidR="00DB132E" w:rsidRPr="451D0B2E">
        <w:rPr>
          <w:rFonts w:asciiTheme="minorHAnsi" w:eastAsiaTheme="minorEastAsia" w:hAnsiTheme="minorHAnsi" w:cstheme="minorBidi"/>
          <w:lang w:val="en-GB"/>
        </w:rPr>
        <w:t xml:space="preserve">However, not all </w:t>
      </w:r>
      <w:proofErr w:type="gramStart"/>
      <w:r w:rsidR="00DB132E" w:rsidRPr="451D0B2E">
        <w:rPr>
          <w:rFonts w:asciiTheme="minorHAnsi" w:eastAsiaTheme="minorEastAsia" w:hAnsiTheme="minorHAnsi" w:cstheme="minorBidi"/>
          <w:lang w:val="en-GB"/>
        </w:rPr>
        <w:t>cross-breed</w:t>
      </w:r>
      <w:proofErr w:type="gramEnd"/>
      <w:r w:rsidR="002418C8">
        <w:rPr>
          <w:rFonts w:asciiTheme="minorHAnsi" w:eastAsiaTheme="minorEastAsia" w:hAnsiTheme="minorHAnsi" w:cstheme="minorBidi"/>
          <w:lang w:val="en-GB"/>
        </w:rPr>
        <w:t xml:space="preserve"> individuals </w:t>
      </w:r>
      <w:r w:rsidR="00DB132E" w:rsidRPr="451D0B2E">
        <w:rPr>
          <w:rFonts w:asciiTheme="minorHAnsi" w:eastAsiaTheme="minorEastAsia" w:hAnsiTheme="minorHAnsi" w:cstheme="minorBidi"/>
          <w:lang w:val="en-GB"/>
        </w:rPr>
        <w:t>are sterile</w:t>
      </w:r>
      <w:r w:rsidR="00F953A8" w:rsidRPr="451D0B2E">
        <w:rPr>
          <w:rFonts w:asciiTheme="minorHAnsi" w:eastAsiaTheme="minorEastAsia" w:hAnsiTheme="minorHAnsi" w:cstheme="minorBidi"/>
          <w:lang w:val="en-GB"/>
        </w:rPr>
        <w:t>.</w:t>
      </w:r>
      <w:r w:rsidR="00DB132E" w:rsidRPr="451D0B2E">
        <w:rPr>
          <w:rFonts w:asciiTheme="minorHAnsi" w:eastAsiaTheme="minorEastAsia" w:hAnsiTheme="minorHAnsi" w:cstheme="minorBidi"/>
          <w:lang w:val="en-GB"/>
        </w:rPr>
        <w:t xml:space="preserve"> </w:t>
      </w:r>
      <w:r w:rsidR="000121FB" w:rsidRPr="451D0B2E">
        <w:rPr>
          <w:rFonts w:asciiTheme="minorHAnsi" w:eastAsiaTheme="minorEastAsia" w:hAnsiTheme="minorHAnsi" w:cstheme="minorBidi"/>
          <w:lang w:val="en-GB"/>
        </w:rPr>
        <w:t>Hybrid</w:t>
      </w:r>
      <w:r w:rsidR="00AF28FC">
        <w:rPr>
          <w:rFonts w:asciiTheme="minorHAnsi" w:eastAsiaTheme="minorEastAsia" w:hAnsiTheme="minorHAnsi" w:cstheme="minorBidi"/>
          <w:lang w:val="en-GB"/>
        </w:rPr>
        <w:t>s</w:t>
      </w:r>
      <w:r w:rsidR="000121FB" w:rsidRPr="451D0B2E">
        <w:rPr>
          <w:rFonts w:asciiTheme="minorHAnsi" w:eastAsiaTheme="minorEastAsia" w:hAnsiTheme="minorHAnsi" w:cstheme="minorBidi"/>
          <w:lang w:val="en-GB"/>
        </w:rPr>
        <w:t xml:space="preserve"> produced by in vitro fertilization of female zebrafish and male pearl danio are </w:t>
      </w:r>
      <w:r w:rsidR="005329A2">
        <w:rPr>
          <w:rFonts w:asciiTheme="minorHAnsi" w:eastAsiaTheme="minorEastAsia" w:hAnsiTheme="minorHAnsi" w:cstheme="minorBidi"/>
          <w:lang w:val="en-GB"/>
        </w:rPr>
        <w:t>reported</w:t>
      </w:r>
      <w:r w:rsidR="00AF28FC">
        <w:rPr>
          <w:rFonts w:asciiTheme="minorHAnsi" w:eastAsiaTheme="minorEastAsia" w:hAnsiTheme="minorHAnsi" w:cstheme="minorBidi"/>
          <w:lang w:val="en-GB"/>
        </w:rPr>
        <w:t>ly</w:t>
      </w:r>
      <w:r w:rsidR="005329A2">
        <w:rPr>
          <w:rFonts w:asciiTheme="minorHAnsi" w:eastAsiaTheme="minorEastAsia" w:hAnsiTheme="minorHAnsi" w:cstheme="minorBidi"/>
          <w:lang w:val="en-GB"/>
        </w:rPr>
        <w:t xml:space="preserve"> </w:t>
      </w:r>
      <w:r w:rsidR="000121FB" w:rsidRPr="451D0B2E">
        <w:rPr>
          <w:rFonts w:asciiTheme="minorHAnsi" w:eastAsiaTheme="minorEastAsia" w:hAnsiTheme="minorHAnsi" w:cstheme="minorBidi"/>
          <w:lang w:val="en-GB"/>
        </w:rPr>
        <w:t>st</w:t>
      </w:r>
      <w:r w:rsidR="007A7964" w:rsidRPr="451D0B2E">
        <w:rPr>
          <w:rFonts w:asciiTheme="minorHAnsi" w:eastAsiaTheme="minorEastAsia" w:hAnsiTheme="minorHAnsi" w:cstheme="minorBidi"/>
          <w:lang w:val="en-GB"/>
        </w:rPr>
        <w:t>e</w:t>
      </w:r>
      <w:r w:rsidR="000121FB" w:rsidRPr="451D0B2E">
        <w:rPr>
          <w:rFonts w:asciiTheme="minorHAnsi" w:eastAsiaTheme="minorEastAsia" w:hAnsiTheme="minorHAnsi" w:cstheme="minorBidi"/>
          <w:lang w:val="en-GB"/>
        </w:rPr>
        <w:t>rile</w:t>
      </w:r>
      <w:r w:rsidR="0065253B">
        <w:rPr>
          <w:rFonts w:asciiTheme="minorHAnsi" w:eastAsiaTheme="minorEastAsia" w:hAnsiTheme="minorHAnsi" w:cstheme="minorBidi"/>
          <w:lang w:val="en-GB"/>
        </w:rPr>
        <w:t>,</w:t>
      </w:r>
      <w:r w:rsidR="00E00AE4">
        <w:rPr>
          <w:rFonts w:asciiTheme="minorHAnsi" w:eastAsiaTheme="minorEastAsia" w:hAnsiTheme="minorHAnsi" w:cstheme="minorBidi"/>
          <w:lang w:val="en-GB"/>
        </w:rPr>
        <w:t xml:space="preserve"> and the same</w:t>
      </w:r>
      <w:r w:rsidR="0036004A">
        <w:rPr>
          <w:rFonts w:asciiTheme="minorHAnsi" w:eastAsiaTheme="minorEastAsia" w:hAnsiTheme="minorHAnsi" w:cstheme="minorBidi"/>
          <w:lang w:val="en-GB"/>
        </w:rPr>
        <w:t xml:space="preserve"> protocol has been </w:t>
      </w:r>
      <w:r w:rsidR="0065253B">
        <w:rPr>
          <w:rFonts w:asciiTheme="minorHAnsi" w:eastAsiaTheme="minorEastAsia" w:hAnsiTheme="minorHAnsi" w:cstheme="minorBidi"/>
          <w:lang w:val="en-GB"/>
        </w:rPr>
        <w:t xml:space="preserve">applied </w:t>
      </w:r>
      <w:r w:rsidR="0036004A">
        <w:rPr>
          <w:rFonts w:asciiTheme="minorHAnsi" w:eastAsiaTheme="minorEastAsia" w:hAnsiTheme="minorHAnsi" w:cstheme="minorBidi"/>
          <w:lang w:val="en-GB"/>
        </w:rPr>
        <w:t xml:space="preserve">in </w:t>
      </w:r>
      <w:r w:rsidR="00E00AE4" w:rsidRPr="451D0B2E">
        <w:rPr>
          <w:rFonts w:asciiTheme="minorHAnsi" w:eastAsiaTheme="minorEastAsia" w:hAnsiTheme="minorHAnsi" w:cstheme="minorBidi"/>
          <w:lang w:val="en-GB"/>
        </w:rPr>
        <w:t xml:space="preserve">Chapter 3 </w:t>
      </w:r>
      <w:r w:rsidR="00117515">
        <w:rPr>
          <w:rFonts w:asciiTheme="minorHAnsi" w:eastAsiaTheme="minorEastAsia" w:hAnsiTheme="minorHAnsi" w:cstheme="minorBidi"/>
          <w:lang w:val="en-GB"/>
        </w:rPr>
        <w:t xml:space="preserve">of this thesis </w:t>
      </w:r>
      <w:r w:rsidR="0036004A">
        <w:rPr>
          <w:rFonts w:asciiTheme="minorHAnsi" w:eastAsiaTheme="minorEastAsia" w:hAnsiTheme="minorHAnsi" w:cstheme="minorBidi"/>
          <w:lang w:val="en-GB"/>
        </w:rPr>
        <w:t xml:space="preserve">to produce </w:t>
      </w:r>
      <w:r w:rsidR="0065253B">
        <w:rPr>
          <w:rFonts w:asciiTheme="minorHAnsi" w:eastAsiaTheme="minorEastAsia" w:hAnsiTheme="minorHAnsi" w:cstheme="minorBidi"/>
          <w:lang w:val="en-GB"/>
        </w:rPr>
        <w:t xml:space="preserve">recipients </w:t>
      </w:r>
      <w:r w:rsidR="00E00AE4" w:rsidRPr="451D0B2E">
        <w:rPr>
          <w:rFonts w:asciiTheme="minorHAnsi" w:eastAsiaTheme="minorEastAsia" w:hAnsiTheme="minorHAnsi" w:cstheme="minorBidi"/>
          <w:lang w:val="en-GB"/>
        </w:rPr>
        <w:t>for surrogate production</w:t>
      </w:r>
      <w:r w:rsidR="007A7964" w:rsidRPr="451D0B2E">
        <w:rPr>
          <w:rFonts w:asciiTheme="minorHAnsi" w:eastAsiaTheme="minorEastAsia" w:hAnsiTheme="minorHAnsi" w:cstheme="minorBidi"/>
          <w:lang w:val="en-GB"/>
        </w:rPr>
        <w:t xml:space="preserve"> </w:t>
      </w:r>
      <w:r w:rsidR="00BF3771" w:rsidRPr="451D0B2E">
        <w:rPr>
          <w:rFonts w:asciiTheme="minorHAnsi" w:eastAsiaTheme="minorEastAsia" w:hAnsiTheme="minorHAnsi" w:cstheme="minorBidi"/>
          <w:lang w:val="en-GB"/>
        </w:rPr>
        <w:fldChar w:fldCharType="begin" w:fldLock="1"/>
      </w:r>
      <w:r w:rsidR="00BF3771" w:rsidRPr="451D0B2E">
        <w:rPr>
          <w:rFonts w:asciiTheme="minorHAnsi" w:eastAsiaTheme="minorEastAsia" w:hAnsiTheme="minorHAnsi" w:cstheme="minorBidi"/>
          <w:lang w:val="en-GB"/>
        </w:rPr>
        <w:instrText>ADDIN CSL_CITATION {"citationItems":[{"id":"ITEM-1","itemData":{"DOI":"10.1095/BIOLREPROD.110.088427","ISSN":"0006-3363","PMID":"21248287","abstract":"High frequency production of zebrafish germline chimeras was achieved by transplanting ovarian germ cells into sterile Danio hybrid recipients. Ovarian germ cells were obtained from 3-mo-old adult Tg(vasa:DsRed2-vasa);Tg(bactin:EGFP) double transgenic zebrafish by discontinuous Percoll gradient centrifugation. An average of 755 6 108 DsRed-positive germ cells was recovered from each female. For transplantations, a total of approximately 620 6 242 EGFP-positive cells of which 12 6 4.7 were DsRed-positive germ cells were introduced into the abdominal cavity under the swim bladder of 2-wk-old sterile hybrid larvae. Six weeks after transplantation, a total of 10 recipients, obtained from 2 different transplantations, were examined, and 2 individuals (20%) were identified that possessed a large number of DsRed- and EGFP-positive cells in the gonadal region. The transplanted ovarian germ cells successfully colonized the gonads and differentiated into sperm in the male hybrid recipients. Of 67 adult recipients, 12 (18%) male chimeric fish reproduced and generated normal offspring when paired with wild-type zebrafish females. The fertilization efficiency ranged from 23% to 56%. Although the fertile male chimeras were generated by transplantation of ovarian germ cells, the F1 generation produced by the male chimeras contained both male and female progeny, indicating that male sex determination in zebrafish is not controlled by sex chromosome heterogamy. Our findings indicate that a population of ovarian germ cells that are present in the ovary of adult zebrafish can function as germline stem cells, able to proliferate and differentiate into testicular germ cells and functional sperm in male recipients. The high frequency of germline chimera formation achieved with the ovarian germ cells and the convenience of identifying the chimeras in the sterile host background should make this transplantation system useful for performing genetic manipulations in zebrafish. © 2011 by the Society for the Study of Reproduction, Inc.","author":[{"dropping-particle":"","family":"Wong","given":"Ten Tsao","non-dropping-particle":"","parse-names":false,"suffix":""},{"dropping-particle":"","family":"Saito","given":"Taiju","non-dropping-particle":"","parse-names":false,"suffix":""},{"dropping-particle":"","family":"Crodian","given":"Jennifer","non-dropping-particle":"","parse-names":false,"suffix":""},{"dropping-particle":"","family":"Collodi","given":"Paul","non-dropping-particle":"","parse-names":false,"suffix":""}],"container-title":"Biology of Reproduction","id":"ITEM-1","issue":"6","issued":{"date-parts":[["2011","6","1"]]},"page":"1190-1197","publisher":"Oxford Academic","title":"Zebrafish Germline Chimeras Produced by Transplantation of Ovarian Germ Cells into Sterile Host Larvae","type":"article-journal","volume":"84"},"uris":["http://www.mendeley.com/documents/?uuid=b297ea58-f50e-395e-9654-48da3491f146"]}],"mendeley":{"formattedCitation":"(Wong et al., 2011)","plainTextFormattedCitation":"(Wong et al., 2011)","previouslyFormattedCitation":"(Wong et al., 2011)"},"properties":{"noteIndex":0},"schema":"https://github.com/citation-style-language/schema/raw/master/csl-citation.json"}</w:instrText>
      </w:r>
      <w:r w:rsidR="00BF3771" w:rsidRPr="451D0B2E">
        <w:rPr>
          <w:rFonts w:asciiTheme="minorHAnsi" w:eastAsiaTheme="minorEastAsia" w:hAnsiTheme="minorHAnsi" w:cstheme="minorBidi"/>
          <w:lang w:val="en-GB"/>
        </w:rPr>
        <w:fldChar w:fldCharType="separate"/>
      </w:r>
      <w:r w:rsidR="006872EB" w:rsidRPr="451D0B2E">
        <w:rPr>
          <w:rFonts w:asciiTheme="minorHAnsi" w:eastAsiaTheme="minorEastAsia" w:hAnsiTheme="minorHAnsi" w:cstheme="minorBidi"/>
          <w:noProof/>
          <w:lang w:val="en-GB"/>
        </w:rPr>
        <w:t>(Wong et al., 2011)</w:t>
      </w:r>
      <w:r w:rsidR="00BF3771" w:rsidRPr="451D0B2E">
        <w:rPr>
          <w:rFonts w:asciiTheme="minorHAnsi" w:eastAsiaTheme="minorEastAsia" w:hAnsiTheme="minorHAnsi" w:cstheme="minorBidi"/>
          <w:lang w:val="en-GB"/>
        </w:rPr>
        <w:fldChar w:fldCharType="end"/>
      </w:r>
      <w:r w:rsidR="00E27947">
        <w:rPr>
          <w:rFonts w:asciiTheme="minorHAnsi" w:eastAsiaTheme="minorEastAsia" w:hAnsiTheme="minorHAnsi" w:cstheme="minorBidi"/>
          <w:lang w:val="en-GB"/>
        </w:rPr>
        <w:t>.</w:t>
      </w:r>
      <w:r w:rsidR="004A401E">
        <w:rPr>
          <w:rFonts w:asciiTheme="minorHAnsi" w:eastAsiaTheme="minorEastAsia" w:hAnsiTheme="minorHAnsi" w:cstheme="minorBidi"/>
          <w:lang w:val="en-GB"/>
        </w:rPr>
        <w:t xml:space="preserve"> </w:t>
      </w:r>
      <w:r w:rsidR="00BC491D">
        <w:rPr>
          <w:rFonts w:asciiTheme="minorHAnsi" w:eastAsiaTheme="minorEastAsia" w:hAnsiTheme="minorHAnsi" w:cstheme="minorBidi"/>
          <w:lang w:val="en-GB"/>
        </w:rPr>
        <w:t xml:space="preserve">In addition, </w:t>
      </w:r>
      <w:r w:rsidR="00DD598B">
        <w:rPr>
          <w:rFonts w:asciiTheme="minorHAnsi" w:eastAsiaTheme="minorEastAsia" w:hAnsiTheme="minorHAnsi" w:cstheme="minorBidi"/>
          <w:lang w:val="en-GB"/>
        </w:rPr>
        <w:t xml:space="preserve">interspecific hybrids </w:t>
      </w:r>
      <w:r w:rsidR="005652D2">
        <w:rPr>
          <w:rFonts w:asciiTheme="minorHAnsi" w:eastAsiaTheme="minorEastAsia" w:hAnsiTheme="minorHAnsi" w:cstheme="minorBidi"/>
          <w:lang w:val="en-GB"/>
        </w:rPr>
        <w:t>between other species ha</w:t>
      </w:r>
      <w:r w:rsidR="001C6E27">
        <w:rPr>
          <w:rFonts w:asciiTheme="minorHAnsi" w:eastAsiaTheme="minorEastAsia" w:hAnsiTheme="minorHAnsi" w:cstheme="minorBidi"/>
          <w:lang w:val="en-GB"/>
        </w:rPr>
        <w:t>ve</w:t>
      </w:r>
      <w:r w:rsidR="005652D2">
        <w:rPr>
          <w:rFonts w:asciiTheme="minorHAnsi" w:eastAsiaTheme="minorEastAsia" w:hAnsiTheme="minorHAnsi" w:cstheme="minorBidi"/>
          <w:lang w:val="en-GB"/>
        </w:rPr>
        <w:t xml:space="preserve"> been successfully used for germ cell transplantation </w:t>
      </w:r>
      <w:r w:rsidR="00BF3771" w:rsidRPr="451D0B2E">
        <w:rPr>
          <w:rFonts w:asciiTheme="minorHAnsi" w:eastAsiaTheme="minorEastAsia" w:hAnsiTheme="minorHAnsi" w:cstheme="minorBidi"/>
          <w:lang w:val="en-GB"/>
        </w:rPr>
        <w:fldChar w:fldCharType="begin" w:fldLock="1"/>
      </w:r>
      <w:r w:rsidR="00BF3771" w:rsidRPr="451D0B2E">
        <w:rPr>
          <w:rFonts w:asciiTheme="minorHAnsi" w:eastAsiaTheme="minorEastAsia" w:hAnsiTheme="minorHAnsi" w:cstheme="minorBidi"/>
          <w:lang w:val="en-GB"/>
        </w:rPr>
        <w:instrText>ADDIN CSL_CITATION {"citationItems":[{"id":"ITEM-1","itemData":{"DOI":"10.1016/J.YGCEN.2020.113525","abstract":"We aim to establish a small-bodied surrogate broodstock, such as mackerel, which produces functional bluefin tuna gametes by spermatogonial transplantation. When reproductively fertile fish are used as recipients, endogenous gametogenesis outcompetes donor-derived gametogenesis, and recipient fish predominantly produce their gametes. In this study, we assessed fertility of hybrid mackerel, Scomber australasicus × S. japonicus, and its suitability as a recipient for transplantation of bluefin tuna germ cells. Hybrid mackerel were produced by artificially inseminating S. australasicus eggs with S. japonicus spermatozoa. Cellular DNA content and PCR analyses revealed that F1 offspring were diploid carrying both paternal and maternal genomes. Surprisingly, histological observations found no germ cells in hybrid mackerel gonads at 120 days post-hatch (dph), although they were present in the gonad of 30- and 60-dph hybrid mackerel. The frequency of germ cell-less fish was 100% at 120-dph, 63.1% at 1-year-old, and 81.8% at 2-year-old. We also confirmed a lack of expression of germ cell marker (DEAD-box helicase 4, ddx4) in the germ cell-less gonads of hybrid mackerel. By contrast, expression of Sertoli cell marker (gonadal soma-derived growth factor, gsdf) and of Leydig cell marker (steroid 11-beta-hydroxlase, cyp11b1) were clearly detected in hybrid mackerel gonads. Together these results showed that most of the hybrid gonads were germ cell-less sterile, but still possessed supporting cells and steroidogenic cells, both of which are indispensable for nursing donor-derived germ cells. To determine whether hybrid gonads could attract and incorporate donor bluefin tuna germ cells, testicular cells labeled with PKH26 fluorescent dye were intraperitoneally transplanted. Fluorescence observation of hybrid recipients at 14 days post-transplantation revealed that donor cells had been incorporated into the recipient's gonads. This suggests that hybrid mackerel show significant promise for use as a recipient to produce bluefin tuna gametes.","author":[{"dropping-particle":"","family":"Kawamura","given":"Wataru","non-dropping-particle":"","parse-names":false,"suffix":""},{"dropping-particle":"","family":"Tani","given":"Reoto","non-dropping-particle":"","parse-names":false,"suffix":""},{"dropping-particle":"","family":"Yahagi","given":"Hana","non-dropping-particle":"","parse-names":false,"suffix":""},{"dropping-particle":"","family":"Kamio","given":"Shigeharu","non-dropping-particle":"","parse-names":false,"suffix":""},{"dropping-particle":"","family":"Morita","given":"Tetsuro","non-dropping-particle":"","parse-names":false,"suffix":""},{"dropping-particle":"","family":"Takeuchi","given":"Yutaka","non-dropping-particle":"","parse-names":false,"suffix":""},{"dropping-particle":"","family":"Yazawa","given":"Ryosuke","non-dropping-particle":"","parse-names":false,"suffix":""},{"dropping-particle":"","family":"Yoshizaki","given":"Goro","non-dropping-particle":"","parse-names":false,"suffix":""}],"container-title":"General and Comparative Endocrinology","id":"ITEM-1","issued":{"date-parts":[["2020","9","1"]]},"publisher":"Academic Press Inc.","title":"Suitability of hybrid mackerel (Scomber australasicus × S. japonicus) with germ cell-less sterile gonads as a recipient for transplantation of bluefin tuna germ cells","type":"article-journal","volume":"295"},"uris":["http://www.mendeley.com/documents/?uuid=e729fc29-6862-31ca-9281-7d2a4017b62c"]},{"id":"ITEM-2","itemData":{"DOI":"10.1093/biolre/ioaa168","ISBN":"8176874108","ISSN":"0006-3363","abstract":"In animals, spermatogonial transplantation in sterile adult males is widely developed; however, despite its utility, ovarian germ cell transplantation is not well developed. We previously showed that the interspecific hybrid offspring of sciaenid was a suitable model for germ cell transplantation studies as they have germ cell-less gonads. However, all these gonads have testis-like characteristics. Here, we tested whether triploidization in hybrid embryos could result in germ cell-less ovary development. Gonadal structure dimorphism and sex-specific gene expression patterns were examined in 6-month-old triploid hybrids (3nHybs). Thirty-one percent of 3nHybs had germ cell-less gonads with an ovarian cavity. cyp19a1a and foxl2, ovarian differentiation-related genes, were expressed in these gonads, whereas dmrt1 and vasa were not expressed, suggesting ovary-like germ cell-less gonad development. Some (26%) 3nHybs had testis-like germ cell-less gonads. Ovarian germ cells collected from homozygous green fluorescent protein (GFP) transgenic blue drum (BD) (Nibea mitsukurii) were transplanted into 6-month-old 3nHybs gonads via the urogenital papilla or oviduct. After 9 months, the recipients were crossed with wild type BD. Among the six 3nHyb recipients that survived, one female and one male produced fertile eggs and motile sperm carrying gfp-specific DNA sequences. Progeny tests revealed that all F1 offspring possessed gfp-specific DNA sequences, suggesting that these recipients produced only donor-derived eggs or sperm. Histological observation confirmed donor-derived gametogenesis in the 3nHyb recipients’ gonads. Overall, triploidization reduces male-biased sex differentiation in germ cell-less gonads. We report, for the first time, donor-derived egg production in an animal via direct ovarian germ cell transplantation into a germ cell-less ovary.","author":[{"dropping-particle":"","family":"Xu","given":"Dongdong","non-dropping-particle":"","parse-names":false,"suffix":""},{"dropping-particle":"","family":"Yoshino","given":"Tasuku","non-dropping-particle":"","parse-names":false,"suffix":""},{"dropping-particle":"","family":"Bello Cioffi","given":"Marcelo","non-dropping-particle":"de","parse-names":false,"suffix":""},{"dropping-particle":"","family":"Yoshikawa","given":"Hiroyuki","non-dropping-particle":"","parse-names":false,"suffix":""},{"dropping-particle":"","family":"Ino","given":"Yasuko","non-dropping-particle":"","parse-names":false,"suffix":""},{"dropping-particle":"","family":"Yazawa","given":"Ryosuke","non-dropping-particle":"","parse-names":false,"suffix":""},{"dropping-particle":"","family":"Santos Nassif Lacerda","given":"Samyra Maria","non-dropping-particle":"dos","parse-names":false,"suffix":""},{"dropping-particle":"","family":"Takeuchi","given":"Yutaka","non-dropping-particle":"","parse-names":false,"suffix":""}],"container-title":"Biology of Reproduction","id":"ITEM-2","issue":"September","issued":{"date-parts":[["2020"]]},"page":"1289-1299","title":"Production of donor-derived eggs after ovarian germ cell transplantation into the gonads of adult, germ cell-less, triploid hybrid fish†","type":"article-journal","volume":"103"},"uris":["http://www.mendeley.com/documents/?uuid=b4573971-591f-43fd-93a0-6b5aee2c5c7a"]}],"mendeley":{"formattedCitation":"(Kawamura et al., 2020; Xu et al., 2020)","plainTextFormattedCitation":"(Kawamura et al., 2020; Xu et al., 2020)","previouslyFormattedCitation":"(Kawamura et al., 2020; Xu et al., 2020)"},"properties":{"noteIndex":0},"schema":"https://github.com/citation-style-language/schema/raw/master/csl-citation.json"}</w:instrText>
      </w:r>
      <w:r w:rsidR="00BF3771" w:rsidRPr="451D0B2E">
        <w:rPr>
          <w:rFonts w:asciiTheme="minorHAnsi" w:eastAsiaTheme="minorEastAsia" w:hAnsiTheme="minorHAnsi" w:cstheme="minorBidi"/>
          <w:lang w:val="en-GB"/>
        </w:rPr>
        <w:fldChar w:fldCharType="separate"/>
      </w:r>
      <w:r w:rsidR="007251C7" w:rsidRPr="451D0B2E">
        <w:rPr>
          <w:rFonts w:asciiTheme="minorHAnsi" w:eastAsiaTheme="minorEastAsia" w:hAnsiTheme="minorHAnsi" w:cstheme="minorBidi"/>
          <w:noProof/>
          <w:lang w:val="en-GB"/>
        </w:rPr>
        <w:t>(Kawamura et al., 2020; Xu et al., 2020)</w:t>
      </w:r>
      <w:r w:rsidR="00BF3771" w:rsidRPr="451D0B2E">
        <w:rPr>
          <w:rFonts w:asciiTheme="minorHAnsi" w:eastAsiaTheme="minorEastAsia" w:hAnsiTheme="minorHAnsi" w:cstheme="minorBidi"/>
          <w:lang w:val="en-GB"/>
        </w:rPr>
        <w:fldChar w:fldCharType="end"/>
      </w:r>
      <w:r w:rsidR="007251C7" w:rsidRPr="451D0B2E">
        <w:rPr>
          <w:rFonts w:asciiTheme="minorHAnsi" w:eastAsiaTheme="minorEastAsia" w:hAnsiTheme="minorHAnsi" w:cstheme="minorBidi"/>
          <w:lang w:val="en-GB"/>
        </w:rPr>
        <w:t xml:space="preserve">. </w:t>
      </w:r>
      <w:r w:rsidR="008132A2" w:rsidRPr="451D0B2E">
        <w:rPr>
          <w:rFonts w:asciiTheme="minorHAnsi" w:eastAsiaTheme="minorEastAsia" w:hAnsiTheme="minorHAnsi" w:cstheme="minorBidi"/>
          <w:lang w:val="en-GB"/>
        </w:rPr>
        <w:t>The</w:t>
      </w:r>
      <w:r w:rsidR="00344ED8" w:rsidRPr="451D0B2E">
        <w:rPr>
          <w:rFonts w:asciiTheme="minorHAnsi" w:eastAsiaTheme="minorEastAsia" w:hAnsiTheme="minorHAnsi" w:cstheme="minorBidi"/>
          <w:lang w:val="en-GB"/>
        </w:rPr>
        <w:t xml:space="preserve"> drawback of these methods </w:t>
      </w:r>
      <w:r w:rsidR="006716E5" w:rsidRPr="451D0B2E">
        <w:rPr>
          <w:rFonts w:asciiTheme="minorHAnsi" w:eastAsiaTheme="minorEastAsia" w:hAnsiTheme="minorHAnsi" w:cstheme="minorBidi"/>
          <w:lang w:val="en-GB"/>
        </w:rPr>
        <w:t xml:space="preserve">is </w:t>
      </w:r>
      <w:r w:rsidR="00344ED8" w:rsidRPr="451D0B2E">
        <w:rPr>
          <w:rFonts w:asciiTheme="minorHAnsi" w:eastAsiaTheme="minorEastAsia" w:hAnsiTheme="minorHAnsi" w:cstheme="minorBidi"/>
          <w:lang w:val="en-GB"/>
        </w:rPr>
        <w:t>the transplantation efficiency due to the prese</w:t>
      </w:r>
      <w:r w:rsidR="00EF5F8D" w:rsidRPr="451D0B2E">
        <w:rPr>
          <w:rFonts w:asciiTheme="minorHAnsi" w:eastAsiaTheme="minorEastAsia" w:hAnsiTheme="minorHAnsi" w:cstheme="minorBidi"/>
          <w:lang w:val="en-GB"/>
        </w:rPr>
        <w:t xml:space="preserve">nce of meiotic arrested germ cells that can </w:t>
      </w:r>
      <w:r w:rsidR="00895E66" w:rsidRPr="451D0B2E">
        <w:rPr>
          <w:rFonts w:asciiTheme="minorHAnsi" w:eastAsiaTheme="minorEastAsia" w:hAnsiTheme="minorHAnsi" w:cstheme="minorBidi"/>
          <w:lang w:val="en-GB"/>
        </w:rPr>
        <w:t>significantly affect the growth and proliferation of donor germ cells</w:t>
      </w:r>
      <w:r w:rsidR="00485966" w:rsidRPr="451D0B2E">
        <w:rPr>
          <w:rFonts w:asciiTheme="minorHAnsi" w:eastAsiaTheme="minorEastAsia" w:hAnsiTheme="minorHAnsi" w:cstheme="minorBidi"/>
          <w:lang w:val="en-GB"/>
        </w:rPr>
        <w:t xml:space="preserve"> and reduce the production of functional donor-derived gametes</w:t>
      </w:r>
      <w:r w:rsidR="00262CFF" w:rsidRPr="451D0B2E">
        <w:rPr>
          <w:rFonts w:asciiTheme="minorHAnsi" w:eastAsiaTheme="minorEastAsia" w:hAnsiTheme="minorHAnsi" w:cstheme="minorBidi"/>
          <w:lang w:val="en-GB"/>
        </w:rPr>
        <w:t>, which</w:t>
      </w:r>
      <w:r w:rsidR="004915FC" w:rsidRPr="451D0B2E">
        <w:rPr>
          <w:rFonts w:asciiTheme="minorHAnsi" w:eastAsiaTheme="minorEastAsia" w:hAnsiTheme="minorHAnsi" w:cstheme="minorBidi"/>
          <w:lang w:val="en-GB"/>
        </w:rPr>
        <w:t xml:space="preserve"> is thoro</w:t>
      </w:r>
      <w:r w:rsidR="00262CFF" w:rsidRPr="451D0B2E">
        <w:rPr>
          <w:rFonts w:asciiTheme="minorHAnsi" w:eastAsiaTheme="minorEastAsia" w:hAnsiTheme="minorHAnsi" w:cstheme="minorBidi"/>
          <w:lang w:val="en-GB"/>
        </w:rPr>
        <w:t>ughl</w:t>
      </w:r>
      <w:r w:rsidR="004915FC" w:rsidRPr="451D0B2E">
        <w:rPr>
          <w:rFonts w:asciiTheme="minorHAnsi" w:eastAsiaTheme="minorEastAsia" w:hAnsiTheme="minorHAnsi" w:cstheme="minorBidi"/>
          <w:lang w:val="en-GB"/>
        </w:rPr>
        <w:t>y discussed in Chapter 3</w:t>
      </w:r>
      <w:r w:rsidR="00262CFF" w:rsidRPr="451D0B2E">
        <w:rPr>
          <w:rFonts w:asciiTheme="minorHAnsi" w:eastAsiaTheme="minorEastAsia" w:hAnsiTheme="minorHAnsi" w:cstheme="minorBidi"/>
          <w:lang w:val="en-GB"/>
        </w:rPr>
        <w:t xml:space="preserve"> using high-throu</w:t>
      </w:r>
      <w:r w:rsidR="00895E66" w:rsidRPr="451D0B2E">
        <w:rPr>
          <w:rFonts w:asciiTheme="minorHAnsi" w:eastAsiaTheme="minorEastAsia" w:hAnsiTheme="minorHAnsi" w:cstheme="minorBidi"/>
          <w:lang w:val="en-GB"/>
        </w:rPr>
        <w:t>gh</w:t>
      </w:r>
      <w:r w:rsidR="00262CFF" w:rsidRPr="451D0B2E">
        <w:rPr>
          <w:rFonts w:asciiTheme="minorHAnsi" w:eastAsiaTheme="minorEastAsia" w:hAnsiTheme="minorHAnsi" w:cstheme="minorBidi"/>
          <w:lang w:val="en-GB"/>
        </w:rPr>
        <w:t xml:space="preserve">put </w:t>
      </w:r>
      <w:r w:rsidR="00895E66" w:rsidRPr="451D0B2E">
        <w:rPr>
          <w:rFonts w:asciiTheme="minorHAnsi" w:eastAsiaTheme="minorEastAsia" w:hAnsiTheme="minorHAnsi" w:cstheme="minorBidi"/>
          <w:lang w:val="en-GB"/>
        </w:rPr>
        <w:t xml:space="preserve">whole genome </w:t>
      </w:r>
      <w:proofErr w:type="spellStart"/>
      <w:r w:rsidR="002F1959">
        <w:rPr>
          <w:rFonts w:asciiTheme="minorHAnsi" w:eastAsiaTheme="minorEastAsia" w:hAnsiTheme="minorHAnsi" w:cstheme="minorBidi"/>
          <w:lang w:val="en-GB"/>
        </w:rPr>
        <w:t>bisulfite</w:t>
      </w:r>
      <w:proofErr w:type="spellEnd"/>
      <w:r w:rsidR="002F1959">
        <w:rPr>
          <w:rFonts w:asciiTheme="minorHAnsi" w:eastAsiaTheme="minorEastAsia" w:hAnsiTheme="minorHAnsi" w:cstheme="minorBidi"/>
          <w:lang w:val="en-GB"/>
        </w:rPr>
        <w:t xml:space="preserve"> </w:t>
      </w:r>
      <w:r w:rsidR="00895E66" w:rsidRPr="451D0B2E">
        <w:rPr>
          <w:rFonts w:asciiTheme="minorHAnsi" w:eastAsiaTheme="minorEastAsia" w:hAnsiTheme="minorHAnsi" w:cstheme="minorBidi"/>
          <w:lang w:val="en-GB"/>
        </w:rPr>
        <w:t>sequencing.</w:t>
      </w:r>
    </w:p>
    <w:p w14:paraId="210CCEB8" w14:textId="77777777" w:rsidR="001F2D9C" w:rsidRDefault="001F2D9C" w:rsidP="009841FB">
      <w:pPr>
        <w:jc w:val="both"/>
        <w:rPr>
          <w:rFonts w:asciiTheme="minorHAnsi" w:eastAsiaTheme="minorHAnsi" w:hAnsiTheme="minorHAnsi" w:cstheme="minorBidi"/>
          <w:bCs/>
          <w:lang w:val="en-GB"/>
        </w:rPr>
      </w:pPr>
    </w:p>
    <w:p w14:paraId="25643998" w14:textId="79CFA8DB" w:rsidR="00317D6A" w:rsidRDefault="00FE792C" w:rsidP="009841FB">
      <w:pPr>
        <w:ind w:left="284"/>
        <w:jc w:val="both"/>
        <w:rPr>
          <w:rFonts w:asciiTheme="minorHAnsi" w:eastAsiaTheme="minorHAnsi" w:hAnsiTheme="minorHAnsi" w:cstheme="minorBidi"/>
          <w:bCs/>
          <w:lang w:val="en-GB"/>
        </w:rPr>
      </w:pPr>
      <w:r>
        <w:rPr>
          <w:rFonts w:asciiTheme="minorHAnsi" w:eastAsiaTheme="minorHAnsi" w:hAnsiTheme="minorHAnsi" w:cstheme="minorBidi"/>
          <w:bCs/>
          <w:lang w:val="en-GB"/>
        </w:rPr>
        <w:t xml:space="preserve">Chemical and </w:t>
      </w:r>
      <w:r w:rsidR="00F33357">
        <w:rPr>
          <w:rFonts w:asciiTheme="minorHAnsi" w:eastAsiaTheme="minorHAnsi" w:hAnsiTheme="minorHAnsi" w:cstheme="minorBidi"/>
          <w:bCs/>
          <w:lang w:val="en-GB"/>
        </w:rPr>
        <w:t>radiation</w:t>
      </w:r>
      <w:r>
        <w:rPr>
          <w:rFonts w:asciiTheme="minorHAnsi" w:eastAsiaTheme="minorHAnsi" w:hAnsiTheme="minorHAnsi" w:cstheme="minorBidi"/>
          <w:bCs/>
          <w:lang w:val="en-GB"/>
        </w:rPr>
        <w:t xml:space="preserve"> treatment</w:t>
      </w:r>
      <w:r w:rsidR="00166BA7">
        <w:rPr>
          <w:rFonts w:asciiTheme="minorHAnsi" w:eastAsiaTheme="minorHAnsi" w:hAnsiTheme="minorHAnsi" w:cstheme="minorBidi"/>
          <w:bCs/>
          <w:lang w:val="en-GB"/>
        </w:rPr>
        <w:t xml:space="preserve"> </w:t>
      </w:r>
      <w:r w:rsidR="00166BA7">
        <w:rPr>
          <w:rFonts w:asciiTheme="minorHAnsi" w:eastAsiaTheme="minorHAnsi" w:hAnsiTheme="minorHAnsi" w:cstheme="minorBidi"/>
        </w:rPr>
        <w:t>–</w:t>
      </w:r>
    </w:p>
    <w:p w14:paraId="0EDACF2D" w14:textId="6B515CC0" w:rsidR="002B1BC6" w:rsidRDefault="004121A8" w:rsidP="009841FB">
      <w:pPr>
        <w:ind w:left="284" w:firstLine="284"/>
        <w:jc w:val="both"/>
        <w:rPr>
          <w:rFonts w:asciiTheme="minorHAnsi" w:eastAsiaTheme="minorEastAsia" w:hAnsiTheme="minorHAnsi" w:cstheme="minorBidi"/>
          <w:lang w:val="en-GB"/>
        </w:rPr>
      </w:pPr>
      <w:r w:rsidRPr="451D0B2E">
        <w:rPr>
          <w:rFonts w:asciiTheme="minorHAnsi" w:eastAsiaTheme="minorEastAsia" w:hAnsiTheme="minorHAnsi" w:cstheme="minorBidi"/>
          <w:lang w:val="en-GB"/>
        </w:rPr>
        <w:t xml:space="preserve">UV </w:t>
      </w:r>
      <w:r w:rsidR="00D93FDB" w:rsidRPr="451D0B2E">
        <w:rPr>
          <w:rFonts w:asciiTheme="minorHAnsi" w:eastAsiaTheme="minorEastAsia" w:hAnsiTheme="minorHAnsi" w:cstheme="minorBidi"/>
          <w:lang w:val="en-GB"/>
        </w:rPr>
        <w:t>radi</w:t>
      </w:r>
      <w:r w:rsidR="006F3CA1" w:rsidRPr="451D0B2E">
        <w:rPr>
          <w:rFonts w:asciiTheme="minorHAnsi" w:eastAsiaTheme="minorEastAsia" w:hAnsiTheme="minorHAnsi" w:cstheme="minorBidi"/>
          <w:lang w:val="en-GB"/>
        </w:rPr>
        <w:t>ation is</w:t>
      </w:r>
      <w:r w:rsidR="00977039" w:rsidRPr="451D0B2E">
        <w:rPr>
          <w:rFonts w:asciiTheme="minorHAnsi" w:eastAsiaTheme="minorEastAsia" w:hAnsiTheme="minorHAnsi" w:cstheme="minorBidi"/>
          <w:lang w:val="en-GB"/>
        </w:rPr>
        <w:t xml:space="preserve"> </w:t>
      </w:r>
      <w:r w:rsidR="00307C29" w:rsidRPr="451D0B2E">
        <w:rPr>
          <w:rFonts w:asciiTheme="minorHAnsi" w:eastAsiaTheme="minorEastAsia" w:hAnsiTheme="minorHAnsi" w:cstheme="minorBidi"/>
          <w:lang w:val="en-GB"/>
        </w:rPr>
        <w:t xml:space="preserve">reported </w:t>
      </w:r>
      <w:r w:rsidR="006F3CA1" w:rsidRPr="451D0B2E">
        <w:rPr>
          <w:rFonts w:asciiTheme="minorHAnsi" w:eastAsiaTheme="minorEastAsia" w:hAnsiTheme="minorHAnsi" w:cstheme="minorBidi"/>
          <w:lang w:val="en-GB"/>
        </w:rPr>
        <w:t xml:space="preserve">for sterility induction in the endangered </w:t>
      </w:r>
      <w:r w:rsidR="004203D7" w:rsidRPr="451D0B2E">
        <w:rPr>
          <w:rFonts w:asciiTheme="minorHAnsi" w:eastAsiaTheme="minorEastAsia" w:hAnsiTheme="minorHAnsi" w:cstheme="minorBidi"/>
          <w:lang w:val="en-GB"/>
        </w:rPr>
        <w:t>sturgeon</w:t>
      </w:r>
      <w:r w:rsidR="6E60991F" w:rsidRPr="451D0B2E">
        <w:rPr>
          <w:rFonts w:asciiTheme="minorHAnsi" w:eastAsiaTheme="minorEastAsia" w:hAnsiTheme="minorHAnsi" w:cstheme="minorBidi"/>
          <w:lang w:val="en-GB"/>
        </w:rPr>
        <w:t xml:space="preserve"> species</w:t>
      </w:r>
      <w:r w:rsidR="004203D7" w:rsidRPr="451D0B2E">
        <w:rPr>
          <w:rFonts w:asciiTheme="minorHAnsi" w:eastAsiaTheme="minorEastAsia" w:hAnsiTheme="minorHAnsi" w:cstheme="minorBidi"/>
          <w:lang w:val="en-GB"/>
        </w:rPr>
        <w:t>.</w:t>
      </w:r>
      <w:r w:rsidR="00897FA8" w:rsidRPr="451D0B2E">
        <w:rPr>
          <w:rFonts w:asciiTheme="minorHAnsi" w:eastAsiaTheme="minorEastAsia" w:hAnsiTheme="minorHAnsi" w:cstheme="minorBidi"/>
          <w:lang w:val="en-GB"/>
        </w:rPr>
        <w:t xml:space="preserve"> Sturgeon embryos are sensitive t</w:t>
      </w:r>
      <w:r w:rsidR="0015585C" w:rsidRPr="451D0B2E">
        <w:rPr>
          <w:rFonts w:asciiTheme="minorHAnsi" w:eastAsiaTheme="minorEastAsia" w:hAnsiTheme="minorHAnsi" w:cstheme="minorBidi"/>
          <w:lang w:val="en-GB"/>
        </w:rPr>
        <w:t>o</w:t>
      </w:r>
      <w:r w:rsidR="00897FA8" w:rsidRPr="451D0B2E">
        <w:rPr>
          <w:rFonts w:asciiTheme="minorHAnsi" w:eastAsiaTheme="minorEastAsia" w:hAnsiTheme="minorHAnsi" w:cstheme="minorBidi"/>
          <w:lang w:val="en-GB"/>
        </w:rPr>
        <w:t xml:space="preserve"> micromanipulation and </w:t>
      </w:r>
      <w:r w:rsidR="0015585C" w:rsidRPr="451D0B2E">
        <w:rPr>
          <w:rFonts w:asciiTheme="minorHAnsi" w:eastAsiaTheme="minorEastAsia" w:hAnsiTheme="minorHAnsi" w:cstheme="minorBidi"/>
          <w:lang w:val="en-GB"/>
        </w:rPr>
        <w:t>MO treatment</w:t>
      </w:r>
      <w:r w:rsidR="000A219F" w:rsidRPr="451D0B2E">
        <w:rPr>
          <w:rFonts w:asciiTheme="minorHAnsi" w:eastAsiaTheme="minorEastAsia" w:hAnsiTheme="minorHAnsi" w:cstheme="minorBidi"/>
          <w:lang w:val="en-GB"/>
        </w:rPr>
        <w:t xml:space="preserve">, hence resulting in high mortality post-injection. </w:t>
      </w:r>
      <w:r w:rsidR="00425115" w:rsidRPr="451D0B2E">
        <w:rPr>
          <w:rFonts w:asciiTheme="minorHAnsi" w:eastAsiaTheme="minorEastAsia" w:hAnsiTheme="minorHAnsi" w:cstheme="minorBidi"/>
          <w:lang w:val="en-GB"/>
        </w:rPr>
        <w:t>UV irradiation of the vegetal pole of</w:t>
      </w:r>
      <w:r w:rsidR="00C85899" w:rsidRPr="451D0B2E">
        <w:rPr>
          <w:rFonts w:asciiTheme="minorHAnsi" w:eastAsiaTheme="minorEastAsia" w:hAnsiTheme="minorHAnsi" w:cstheme="minorBidi"/>
          <w:lang w:val="en-GB"/>
        </w:rPr>
        <w:t xml:space="preserve"> the </w:t>
      </w:r>
      <w:r w:rsidR="00425115" w:rsidRPr="451D0B2E">
        <w:rPr>
          <w:rFonts w:asciiTheme="minorHAnsi" w:eastAsiaTheme="minorEastAsia" w:hAnsiTheme="minorHAnsi" w:cstheme="minorBidi"/>
          <w:lang w:val="en-GB"/>
        </w:rPr>
        <w:t>sturgeon embryo</w:t>
      </w:r>
      <w:r w:rsidR="00D71036" w:rsidRPr="451D0B2E">
        <w:rPr>
          <w:rFonts w:asciiTheme="minorHAnsi" w:eastAsiaTheme="minorEastAsia" w:hAnsiTheme="minorHAnsi" w:cstheme="minorBidi"/>
          <w:lang w:val="en-GB"/>
        </w:rPr>
        <w:t>,</w:t>
      </w:r>
      <w:r w:rsidR="00425115" w:rsidRPr="451D0B2E">
        <w:rPr>
          <w:rFonts w:asciiTheme="minorHAnsi" w:eastAsiaTheme="minorEastAsia" w:hAnsiTheme="minorHAnsi" w:cstheme="minorBidi"/>
          <w:lang w:val="en-GB"/>
        </w:rPr>
        <w:t xml:space="preserve"> where the germplasm is located, is </w:t>
      </w:r>
      <w:r w:rsidR="00C85899" w:rsidRPr="451D0B2E">
        <w:rPr>
          <w:rFonts w:asciiTheme="minorHAnsi" w:eastAsiaTheme="minorEastAsia" w:hAnsiTheme="minorHAnsi" w:cstheme="minorBidi"/>
          <w:lang w:val="en-GB"/>
        </w:rPr>
        <w:t xml:space="preserve">shown </w:t>
      </w:r>
      <w:r w:rsidR="00425115" w:rsidRPr="451D0B2E">
        <w:rPr>
          <w:rFonts w:asciiTheme="minorHAnsi" w:eastAsiaTheme="minorEastAsia" w:hAnsiTheme="minorHAnsi" w:cstheme="minorBidi"/>
          <w:lang w:val="en-GB"/>
        </w:rPr>
        <w:t>to</w:t>
      </w:r>
      <w:r w:rsidR="00D71036" w:rsidRPr="451D0B2E">
        <w:rPr>
          <w:rFonts w:asciiTheme="minorHAnsi" w:eastAsiaTheme="minorEastAsia" w:hAnsiTheme="minorHAnsi" w:cstheme="minorBidi"/>
          <w:lang w:val="en-GB"/>
        </w:rPr>
        <w:t xml:space="preserve"> induce sterility</w:t>
      </w:r>
      <w:r w:rsidR="002C419B" w:rsidRPr="451D0B2E">
        <w:rPr>
          <w:rFonts w:asciiTheme="minorHAnsi" w:eastAsiaTheme="minorEastAsia" w:hAnsiTheme="minorHAnsi" w:cstheme="minorBidi"/>
          <w:lang w:val="en-GB"/>
        </w:rPr>
        <w:t xml:space="preserve"> </w:t>
      </w:r>
      <w:r w:rsidRPr="451D0B2E">
        <w:rPr>
          <w:rFonts w:asciiTheme="minorHAnsi" w:eastAsiaTheme="minorEastAsia" w:hAnsiTheme="minorHAnsi" w:cstheme="minorBidi"/>
          <w:lang w:val="en-GB"/>
        </w:rPr>
        <w:fldChar w:fldCharType="begin" w:fldLock="1"/>
      </w:r>
      <w:r w:rsidRPr="451D0B2E">
        <w:rPr>
          <w:rFonts w:asciiTheme="minorHAnsi" w:eastAsiaTheme="minorEastAsia" w:hAnsiTheme="minorHAnsi" w:cstheme="minorBidi"/>
          <w:lang w:val="en-GB"/>
        </w:rPr>
        <w:instrText>ADDIN CSL_CITATION {"citationItems":[{"id":"ITEM-1","itemData":{"DOI":"10.1093/BIOLRE/IOY076","ISSN":"0006-3363","PMID":"29635315","abstract":"A technique for rescuing and propagating endangered species involves implanting germ line stem cells into surrogates of a host species whose primordial germ cells (PGCs) have been destroyed. We induced sterilization in sterlet (Acipenser ruthenus) embryos by means of ultraviolet (UV) irradiation at the vegetal pole, the source of early-stage PGCs of sturgeon eggs. The optimal cell stage and length of UV irradiation for the effective repression of the developing PGCs were determined by exposing embryos at the one- to four-cell stage to different doses of irradiation at a wavelength of 254 nm (the optimal absorbance spectrum for germplasm destruction). The vegetal pole region of the embryos was labeled immediately upon irradiation with GFP bucky ball mRNA to monitor the amount of germ plasm and FITC-dextran (M.W. 500,000) to obtain the number of PGCs in the embryos. The size of the germ plasm and number of surrounding mitochondria in the irradiated embryos and controls were observed using transmission electron microscopy, which revealed a drastic reduction in both on the surface of the vegetal pole in the treated embryos. Furthermore, the reduction in the number of PGCs was proportional to the dose of UV irradiation. Under the conditions tested, optimum irradiation for PGCs removal was seen at 360 mJ/cm 2 at the one-cell stage. Although some PGCs were observed after the UV irradiation, they significantly reduced in number as the embryos grew. We conclude that UV irradiation is a useful and efficient technique to induce sterility in surrogate sturgeons.","author":[{"dropping-particle":"","family":"Saito","given":"Taiju","non-dropping-particle":"","parse-names":false,"suffix":""},{"dropping-particle":"","family":"Güralp","given":"Hilal","non-dropping-particle":"","parse-names":false,"suffix":""},{"dropping-particle":"","family":"Iegorova","given":"Viktoriia","non-dropping-particle":"","parse-names":false,"suffix":""},{"dropping-particle":"","family":"Rodina","given":"Marek","non-dropping-particle":"","parse-names":false,"suffix":""},{"dropping-particle":"","family":"Pšeniaka","given":"Martin","non-dropping-particle":"","parse-names":false,"suffix":""}],"container-title":"Biology of Reproduction","id":"ITEM-1","issue":"3","issued":{"date-parts":[["2018","9","1"]]},"page":"556-564","publisher":"Oxford Academic","title":"Elimination of primordial germ cells in sturgeon embryos by ultraviolet irradiation","type":"article-journal","volume":"99"},"uris":["http://www.mendeley.com/documents/?uuid=074518dd-a4c3-33dc-8833-e7ed6f0c2676"]}],"mendeley":{"formattedCitation":"(Saito et al., 2018)","plainTextFormattedCitation":"(Saito et al., 2018)","previouslyFormattedCitation":"(Saito et al., 2018)"},"properties":{"noteIndex":0},"schema":"https://github.com/citation-style-language/schema/raw/master/csl-citation.json"}</w:instrText>
      </w:r>
      <w:r w:rsidRPr="451D0B2E">
        <w:rPr>
          <w:rFonts w:asciiTheme="minorHAnsi" w:eastAsiaTheme="minorEastAsia" w:hAnsiTheme="minorHAnsi" w:cstheme="minorBidi"/>
          <w:lang w:val="en-GB"/>
        </w:rPr>
        <w:fldChar w:fldCharType="separate"/>
      </w:r>
      <w:r w:rsidR="002C419B" w:rsidRPr="451D0B2E">
        <w:rPr>
          <w:rFonts w:asciiTheme="minorHAnsi" w:eastAsiaTheme="minorEastAsia" w:hAnsiTheme="minorHAnsi" w:cstheme="minorBidi"/>
          <w:noProof/>
          <w:lang w:val="en-GB"/>
        </w:rPr>
        <w:t>(Saito et al., 2018)</w:t>
      </w:r>
      <w:r w:rsidRPr="451D0B2E">
        <w:rPr>
          <w:rFonts w:asciiTheme="minorHAnsi" w:eastAsiaTheme="minorEastAsia" w:hAnsiTheme="minorHAnsi" w:cstheme="minorBidi"/>
          <w:lang w:val="en-GB"/>
        </w:rPr>
        <w:fldChar w:fldCharType="end"/>
      </w:r>
      <w:r w:rsidR="00D71036" w:rsidRPr="451D0B2E">
        <w:rPr>
          <w:rFonts w:asciiTheme="minorHAnsi" w:eastAsiaTheme="minorEastAsia" w:hAnsiTheme="minorHAnsi" w:cstheme="minorBidi"/>
          <w:lang w:val="en-GB"/>
        </w:rPr>
        <w:t>.</w:t>
      </w:r>
    </w:p>
    <w:p w14:paraId="795FE74C" w14:textId="41776A25" w:rsidR="002B1BC6" w:rsidRPr="00F84AE0" w:rsidRDefault="00C93B8E" w:rsidP="009841FB">
      <w:pPr>
        <w:ind w:left="284"/>
        <w:jc w:val="both"/>
        <w:rPr>
          <w:rFonts w:asciiTheme="minorHAnsi" w:eastAsiaTheme="minorEastAsia" w:hAnsiTheme="minorHAnsi" w:cstheme="minorBidi"/>
          <w:noProof/>
        </w:rPr>
      </w:pPr>
      <w:r w:rsidRPr="451D0B2E">
        <w:rPr>
          <w:rFonts w:asciiTheme="minorHAnsi" w:eastAsiaTheme="minorEastAsia" w:hAnsiTheme="minorHAnsi" w:cstheme="minorBidi"/>
          <w:lang w:val="en-GB"/>
        </w:rPr>
        <w:t xml:space="preserve">Sterilization by chemical treatment is </w:t>
      </w:r>
      <w:r w:rsidR="006F2E54" w:rsidRPr="451D0B2E">
        <w:rPr>
          <w:rFonts w:asciiTheme="minorHAnsi" w:eastAsiaTheme="minorEastAsia" w:hAnsiTheme="minorHAnsi" w:cstheme="minorBidi"/>
          <w:lang w:val="en-GB"/>
        </w:rPr>
        <w:t>the</w:t>
      </w:r>
      <w:r w:rsidRPr="451D0B2E">
        <w:rPr>
          <w:rFonts w:asciiTheme="minorHAnsi" w:eastAsiaTheme="minorEastAsia" w:hAnsiTheme="minorHAnsi" w:cstheme="minorBidi"/>
          <w:lang w:val="en-GB"/>
        </w:rPr>
        <w:t xml:space="preserve"> least popular method in fis</w:t>
      </w:r>
      <w:r w:rsidR="006F2E54" w:rsidRPr="451D0B2E">
        <w:rPr>
          <w:rFonts w:asciiTheme="minorHAnsi" w:eastAsiaTheme="minorEastAsia" w:hAnsiTheme="minorHAnsi" w:cstheme="minorBidi"/>
          <w:lang w:val="en-GB"/>
        </w:rPr>
        <w:t>h</w:t>
      </w:r>
      <w:r w:rsidR="00094C8C" w:rsidRPr="451D0B2E">
        <w:rPr>
          <w:rFonts w:asciiTheme="minorHAnsi" w:eastAsiaTheme="minorEastAsia" w:hAnsiTheme="minorHAnsi" w:cstheme="minorBidi"/>
          <w:lang w:val="en-GB"/>
        </w:rPr>
        <w:t xml:space="preserve"> and is performed in sexually competent adult fish</w:t>
      </w:r>
      <w:r w:rsidR="006F2E54" w:rsidRPr="451D0B2E">
        <w:rPr>
          <w:rFonts w:asciiTheme="minorHAnsi" w:eastAsiaTheme="minorEastAsia" w:hAnsiTheme="minorHAnsi" w:cstheme="minorBidi"/>
          <w:lang w:val="en-GB"/>
        </w:rPr>
        <w:t>.</w:t>
      </w:r>
      <w:r w:rsidR="00A4431D">
        <w:rPr>
          <w:rFonts w:asciiTheme="minorHAnsi" w:eastAsiaTheme="minorEastAsia" w:hAnsiTheme="minorHAnsi" w:cstheme="minorBidi"/>
          <w:lang w:val="en-GB"/>
        </w:rPr>
        <w:t xml:space="preserve"> The most common method is </w:t>
      </w:r>
      <w:r w:rsidR="001B2B57">
        <w:rPr>
          <w:rFonts w:asciiTheme="minorHAnsi" w:eastAsiaTheme="minorEastAsia" w:hAnsiTheme="minorHAnsi" w:cstheme="minorBidi"/>
          <w:lang w:val="en-GB"/>
        </w:rPr>
        <w:t xml:space="preserve">the </w:t>
      </w:r>
      <w:r w:rsidR="00A4431D">
        <w:rPr>
          <w:rFonts w:asciiTheme="minorHAnsi" w:eastAsiaTheme="minorEastAsia" w:hAnsiTheme="minorHAnsi" w:cstheme="minorBidi"/>
          <w:lang w:val="en-GB"/>
        </w:rPr>
        <w:t xml:space="preserve">injection of a </w:t>
      </w:r>
      <w:r w:rsidR="00094C8C" w:rsidRPr="451D0B2E">
        <w:rPr>
          <w:rFonts w:asciiTheme="minorHAnsi" w:eastAsiaTheme="minorEastAsia" w:hAnsiTheme="minorHAnsi" w:cstheme="minorBidi"/>
          <w:lang w:val="en-GB"/>
        </w:rPr>
        <w:t>cyto</w:t>
      </w:r>
      <w:r w:rsidR="00A41A61" w:rsidRPr="451D0B2E">
        <w:rPr>
          <w:rFonts w:asciiTheme="minorHAnsi" w:eastAsiaTheme="minorEastAsia" w:hAnsiTheme="minorHAnsi" w:cstheme="minorBidi"/>
          <w:lang w:val="en-GB"/>
        </w:rPr>
        <w:t xml:space="preserve">static </w:t>
      </w:r>
      <w:r w:rsidR="00B83E38" w:rsidRPr="451D0B2E">
        <w:rPr>
          <w:rFonts w:asciiTheme="minorHAnsi" w:eastAsiaTheme="minorEastAsia" w:hAnsiTheme="minorHAnsi" w:cstheme="minorBidi"/>
          <w:lang w:val="en-GB"/>
        </w:rPr>
        <w:t>drug</w:t>
      </w:r>
      <w:r w:rsidR="00201535" w:rsidRPr="451D0B2E">
        <w:rPr>
          <w:rFonts w:asciiTheme="minorHAnsi" w:eastAsiaTheme="minorEastAsia" w:hAnsiTheme="minorHAnsi" w:cstheme="minorBidi"/>
          <w:lang w:val="en-GB"/>
        </w:rPr>
        <w:t>,</w:t>
      </w:r>
      <w:r w:rsidR="00B83E38" w:rsidRPr="451D0B2E">
        <w:rPr>
          <w:rFonts w:asciiTheme="minorHAnsi" w:eastAsiaTheme="minorEastAsia" w:hAnsiTheme="minorHAnsi" w:cstheme="minorBidi"/>
          <w:lang w:val="en-GB"/>
        </w:rPr>
        <w:t xml:space="preserve"> busulfan</w:t>
      </w:r>
      <w:r w:rsidR="00FE76B8" w:rsidRPr="451D0B2E">
        <w:rPr>
          <w:rFonts w:asciiTheme="minorHAnsi" w:eastAsiaTheme="minorEastAsia" w:hAnsiTheme="minorHAnsi" w:cstheme="minorBidi"/>
          <w:lang w:val="en-GB"/>
        </w:rPr>
        <w:t>,</w:t>
      </w:r>
      <w:r w:rsidR="00B83E38" w:rsidRPr="451D0B2E">
        <w:rPr>
          <w:rFonts w:asciiTheme="minorHAnsi" w:eastAsiaTheme="minorEastAsia" w:hAnsiTheme="minorHAnsi" w:cstheme="minorBidi"/>
          <w:lang w:val="en-GB"/>
        </w:rPr>
        <w:t xml:space="preserve"> </w:t>
      </w:r>
      <w:r w:rsidR="00201535" w:rsidRPr="451D0B2E">
        <w:rPr>
          <w:rFonts w:asciiTheme="minorHAnsi" w:eastAsiaTheme="minorEastAsia" w:hAnsiTheme="minorHAnsi" w:cstheme="minorBidi"/>
          <w:lang w:val="en-GB"/>
        </w:rPr>
        <w:t xml:space="preserve">directly </w:t>
      </w:r>
      <w:r w:rsidR="00B83E38" w:rsidRPr="451D0B2E">
        <w:rPr>
          <w:rFonts w:asciiTheme="minorHAnsi" w:eastAsiaTheme="minorEastAsia" w:hAnsiTheme="minorHAnsi" w:cstheme="minorBidi"/>
          <w:lang w:val="en-GB"/>
        </w:rPr>
        <w:t xml:space="preserve">into the genital </w:t>
      </w:r>
      <w:r w:rsidR="007C0424" w:rsidRPr="007C0424">
        <w:rPr>
          <w:rFonts w:asciiTheme="minorHAnsi" w:eastAsiaTheme="minorEastAsia" w:hAnsiTheme="minorHAnsi" w:cstheme="minorBidi"/>
          <w:lang w:val="en-GB"/>
        </w:rPr>
        <w:t>papilla</w:t>
      </w:r>
      <w:r w:rsidR="007C0424">
        <w:rPr>
          <w:rFonts w:asciiTheme="minorHAnsi" w:eastAsiaTheme="minorEastAsia" w:hAnsiTheme="minorHAnsi" w:cstheme="minorBidi"/>
          <w:lang w:val="en-GB"/>
        </w:rPr>
        <w:t xml:space="preserve"> </w:t>
      </w:r>
      <w:r w:rsidR="00BC5D62" w:rsidRPr="451D0B2E">
        <w:rPr>
          <w:rFonts w:asciiTheme="minorHAnsi" w:eastAsiaTheme="minorEastAsia" w:hAnsiTheme="minorHAnsi" w:cstheme="minorBidi"/>
          <w:lang w:val="en-GB"/>
        </w:rPr>
        <w:t xml:space="preserve">of adults with </w:t>
      </w:r>
      <w:r w:rsidR="00FE76B8" w:rsidRPr="451D0B2E">
        <w:rPr>
          <w:rFonts w:asciiTheme="minorHAnsi" w:eastAsiaTheme="minorEastAsia" w:hAnsiTheme="minorHAnsi" w:cstheme="minorBidi"/>
          <w:lang w:val="en-GB"/>
        </w:rPr>
        <w:t xml:space="preserve">a </w:t>
      </w:r>
      <w:r w:rsidR="00BC5D62" w:rsidRPr="451D0B2E">
        <w:rPr>
          <w:rFonts w:asciiTheme="minorHAnsi" w:eastAsiaTheme="minorEastAsia" w:hAnsiTheme="minorHAnsi" w:cstheme="minorBidi"/>
          <w:lang w:val="en-GB"/>
        </w:rPr>
        <w:t>combination of h</w:t>
      </w:r>
      <w:r w:rsidR="00245317" w:rsidRPr="451D0B2E">
        <w:rPr>
          <w:rFonts w:asciiTheme="minorHAnsi" w:eastAsiaTheme="minorEastAsia" w:hAnsiTheme="minorHAnsi" w:cstheme="minorBidi"/>
          <w:lang w:val="en-GB"/>
        </w:rPr>
        <w:t>igh tem</w:t>
      </w:r>
      <w:r w:rsidR="00C94AA4" w:rsidRPr="451D0B2E">
        <w:rPr>
          <w:rFonts w:asciiTheme="minorHAnsi" w:eastAsiaTheme="minorEastAsia" w:hAnsiTheme="minorHAnsi" w:cstheme="minorBidi"/>
          <w:lang w:val="en-GB"/>
        </w:rPr>
        <w:t>pe</w:t>
      </w:r>
      <w:r w:rsidR="00245317" w:rsidRPr="451D0B2E">
        <w:rPr>
          <w:rFonts w:asciiTheme="minorHAnsi" w:eastAsiaTheme="minorEastAsia" w:hAnsiTheme="minorHAnsi" w:cstheme="minorBidi"/>
          <w:lang w:val="en-GB"/>
        </w:rPr>
        <w:t>rature</w:t>
      </w:r>
      <w:r w:rsidR="000E7BA8" w:rsidRPr="451D0B2E">
        <w:rPr>
          <w:rFonts w:asciiTheme="minorHAnsi" w:eastAsiaTheme="minorEastAsia" w:hAnsiTheme="minorHAnsi" w:cstheme="minorBidi"/>
          <w:lang w:val="en-GB"/>
        </w:rPr>
        <w:t>s</w:t>
      </w:r>
      <w:r w:rsidR="004611FE" w:rsidRPr="451D0B2E">
        <w:rPr>
          <w:rFonts w:asciiTheme="minorHAnsi" w:eastAsiaTheme="minorEastAsia" w:hAnsiTheme="minorHAnsi" w:cstheme="minorBidi"/>
          <w:lang w:val="en-GB"/>
        </w:rPr>
        <w:t xml:space="preserve"> at a</w:t>
      </w:r>
      <w:r w:rsidR="004A1806" w:rsidRPr="451D0B2E">
        <w:rPr>
          <w:rFonts w:asciiTheme="minorHAnsi" w:eastAsiaTheme="minorEastAsia" w:hAnsiTheme="minorHAnsi" w:cstheme="minorBidi"/>
          <w:lang w:val="en-GB"/>
        </w:rPr>
        <w:t>n</w:t>
      </w:r>
      <w:r w:rsidR="004611FE" w:rsidRPr="451D0B2E">
        <w:rPr>
          <w:rFonts w:asciiTheme="minorHAnsi" w:eastAsiaTheme="minorEastAsia" w:hAnsiTheme="minorHAnsi" w:cstheme="minorBidi"/>
          <w:lang w:val="en-GB"/>
        </w:rPr>
        <w:t xml:space="preserve"> optim</w:t>
      </w:r>
      <w:r w:rsidR="004A1806" w:rsidRPr="451D0B2E">
        <w:rPr>
          <w:rFonts w:asciiTheme="minorHAnsi" w:eastAsiaTheme="minorEastAsia" w:hAnsiTheme="minorHAnsi" w:cstheme="minorBidi"/>
          <w:lang w:val="en-GB"/>
        </w:rPr>
        <w:t>um dose</w:t>
      </w:r>
      <w:r w:rsidR="004E4F38" w:rsidRPr="451D0B2E">
        <w:rPr>
          <w:rFonts w:asciiTheme="minorHAnsi" w:eastAsiaTheme="minorEastAsia" w:hAnsiTheme="minorHAnsi" w:cstheme="minorBidi"/>
          <w:lang w:val="en-GB"/>
        </w:rPr>
        <w:t xml:space="preserve"> </w:t>
      </w:r>
      <w:r w:rsidRPr="451D0B2E">
        <w:rPr>
          <w:rFonts w:asciiTheme="minorHAnsi" w:eastAsiaTheme="minorEastAsia" w:hAnsiTheme="minorHAnsi" w:cstheme="minorBidi"/>
          <w:lang w:val="en-GB"/>
        </w:rPr>
        <w:fldChar w:fldCharType="begin" w:fldLock="1"/>
      </w:r>
      <w:r w:rsidR="00225F06">
        <w:rPr>
          <w:rFonts w:asciiTheme="minorHAnsi" w:eastAsiaTheme="minorEastAsia" w:hAnsiTheme="minorHAnsi" w:cstheme="minorBidi"/>
          <w:lang w:val="en-GB"/>
        </w:rPr>
        <w:instrText>ADDIN CSL_CITATION {"citationItems":[{"id":"ITEM-1","itemData":{"DOI":"10.1016/J.THERIOGENOLOGY.2008.12.008","ISSN":"0093-691X","PMID":"19168208","abstract":"Germ cell (GC) transplantation (GCT) is a novel reproductive technology with application in seed production and conservation of endangered species. This study examined the suitability of treatment with Busulfan, a cytotoxic agent, and warm water, known to cause GC degeneration, for depletion of endogenous GCs in sub-adult Patagonia pejerrey Odontesthes hatcheri intended as hosts in GCT. In two experiments, fish were treated with six combinations of temperature (intermediate and high, 20 and 25 °C, respectively) and Busulfan (0, 20, and 40 mg/kg body weight), given intraperitoneally (ip) as a single (0 week) or repeated (0 and 4 week) dose. The effectiveness of the treatments was assessed by gonado-somatic index, histology, and (germ cell-specific) vasa gene expression after 8 weeks. Fish were allowed to recover at 17 °C for 4-8 weeks after the treatments to ascertain the permanency of the effects. The high temperature (25 °C) alone induced only incipient gonadal degeneration and germ cell loss, but was highly effective in combination with double administration of 40 mg/kg Busulfan. Males tolerated Busulfan better and were more easily depleted of germ cells than females. Animals treated for 8 weeks were severely devoid of germ cells, but were still capable of gametogenesis. Thus, the combination of Busulfan and high water temperature appeared to be efficient for depletion of GCs in adult fish; and the treated gonads retained the ability to support GC proliferation and differentiation. Furthermore, quantitative analysis of vasa transcript levels was found to be an useful to monitor the degree of gonad sterility during treatment. © 2009.","author":[{"dropping-particle":"","family":"Majhi","given":"S. K.","non-dropping-particle":"","parse-names":false,"suffix":""},{"dropping-particle":"","family":"Hattori","given":"R. S.","non-dropping-particle":"","parse-names":false,"suffix":""},{"dropping-particle":"","family":"Rahman","given":"Sk M.","non-dropping-particle":"","parse-names":false,"suffix":""},{"dropping-particle":"","family":"Suzuki","given":"T.","non-dropping-particle":"","parse-names":false,"suffix":""},{"dropping-particle":"","family":"Strüssmann","given":"C. A.","non-dropping-particle":"","parse-names":false,"suffix":""}],"container-title":"Theriogenology","id":"ITEM-1","issue":"7","issued":{"date-parts":[["2009","4","15"]]},"page":"1162-1172","publisher":"Elsevier","title":"Experimentally induced depletion of germ cells in sub-adult Patagonian pejerrey (Odontesthes hatcheri)","type":"article-journal","volume":"71"},"uris":["http://www.mendeley.com/documents/?uuid=85e093c1-2793-3d8f-ae82-31c2e1616f5e"]},{"id":"ITEM-2","itemData":{"DOI":"10.1371/JOURNAL.PONE.0010740","ISSN":"1932-6203","PMID":"20505774","abstract":"Background Germ cell transplantation results in fertile recipients and is the only available approach to functionally investigate the spermatogonial stem cell biology in mammals and probably in other vertebrates. In the current study, we describe a novel non-surgical methodology for efficient spermatogonial transplantation into the testes of adult tilapia (O. niloticus), in which endogenous spermatogenesis had been depleted with the cytostatic drug busulfan.  Methodology/Principal Findings Using two different tilapia strains, the production of fertile spermatozoa with donor characteristics was demonstrated in adult recipient, which also sired progeny with the donor genotype. Also, after cryopreservation tilapia spermatogonial cells were able to differentiate to spermatozoa in the testes of recipient fishes. These findings indicate that injecting germ cells directly into adult testis facilitates and enable fast generation of donor spermatogenesis and offspring compared to previously described methods.  Conclusion Therefore, a new suitable methodology for biotechnological investigations in aquaculture was established, with a high potential to improve the production of commercially valuable fish, generate transgenic animals and preserve endangered fish species.","author":[{"dropping-particle":"","family":"Lacerda","given":"Samyra M.S.N.","non-dropping-particle":"","parse-names":false,"suffix":""},{"dropping-particle":"","family":"Batlouni","given":"Sergio R.","non-dropping-particle":"","parse-names":false,"suffix":""},{"dropping-particle":"","family":"Costa","given":"Guilherme M.J.","non-dropping-particle":"","parse-names":false,"suffix":""},{"dropping-particle":"","family":"Segatelli","given":"Tânia M.","non-dropping-particle":"","parse-names":false,"suffix":""},{"dropping-particle":"","family":"Quirino","given":"Bruno R.","non-dropping-particle":"","parse-names":false,"suffix":""},{"dropping-particle":"","family":"Queiroz","given":"Bruno M.","non-dropping-particle":"","parse-names":false,"suffix":""},{"dropping-particle":"","family":"Kalapothakis","given":"Evanguedes","non-dropping-particle":"","parse-names":false,"suffix":""},{"dropping-particle":"","family":"França","given":"Luiz R.","non-dropping-particle":"","parse-names":false,"suffix":""}],"container-title":"PLOS ONE","id":"ITEM-2","issue":"5","issued":{"date-parts":[["2010"]]},"page":"e10740","publisher":"Public Library of Science","title":"A New and Fast Technique to Generate Offspring after Germ Cells Transplantation in Adult Fish: The Nile Tilapia (Oreochromis niloticus) Model","type":"article-journal","volume":"5"},"uris":["http://www.mendeley.com/documents/?uuid=10eaf7cb-c26c-3838-9401-1c3d859017df"]},{"id":"ITEM-3","itemData":{"DOI":"10.1371/JOURNAL.PONE.0012808","ISSN":"1932-6203","PMID":"20862221","abstract":"Background Spermatogonial stem cells (SSCs) are the foundation of spermatogenesis, and reside within a specific microenvironment in the testes called “niche” which regulates stem cell properties, such as, self-renewal, pluripotency, quiescence and their ability to differentiate.  Methodology/Principal Findings Here, we introduce zebrafish as a new model for the study of SSCs in vertebrates. Using 5′-bromo-2′-deoxyuridine (BrdU), we identified long term BrdU-retaining germ cells, type A undifferentiated spermatogonia as putative stem cells in zebrafish testes. Similar to rodents, these cells were preferentially located near the interstitium, suggesting that the SSC niche is related to interstitial elements and might be conserved across vertebrates. This localization was also confirmed by analyzing the topographical distribution of type A undifferentiated spermatogonia in normal, vasa::egfp and fli::egfp zebrafish testes. In the latter one, the topographical arrangement suggested that the vasculature is important for the SSC niche, perhaps as a supplier of nutrients, oxygen and/or signaling molecules. We also developed an SSC transplantation technique for both male and female recipients as an assay to evaluate the presence, biological activity, and plasticity of the SSC candidates in zebrafish.  Conclusions/Significance We demonstrated donor-derived spermato- and oogenesis in male and female recipients, respectively, indicating the stemness of type A undifferentiated spermatogonia and their plasticity when placed into an environment different from their original niche. Similar to other vertebrates, the transplantation efficiency was low. This might be attributed to the testicular microenvironment created after busulfan depletion in the recipients, which may have caused an imbalance between factors regulating self-renewal or differentiation of the transplanted SSCs.","author":[{"dropping-particle":"","family":"Nóbrega","given":"Rafael Henrique","non-dropping-particle":"","parse-names":false,"suffix":""},{"dropping-particle":"","family":"Greebe","given":"Caaj Douwe","non-dropping-particle":"","parse-names":false,"suffix":""},{"dropping-particle":"","family":"Kant","given":"Henk","non-dropping-particle":"van de","parse-names":false,"suffix":""},{"dropping-particle":"","family":"Bogerd","given":"Jan","non-dropping-particle":"","parse-names":false,"suffix":""},{"dropping-particle":"","family":"França","given":"Luiz Renato","non-dropping-particle":"de","parse-names":false,"suffix":""},{"dropping-particle":"","family":"Schulz","given":"Rüdiger W.","non-dropping-particle":"","parse-names":false,"suffix":""}],"container-title":"PLOS ONE","id":"ITEM-3","issue":"9","issued":{"date-parts":[["2010"]]},"page":"e12808","publisher":"Public Library of Science","title":"Spermatogonial Stem Cell Niche and Spermatogonial Stem Cell Transplantation in Zebrafish","type":"article-journal","volume":"5"},"uris":["http://www.mendeley.com/documents/?uuid=03006ec3-aaad-30aa-a08a-d9ede0230aba"]}],"mendeley":{"formattedCitation":"(Lacerda et al., 2010b; Majhi et al., 2009; Nóbrega et al., 2010a)","manualFormatting":"(Majhi et al., 2009; Nóbrega et al., 2010; Lacerda et al., 2010)","plainTextFormattedCitation":"(Lacerda et al., 2010b; Majhi et al., 2009; Nóbrega et al., 2010a)","previouslyFormattedCitation":"(Lacerda et al., 2010b; Majhi et al., 2009; Nóbrega et al., 2010a)"},"properties":{"noteIndex":0},"schema":"https://github.com/citation-style-language/schema/raw/master/csl-citation.json"}</w:instrText>
      </w:r>
      <w:r w:rsidRPr="451D0B2E">
        <w:rPr>
          <w:rFonts w:asciiTheme="minorHAnsi" w:eastAsiaTheme="minorEastAsia" w:hAnsiTheme="minorHAnsi" w:cstheme="minorBidi"/>
          <w:lang w:val="en-GB"/>
        </w:rPr>
        <w:fldChar w:fldCharType="separate"/>
      </w:r>
      <w:r w:rsidR="00137E75" w:rsidRPr="00137E75">
        <w:rPr>
          <w:rFonts w:asciiTheme="minorHAnsi" w:eastAsiaTheme="minorEastAsia" w:hAnsiTheme="minorHAnsi" w:cstheme="minorBidi"/>
          <w:noProof/>
          <w:lang w:val="fr-FR"/>
        </w:rPr>
        <w:t>(</w:t>
      </w:r>
      <w:r w:rsidR="00645AC8" w:rsidRPr="00137E75">
        <w:rPr>
          <w:rFonts w:asciiTheme="minorHAnsi" w:eastAsiaTheme="minorEastAsia" w:hAnsiTheme="minorHAnsi" w:cstheme="minorBidi"/>
          <w:noProof/>
          <w:lang w:val="fr-FR"/>
        </w:rPr>
        <w:t>Majhi et al., 2009;</w:t>
      </w:r>
      <w:r w:rsidR="00645AC8">
        <w:rPr>
          <w:rFonts w:asciiTheme="minorHAnsi" w:eastAsiaTheme="minorEastAsia" w:hAnsiTheme="minorHAnsi" w:cstheme="minorBidi"/>
          <w:noProof/>
          <w:lang w:val="fr-FR"/>
        </w:rPr>
        <w:t xml:space="preserve"> </w:t>
      </w:r>
      <w:r w:rsidR="00645AC8" w:rsidRPr="00137E75">
        <w:rPr>
          <w:rFonts w:asciiTheme="minorHAnsi" w:eastAsiaTheme="minorEastAsia" w:hAnsiTheme="minorHAnsi" w:cstheme="minorBidi"/>
          <w:noProof/>
          <w:lang w:val="fr-FR"/>
        </w:rPr>
        <w:t>Nóbrega et al., 2010</w:t>
      </w:r>
      <w:r w:rsidR="00645AC8">
        <w:rPr>
          <w:rFonts w:asciiTheme="minorHAnsi" w:eastAsiaTheme="minorEastAsia" w:hAnsiTheme="minorHAnsi" w:cstheme="minorBidi"/>
          <w:noProof/>
          <w:lang w:val="fr-FR"/>
        </w:rPr>
        <w:t xml:space="preserve">; </w:t>
      </w:r>
      <w:r w:rsidR="00137E75" w:rsidRPr="00137E75">
        <w:rPr>
          <w:rFonts w:asciiTheme="minorHAnsi" w:eastAsiaTheme="minorEastAsia" w:hAnsiTheme="minorHAnsi" w:cstheme="minorBidi"/>
          <w:noProof/>
          <w:lang w:val="fr-FR"/>
        </w:rPr>
        <w:t>Lacerda et al., 2010)</w:t>
      </w:r>
      <w:r w:rsidRPr="451D0B2E">
        <w:rPr>
          <w:rFonts w:asciiTheme="minorHAnsi" w:eastAsiaTheme="minorEastAsia" w:hAnsiTheme="minorHAnsi" w:cstheme="minorBidi"/>
          <w:lang w:val="en-GB"/>
        </w:rPr>
        <w:fldChar w:fldCharType="end"/>
      </w:r>
      <w:r w:rsidR="00BC5D62" w:rsidRPr="451D0B2E">
        <w:rPr>
          <w:rFonts w:asciiTheme="minorHAnsi" w:eastAsiaTheme="minorEastAsia" w:hAnsiTheme="minorHAnsi" w:cstheme="minorBidi"/>
          <w:lang w:val="fr-FR"/>
        </w:rPr>
        <w:t xml:space="preserve">. </w:t>
      </w:r>
      <w:r w:rsidR="00BC5D62" w:rsidRPr="451D0B2E">
        <w:rPr>
          <w:rFonts w:asciiTheme="minorHAnsi" w:eastAsiaTheme="minorEastAsia" w:hAnsiTheme="minorHAnsi" w:cstheme="minorBidi"/>
          <w:lang w:val="en-GB"/>
        </w:rPr>
        <w:t xml:space="preserve">Busulfan </w:t>
      </w:r>
      <w:r w:rsidR="00201535" w:rsidRPr="451D0B2E">
        <w:rPr>
          <w:rFonts w:asciiTheme="minorHAnsi" w:eastAsiaTheme="minorEastAsia" w:hAnsiTheme="minorHAnsi" w:cstheme="minorBidi"/>
          <w:lang w:val="en-GB"/>
        </w:rPr>
        <w:t xml:space="preserve">interferes with cell </w:t>
      </w:r>
      <w:r w:rsidR="00C94AA4" w:rsidRPr="451D0B2E">
        <w:rPr>
          <w:rFonts w:asciiTheme="minorHAnsi" w:eastAsiaTheme="minorEastAsia" w:hAnsiTheme="minorHAnsi" w:cstheme="minorBidi"/>
          <w:lang w:val="en-GB"/>
        </w:rPr>
        <w:t>proliferation</w:t>
      </w:r>
      <w:r w:rsidR="001A177E" w:rsidRPr="451D0B2E">
        <w:rPr>
          <w:rFonts w:asciiTheme="minorHAnsi" w:eastAsiaTheme="minorEastAsia" w:hAnsiTheme="minorHAnsi" w:cstheme="minorBidi"/>
          <w:lang w:val="en-GB"/>
        </w:rPr>
        <w:t xml:space="preserve"> an</w:t>
      </w:r>
      <w:r w:rsidR="00DB7DE3" w:rsidRPr="451D0B2E">
        <w:rPr>
          <w:rFonts w:asciiTheme="minorHAnsi" w:eastAsiaTheme="minorEastAsia" w:hAnsiTheme="minorHAnsi" w:cstheme="minorBidi"/>
          <w:lang w:val="en-GB"/>
        </w:rPr>
        <w:t>d cause</w:t>
      </w:r>
      <w:r w:rsidR="000E7BA8" w:rsidRPr="451D0B2E">
        <w:rPr>
          <w:rFonts w:asciiTheme="minorHAnsi" w:eastAsiaTheme="minorEastAsia" w:hAnsiTheme="minorHAnsi" w:cstheme="minorBidi"/>
          <w:lang w:val="en-GB"/>
        </w:rPr>
        <w:t>s</w:t>
      </w:r>
      <w:r w:rsidR="00DB7DE3" w:rsidRPr="451D0B2E">
        <w:rPr>
          <w:rFonts w:asciiTheme="minorHAnsi" w:eastAsiaTheme="minorEastAsia" w:hAnsiTheme="minorHAnsi" w:cstheme="minorBidi"/>
          <w:lang w:val="en-GB"/>
        </w:rPr>
        <w:t xml:space="preserve"> endogenous germ cell degen</w:t>
      </w:r>
      <w:r w:rsidR="000E7BA8" w:rsidRPr="451D0B2E">
        <w:rPr>
          <w:rFonts w:asciiTheme="minorHAnsi" w:eastAsiaTheme="minorEastAsia" w:hAnsiTheme="minorHAnsi" w:cstheme="minorBidi"/>
          <w:lang w:val="en-GB"/>
        </w:rPr>
        <w:t>era</w:t>
      </w:r>
      <w:r w:rsidR="00DB7DE3" w:rsidRPr="451D0B2E">
        <w:rPr>
          <w:rFonts w:asciiTheme="minorHAnsi" w:eastAsiaTheme="minorEastAsia" w:hAnsiTheme="minorHAnsi" w:cstheme="minorBidi"/>
          <w:lang w:val="en-GB"/>
        </w:rPr>
        <w:t xml:space="preserve">tion. However, this method </w:t>
      </w:r>
      <w:r w:rsidR="000E7BA8" w:rsidRPr="451D0B2E">
        <w:rPr>
          <w:rFonts w:asciiTheme="minorHAnsi" w:eastAsiaTheme="minorEastAsia" w:hAnsiTheme="minorHAnsi" w:cstheme="minorBidi"/>
          <w:lang w:val="en-GB"/>
        </w:rPr>
        <w:t xml:space="preserve">fails to remove all the germ cells, and a high dosage of busulfan is toxic to the </w:t>
      </w:r>
      <w:r w:rsidR="004E4F38" w:rsidRPr="451D0B2E">
        <w:rPr>
          <w:rFonts w:asciiTheme="minorHAnsi" w:eastAsiaTheme="minorEastAsia" w:hAnsiTheme="minorHAnsi" w:cstheme="minorBidi"/>
          <w:lang w:val="en-GB"/>
        </w:rPr>
        <w:t>cells</w:t>
      </w:r>
      <w:r w:rsidR="00C94AA4" w:rsidRPr="451D0B2E">
        <w:rPr>
          <w:rFonts w:asciiTheme="minorHAnsi" w:eastAsiaTheme="minorEastAsia" w:hAnsiTheme="minorHAnsi" w:cstheme="minorBidi"/>
          <w:lang w:val="en-GB"/>
        </w:rPr>
        <w:t>.</w:t>
      </w:r>
      <w:r w:rsidR="005A2821" w:rsidRPr="451D0B2E">
        <w:rPr>
          <w:rFonts w:asciiTheme="minorHAnsi" w:eastAsiaTheme="minorEastAsia" w:hAnsiTheme="minorHAnsi" w:cstheme="minorBidi"/>
          <w:lang w:val="en-GB"/>
        </w:rPr>
        <w:t xml:space="preserve"> In addition, this treatment is only possible </w:t>
      </w:r>
      <w:r w:rsidR="00303430" w:rsidRPr="451D0B2E">
        <w:rPr>
          <w:rFonts w:asciiTheme="minorHAnsi" w:eastAsiaTheme="minorEastAsia" w:hAnsiTheme="minorHAnsi" w:cstheme="minorBidi"/>
          <w:lang w:val="en-GB"/>
        </w:rPr>
        <w:t xml:space="preserve">in sexually competent fish </w:t>
      </w:r>
      <w:r w:rsidR="00481997" w:rsidRPr="451D0B2E">
        <w:rPr>
          <w:rFonts w:asciiTheme="minorHAnsi" w:eastAsiaTheme="minorEastAsia" w:hAnsiTheme="minorHAnsi" w:cstheme="minorBidi"/>
          <w:lang w:val="en-GB"/>
        </w:rPr>
        <w:t xml:space="preserve">and is not promising for </w:t>
      </w:r>
      <w:proofErr w:type="spellStart"/>
      <w:r w:rsidR="00481997" w:rsidRPr="451D0B2E">
        <w:rPr>
          <w:rFonts w:asciiTheme="minorHAnsi" w:eastAsiaTheme="minorEastAsia" w:hAnsiTheme="minorHAnsi" w:cstheme="minorBidi"/>
          <w:lang w:val="en-GB"/>
        </w:rPr>
        <w:t>xenogenic</w:t>
      </w:r>
      <w:proofErr w:type="spellEnd"/>
      <w:r w:rsidR="00481997" w:rsidRPr="451D0B2E">
        <w:rPr>
          <w:rFonts w:asciiTheme="minorHAnsi" w:eastAsiaTheme="minorEastAsia" w:hAnsiTheme="minorHAnsi" w:cstheme="minorBidi"/>
          <w:lang w:val="en-GB"/>
        </w:rPr>
        <w:t xml:space="preserve"> transplantation</w:t>
      </w:r>
      <w:r w:rsidR="00533848" w:rsidRPr="451D0B2E">
        <w:rPr>
          <w:rFonts w:asciiTheme="minorHAnsi" w:eastAsiaTheme="minorEastAsia" w:hAnsiTheme="minorHAnsi" w:cstheme="minorBidi"/>
          <w:lang w:val="en-GB"/>
        </w:rPr>
        <w:t xml:space="preserve"> </w:t>
      </w:r>
      <w:r w:rsidRPr="451D0B2E">
        <w:rPr>
          <w:rFonts w:asciiTheme="minorHAnsi" w:eastAsiaTheme="minorEastAsia" w:hAnsiTheme="minorHAnsi" w:cstheme="minorBidi"/>
          <w:lang w:val="en-GB"/>
        </w:rPr>
        <w:fldChar w:fldCharType="begin" w:fldLock="1"/>
      </w:r>
      <w:r w:rsidRPr="451D0B2E">
        <w:rPr>
          <w:rFonts w:asciiTheme="minorHAnsi" w:eastAsiaTheme="minorEastAsia" w:hAnsiTheme="minorHAnsi" w:cstheme="minorBidi"/>
          <w:lang w:val="en-GB"/>
        </w:rPr>
        <w:instrText>ADDIN CSL_CITATION {"citationItems":[{"id":"ITEM-1","itemData":{"DOI":"10.1016/j.theriogenology.2019.03.032","ISSN":"0093691X","PMID":"31155037","abstract":"Surrogate propagation is a systematic approach to producing donor-derived gametes using germline chimeras. In fish, the use of germline chimeras to study the development of germ cells was first conducted in the 1990s in the model fish species medaka (Oryzias latipes) and zebrafish (Danio rerio). More recently, surrogate propagation has been actively investigated as a means of efficient gamete production not only in model fish species but also in aquaculture species and endangered species. Surrogate propagation has the following components: combination of the donor and host species, host sterilization, donor cell preparation, transplantation of germ cells, and gametogenesis and gamete production in surrogate fish. In this review, we first provide a general overview of previous studies related to germ cell transplantation and the methodologies developed for different species, and consider how these have been applied in practice. Second, we consider the development of primordial germ cells in fish embryos, particularly the molecular biological approaches used for the visualization of germ cells and sterilization of host embryos. Finally, we discuss sex control in germline chimeras, which may be a key component of the use of surrogate production in aquaculture. We focus on techniques to produce sterile fish, as these are crucial to the exclusive production of donor gametes in a surrogate host. The advantages and disadvantages of various aspects of surrogate propagation are discussed, the potential use of surrogate propagation as a seedling production system is considered, and future perspectives for aquaculture are suggested.","author":[{"dropping-particle":"","family":"Goto","given":"Rie","non-dropping-particle":"","parse-names":false,"suffix":""},{"dropping-particle":"","family":"Saito","given":"Taiju","non-dropping-particle":"","parse-names":false,"suffix":""}],"container-title":"Theriogenology","id":"ITEM-1","issued":{"date-parts":[["2019","7","15"]]},"page":"216-227","publisher":"Elsevier Inc.","title":"A state-of-the-art review of surrogate propagation in fish","type":"article-journal","volume":"133"},"uris":["http://www.mendeley.com/documents/?uuid=32220b7d-4bdd-39d5-a731-6509aae3f1c1"]}],"mendeley":{"formattedCitation":"(Goto and Saito, 2019)","plainTextFormattedCitation":"(Goto and Saito, 2019)","previouslyFormattedCitation":"(Goto and Saito, 2019)"},"properties":{"noteIndex":0},"schema":"https://github.com/citation-style-language/schema/raw/master/csl-citation.json"}</w:instrText>
      </w:r>
      <w:r w:rsidRPr="451D0B2E">
        <w:rPr>
          <w:rFonts w:asciiTheme="minorHAnsi" w:eastAsiaTheme="minorEastAsia" w:hAnsiTheme="minorHAnsi" w:cstheme="minorBidi"/>
          <w:lang w:val="en-GB"/>
        </w:rPr>
        <w:fldChar w:fldCharType="separate"/>
      </w:r>
      <w:r w:rsidR="00533848" w:rsidRPr="451D0B2E">
        <w:rPr>
          <w:rFonts w:asciiTheme="minorHAnsi" w:eastAsiaTheme="minorEastAsia" w:hAnsiTheme="minorHAnsi" w:cstheme="minorBidi"/>
          <w:noProof/>
          <w:lang w:val="en-GB"/>
        </w:rPr>
        <w:t>(Goto and Saito, 2019)</w:t>
      </w:r>
      <w:r w:rsidRPr="451D0B2E">
        <w:rPr>
          <w:rFonts w:asciiTheme="minorHAnsi" w:eastAsiaTheme="minorEastAsia" w:hAnsiTheme="minorHAnsi" w:cstheme="minorBidi"/>
          <w:lang w:val="en-GB"/>
        </w:rPr>
        <w:fldChar w:fldCharType="end"/>
      </w:r>
      <w:r w:rsidR="00481997" w:rsidRPr="451D0B2E">
        <w:rPr>
          <w:rFonts w:asciiTheme="minorHAnsi" w:eastAsiaTheme="minorEastAsia" w:hAnsiTheme="minorHAnsi" w:cstheme="minorBidi"/>
          <w:lang w:val="en-GB"/>
        </w:rPr>
        <w:t xml:space="preserve">. Allogenic transplantation, where </w:t>
      </w:r>
      <w:r w:rsidR="00C92FD2" w:rsidRPr="451D0B2E">
        <w:rPr>
          <w:rFonts w:asciiTheme="minorHAnsi" w:eastAsiaTheme="minorEastAsia" w:hAnsiTheme="minorHAnsi" w:cstheme="minorBidi"/>
          <w:lang w:val="en-GB"/>
        </w:rPr>
        <w:t xml:space="preserve">the </w:t>
      </w:r>
      <w:r w:rsidR="00481997" w:rsidRPr="451D0B2E">
        <w:rPr>
          <w:rFonts w:asciiTheme="minorHAnsi" w:eastAsiaTheme="minorEastAsia" w:hAnsiTheme="minorHAnsi" w:cstheme="minorBidi"/>
          <w:lang w:val="en-GB"/>
        </w:rPr>
        <w:t>immune rejection</w:t>
      </w:r>
      <w:r w:rsidR="00C92FD2" w:rsidRPr="451D0B2E">
        <w:rPr>
          <w:rFonts w:asciiTheme="minorHAnsi" w:eastAsiaTheme="minorEastAsia" w:hAnsiTheme="minorHAnsi" w:cstheme="minorBidi"/>
          <w:lang w:val="en-GB"/>
        </w:rPr>
        <w:t xml:space="preserve"> of donor germ cells</w:t>
      </w:r>
      <w:r w:rsidR="00481997" w:rsidRPr="451D0B2E">
        <w:rPr>
          <w:rFonts w:asciiTheme="minorHAnsi" w:eastAsiaTheme="minorEastAsia" w:hAnsiTheme="minorHAnsi" w:cstheme="minorBidi"/>
          <w:lang w:val="en-GB"/>
        </w:rPr>
        <w:t xml:space="preserve"> is </w:t>
      </w:r>
      <w:r w:rsidR="00C92FD2" w:rsidRPr="451D0B2E">
        <w:rPr>
          <w:rFonts w:asciiTheme="minorHAnsi" w:eastAsiaTheme="minorEastAsia" w:hAnsiTheme="minorHAnsi" w:cstheme="minorBidi"/>
          <w:lang w:val="en-GB"/>
        </w:rPr>
        <w:t xml:space="preserve">less likely, may use busulfan to produce </w:t>
      </w:r>
      <w:proofErr w:type="gramStart"/>
      <w:r w:rsidR="00C92FD2" w:rsidRPr="451D0B2E">
        <w:rPr>
          <w:rFonts w:asciiTheme="minorHAnsi" w:eastAsiaTheme="minorEastAsia" w:hAnsiTheme="minorHAnsi" w:cstheme="minorBidi"/>
          <w:lang w:val="en-GB"/>
        </w:rPr>
        <w:t>a large number of</w:t>
      </w:r>
      <w:proofErr w:type="gramEnd"/>
      <w:r w:rsidR="00C92FD2" w:rsidRPr="451D0B2E">
        <w:rPr>
          <w:rFonts w:asciiTheme="minorHAnsi" w:eastAsiaTheme="minorEastAsia" w:hAnsiTheme="minorHAnsi" w:cstheme="minorBidi"/>
          <w:lang w:val="en-GB"/>
        </w:rPr>
        <w:t xml:space="preserve"> recipients.</w:t>
      </w:r>
    </w:p>
    <w:p w14:paraId="6810CF84" w14:textId="77777777" w:rsidR="005323FA" w:rsidRDefault="005323FA" w:rsidP="009841FB">
      <w:pPr>
        <w:ind w:left="284"/>
        <w:jc w:val="both"/>
        <w:rPr>
          <w:rFonts w:asciiTheme="minorHAnsi" w:eastAsiaTheme="minorEastAsia" w:hAnsiTheme="minorHAnsi" w:cstheme="minorBidi"/>
          <w:lang w:val="en-GB"/>
        </w:rPr>
      </w:pPr>
    </w:p>
    <w:p w14:paraId="670E54DD" w14:textId="77777777" w:rsidR="00C97E17" w:rsidRDefault="00E05CFD" w:rsidP="009841FB">
      <w:pPr>
        <w:pStyle w:val="Odstavecseseznamem"/>
        <w:numPr>
          <w:ilvl w:val="1"/>
          <w:numId w:val="8"/>
        </w:numPr>
        <w:jc w:val="both"/>
        <w:rPr>
          <w:rFonts w:asciiTheme="minorHAnsi" w:eastAsiaTheme="minorHAnsi" w:hAnsiTheme="minorHAnsi" w:cstheme="minorBidi"/>
          <w:b/>
          <w:lang w:val="en-GB"/>
        </w:rPr>
      </w:pPr>
      <w:r w:rsidRPr="00E05CFD">
        <w:rPr>
          <w:rFonts w:asciiTheme="minorHAnsi" w:eastAsiaTheme="minorHAnsi" w:hAnsiTheme="minorHAnsi" w:cstheme="minorBidi"/>
          <w:b/>
          <w:lang w:val="en-GB"/>
        </w:rPr>
        <w:t>Epigenetic changes associated with germ-cell-based biotechnologies</w:t>
      </w:r>
    </w:p>
    <w:p w14:paraId="0242415F" w14:textId="77777777" w:rsidR="00C97E17" w:rsidRDefault="00C97E17" w:rsidP="009841FB">
      <w:pPr>
        <w:pStyle w:val="Odstavecseseznamem"/>
        <w:ind w:left="360"/>
        <w:jc w:val="both"/>
        <w:rPr>
          <w:rFonts w:asciiTheme="minorHAnsi" w:eastAsiaTheme="minorHAnsi" w:hAnsiTheme="minorHAnsi" w:cstheme="minorBidi"/>
          <w:b/>
          <w:lang w:val="en-GB"/>
        </w:rPr>
      </w:pPr>
    </w:p>
    <w:p w14:paraId="43BBA342" w14:textId="77777777" w:rsidR="00414F21" w:rsidRPr="00414F21" w:rsidRDefault="00414F21" w:rsidP="009841FB">
      <w:pPr>
        <w:pStyle w:val="Odstavecseseznamem"/>
        <w:ind w:left="360" w:firstLine="208"/>
        <w:jc w:val="both"/>
        <w:rPr>
          <w:rFonts w:asciiTheme="minorHAnsi" w:eastAsiaTheme="minorEastAsia" w:hAnsiTheme="minorHAnsi" w:cstheme="minorBidi"/>
          <w:lang w:val="en-GB"/>
        </w:rPr>
      </w:pPr>
      <w:r w:rsidRPr="00414F21">
        <w:rPr>
          <w:rFonts w:asciiTheme="minorHAnsi" w:eastAsiaTheme="minorEastAsia" w:hAnsiTheme="minorHAnsi" w:cstheme="minorBidi"/>
          <w:lang w:val="en-GB"/>
        </w:rPr>
        <w:t>Epigenetics refers to processes that result in heritable alterations in gene activity</w:t>
      </w:r>
    </w:p>
    <w:p w14:paraId="04989C17" w14:textId="04DC0388" w:rsidR="00ED7F9C" w:rsidRPr="00C97E17" w:rsidRDefault="00414F21" w:rsidP="009841FB">
      <w:pPr>
        <w:pStyle w:val="Odstavecseseznamem"/>
        <w:ind w:left="360"/>
        <w:jc w:val="both"/>
        <w:rPr>
          <w:rFonts w:asciiTheme="minorHAnsi" w:eastAsiaTheme="minorEastAsia" w:hAnsiTheme="minorHAnsi" w:cstheme="minorBidi"/>
          <w:lang w:val="en-GB"/>
        </w:rPr>
      </w:pPr>
      <w:r w:rsidRPr="00414F21">
        <w:rPr>
          <w:rFonts w:asciiTheme="minorHAnsi" w:eastAsiaTheme="minorEastAsia" w:hAnsiTheme="minorHAnsi" w:cstheme="minorBidi"/>
          <w:lang w:val="en-GB"/>
        </w:rPr>
        <w:t>without manipulating the underlying DNA sequence</w:t>
      </w:r>
      <w:r w:rsidR="00E33A10">
        <w:rPr>
          <w:rFonts w:asciiTheme="minorHAnsi" w:eastAsiaTheme="minorEastAsia" w:hAnsiTheme="minorHAnsi" w:cstheme="minorBidi"/>
          <w:lang w:val="en-GB"/>
        </w:rPr>
        <w:t xml:space="preserve"> </w:t>
      </w:r>
      <w:r w:rsidR="00E33A10" w:rsidRPr="00E33A10">
        <w:rPr>
          <w:rFonts w:asciiTheme="minorHAnsi" w:eastAsiaTheme="minorEastAsia" w:hAnsiTheme="minorHAnsi" w:cstheme="minorBidi"/>
        </w:rPr>
        <w:fldChar w:fldCharType="begin" w:fldLock="1"/>
      </w:r>
      <w:r w:rsidR="00E33A10" w:rsidRPr="00E33A10">
        <w:rPr>
          <w:rFonts w:asciiTheme="minorHAnsi" w:eastAsiaTheme="minorEastAsia" w:hAnsiTheme="minorHAnsi" w:cstheme="minorBidi"/>
        </w:rPr>
        <w:instrText>ADDIN CSL_CITATION {"citationItems":[{"id":"ITEM-1","itemData":{"DOI":"10.1111/J.1749-6632.2002.TB04913.X","ISSN":"0077-8923","PMID":"12547675","abstract":"We discuss the changing use of epigenetics, a term coined by Conrad Waddington in the 1940s, and how the epigenetic approach to development differs from the genetic approach. Originally, epigenetics referred to the study of the way genes and their products bring the phenotype into being. Today, it is primarily concerned with the mechanisms through which cells become committed to a particular form or function and through which that functional or structural state is then transmitted in cell lineages. We argue that modern epigenetics is important not only because it has practical significance for medicine, agriculture, and species conservation, but also because it has implications for the way in which we should view heredity and evolution. In particular, recognizing that there are epigenetic inheritance systems through which non-DNA variations can be transmitted in cell and organismal lineages broadens the concept of heredity and challenges the widely accepted gene-centered neo-Darwinian version of Darwinism.","author":[{"dropping-particle":"","family":"Jablonka","given":"Eva","non-dropping-particle":"","parse-names":false,"suffix":""},{"dropping-particle":"","family":"Lamb","given":"Marion J.","non-dropping-particle":"","parse-names":false,"suffix":""}],"container-title":"Annals of the New York Academy of Sciences","id":"ITEM-1","issued":{"date-parts":[["2002"]]},"page":"82-96","publisher":"Ann N Y Acad Sci","title":"The changing concept of epigenetics","type":"article-journal","volume":"981"},"uris":["http://www.mendeley.com/documents/?uuid=6bcbb1bb-1845-3042-9f05-16564de95c27"]}],"mendeley":{"formattedCitation":"(Jablonka and Lamb, 2002)","plainTextFormattedCitation":"(Jablonka and Lamb, 2002)","previouslyFormattedCitation":"(Jablonka and Lamb, 2002)"},"properties":{"noteIndex":0},"schema":"https://github.com/citation-style-language/schema/raw/master/csl-citation.json"}</w:instrText>
      </w:r>
      <w:r w:rsidR="00E33A10" w:rsidRPr="00E33A10">
        <w:rPr>
          <w:rFonts w:asciiTheme="minorHAnsi" w:eastAsiaTheme="minorEastAsia" w:hAnsiTheme="minorHAnsi" w:cstheme="minorBidi"/>
        </w:rPr>
        <w:fldChar w:fldCharType="separate"/>
      </w:r>
      <w:r w:rsidR="00E33A10" w:rsidRPr="00E33A10">
        <w:rPr>
          <w:rFonts w:asciiTheme="minorHAnsi" w:eastAsiaTheme="minorEastAsia" w:hAnsiTheme="minorHAnsi" w:cstheme="minorBidi"/>
          <w:noProof/>
        </w:rPr>
        <w:t>(Jablonka and Lamb, 2002)</w:t>
      </w:r>
      <w:r w:rsidR="00E33A10" w:rsidRPr="00E33A10">
        <w:rPr>
          <w:rFonts w:asciiTheme="minorHAnsi" w:eastAsiaTheme="minorEastAsia" w:hAnsiTheme="minorHAnsi" w:cstheme="minorBidi"/>
          <w:lang w:val="en-GB"/>
        </w:rPr>
        <w:fldChar w:fldCharType="end"/>
      </w:r>
      <w:r w:rsidR="003D76EF">
        <w:rPr>
          <w:rFonts w:asciiTheme="minorHAnsi" w:eastAsiaTheme="minorEastAsia" w:hAnsiTheme="minorHAnsi" w:cstheme="minorBidi"/>
          <w:lang w:val="en-GB"/>
        </w:rPr>
        <w:t xml:space="preserve">. </w:t>
      </w:r>
      <w:r w:rsidR="00CF1421" w:rsidRPr="003D76EF">
        <w:rPr>
          <w:rFonts w:asciiTheme="minorHAnsi" w:eastAsiaTheme="minorEastAsia" w:hAnsiTheme="minorHAnsi" w:cstheme="minorBidi"/>
          <w:lang w:val="en-GB"/>
        </w:rPr>
        <w:t xml:space="preserve">Handling the donor germ cell during </w:t>
      </w:r>
      <w:r w:rsidR="00E2385D" w:rsidRPr="003D76EF">
        <w:rPr>
          <w:rFonts w:asciiTheme="minorHAnsi" w:eastAsiaTheme="minorEastAsia" w:hAnsiTheme="minorHAnsi" w:cstheme="minorBidi"/>
          <w:lang w:val="en-GB"/>
        </w:rPr>
        <w:t xml:space="preserve">enzymatic or mechanical </w:t>
      </w:r>
      <w:r w:rsidR="009D509D" w:rsidRPr="003D76EF">
        <w:rPr>
          <w:rFonts w:asciiTheme="minorHAnsi" w:eastAsiaTheme="minorEastAsia" w:hAnsiTheme="minorHAnsi" w:cstheme="minorBidi"/>
          <w:lang w:val="en-GB"/>
        </w:rPr>
        <w:t xml:space="preserve">cell isolation </w:t>
      </w:r>
      <w:r w:rsidR="00E2385D" w:rsidRPr="003D76EF">
        <w:rPr>
          <w:rFonts w:asciiTheme="minorHAnsi" w:eastAsiaTheme="minorEastAsia" w:hAnsiTheme="minorHAnsi" w:cstheme="minorBidi"/>
          <w:lang w:val="en-GB"/>
        </w:rPr>
        <w:t xml:space="preserve">from the </w:t>
      </w:r>
      <w:r w:rsidR="00AF20C7" w:rsidRPr="003D76EF">
        <w:rPr>
          <w:rFonts w:asciiTheme="minorHAnsi" w:eastAsiaTheme="minorEastAsia" w:hAnsiTheme="minorHAnsi" w:cstheme="minorBidi"/>
          <w:lang w:val="en-GB"/>
        </w:rPr>
        <w:t xml:space="preserve">intact tissue </w:t>
      </w:r>
      <w:r w:rsidR="009D509D" w:rsidRPr="003D76EF">
        <w:rPr>
          <w:rFonts w:asciiTheme="minorHAnsi" w:eastAsiaTheme="minorEastAsia" w:hAnsiTheme="minorHAnsi" w:cstheme="minorBidi"/>
          <w:lang w:val="en-GB"/>
        </w:rPr>
        <w:t xml:space="preserve">and their proliferation in the host gonad post-transplantation </w:t>
      </w:r>
      <w:r w:rsidR="00AF20C7" w:rsidRPr="003D76EF">
        <w:rPr>
          <w:rFonts w:asciiTheme="minorHAnsi" w:eastAsiaTheme="minorEastAsia" w:hAnsiTheme="minorHAnsi" w:cstheme="minorBidi"/>
          <w:lang w:val="en-GB"/>
        </w:rPr>
        <w:t xml:space="preserve">may </w:t>
      </w:r>
      <w:r w:rsidR="00AF753A" w:rsidRPr="003D76EF">
        <w:rPr>
          <w:rFonts w:asciiTheme="minorHAnsi" w:eastAsiaTheme="minorEastAsia" w:hAnsiTheme="minorHAnsi" w:cstheme="minorBidi"/>
          <w:lang w:val="en-GB"/>
        </w:rPr>
        <w:t xml:space="preserve">disturb </w:t>
      </w:r>
      <w:r w:rsidR="009B3A26" w:rsidRPr="003D76EF">
        <w:rPr>
          <w:rFonts w:asciiTheme="minorHAnsi" w:eastAsiaTheme="minorEastAsia" w:hAnsiTheme="minorHAnsi" w:cstheme="minorBidi"/>
          <w:lang w:val="en-GB"/>
        </w:rPr>
        <w:t xml:space="preserve">the </w:t>
      </w:r>
      <w:r w:rsidR="00AF753A" w:rsidRPr="003D76EF">
        <w:rPr>
          <w:rFonts w:asciiTheme="minorHAnsi" w:eastAsiaTheme="minorEastAsia" w:hAnsiTheme="minorHAnsi" w:cstheme="minorBidi"/>
          <w:lang w:val="en-GB"/>
        </w:rPr>
        <w:t xml:space="preserve">original </w:t>
      </w:r>
      <w:r w:rsidR="00AF20C7" w:rsidRPr="003D76EF">
        <w:rPr>
          <w:rFonts w:asciiTheme="minorHAnsi" w:eastAsiaTheme="minorEastAsia" w:hAnsiTheme="minorHAnsi" w:cstheme="minorBidi"/>
          <w:lang w:val="en-GB"/>
        </w:rPr>
        <w:t>epigenetic mak</w:t>
      </w:r>
      <w:r w:rsidR="009B3A26" w:rsidRPr="003D76EF">
        <w:rPr>
          <w:rFonts w:asciiTheme="minorHAnsi" w:eastAsiaTheme="minorEastAsia" w:hAnsiTheme="minorHAnsi" w:cstheme="minorBidi"/>
          <w:lang w:val="en-GB"/>
        </w:rPr>
        <w:t>eup</w:t>
      </w:r>
      <w:r w:rsidR="00AF753A" w:rsidRPr="003D76EF">
        <w:rPr>
          <w:rFonts w:asciiTheme="minorHAnsi" w:eastAsiaTheme="minorEastAsia" w:hAnsiTheme="minorHAnsi" w:cstheme="minorBidi"/>
          <w:lang w:val="en-GB"/>
        </w:rPr>
        <w:t xml:space="preserve"> of the donor</w:t>
      </w:r>
      <w:r w:rsidR="00CF0626">
        <w:rPr>
          <w:rFonts w:asciiTheme="minorHAnsi" w:eastAsiaTheme="minorEastAsia" w:hAnsiTheme="minorHAnsi" w:cstheme="minorBidi"/>
          <w:lang w:val="en-GB"/>
        </w:rPr>
        <w:t xml:space="preserve"> germline</w:t>
      </w:r>
      <w:r w:rsidR="009B3A26" w:rsidRPr="003D76EF">
        <w:rPr>
          <w:rFonts w:asciiTheme="minorHAnsi" w:eastAsiaTheme="minorEastAsia" w:hAnsiTheme="minorHAnsi" w:cstheme="minorBidi"/>
          <w:lang w:val="en-GB"/>
        </w:rPr>
        <w:t xml:space="preserve">. </w:t>
      </w:r>
      <w:r w:rsidR="00AF753A" w:rsidRPr="003D76EF">
        <w:rPr>
          <w:rFonts w:asciiTheme="minorHAnsi" w:eastAsiaTheme="minorEastAsia" w:hAnsiTheme="minorHAnsi" w:cstheme="minorBidi"/>
          <w:lang w:val="en-GB"/>
        </w:rPr>
        <w:t>Epigenetic</w:t>
      </w:r>
      <w:r w:rsidR="00301D22" w:rsidRPr="003D76EF">
        <w:rPr>
          <w:rFonts w:asciiTheme="minorHAnsi" w:eastAsiaTheme="minorEastAsia" w:hAnsiTheme="minorHAnsi" w:cstheme="minorBidi"/>
          <w:lang w:val="en-GB"/>
        </w:rPr>
        <w:t>s</w:t>
      </w:r>
      <w:r w:rsidR="00AF753A" w:rsidRPr="003D76EF">
        <w:rPr>
          <w:rFonts w:asciiTheme="minorHAnsi" w:eastAsiaTheme="minorEastAsia" w:hAnsiTheme="minorHAnsi" w:cstheme="minorBidi"/>
          <w:lang w:val="en-GB"/>
        </w:rPr>
        <w:t xml:space="preserve"> is the well</w:t>
      </w:r>
      <w:r w:rsidR="00301D22" w:rsidRPr="003D76EF">
        <w:rPr>
          <w:rFonts w:asciiTheme="minorHAnsi" w:eastAsiaTheme="minorEastAsia" w:hAnsiTheme="minorHAnsi" w:cstheme="minorBidi"/>
          <w:lang w:val="en-GB"/>
        </w:rPr>
        <w:t>-known regulator of gene expression t</w:t>
      </w:r>
      <w:r w:rsidR="007F0436" w:rsidRPr="003D76EF">
        <w:rPr>
          <w:rFonts w:asciiTheme="minorHAnsi" w:eastAsiaTheme="minorEastAsia" w:hAnsiTheme="minorHAnsi" w:cstheme="minorBidi"/>
          <w:lang w:val="en-GB"/>
        </w:rPr>
        <w:t>h</w:t>
      </w:r>
      <w:r w:rsidR="00A42912" w:rsidRPr="003D76EF">
        <w:rPr>
          <w:rFonts w:asciiTheme="minorHAnsi" w:eastAsiaTheme="minorEastAsia" w:hAnsiTheme="minorHAnsi" w:cstheme="minorBidi"/>
          <w:lang w:val="en-GB"/>
        </w:rPr>
        <w:t>r</w:t>
      </w:r>
      <w:r w:rsidR="007F0436" w:rsidRPr="003D76EF">
        <w:rPr>
          <w:rFonts w:asciiTheme="minorHAnsi" w:eastAsiaTheme="minorEastAsia" w:hAnsiTheme="minorHAnsi" w:cstheme="minorBidi"/>
          <w:lang w:val="en-GB"/>
        </w:rPr>
        <w:t>ough DNA methylation, histone modification</w:t>
      </w:r>
      <w:r w:rsidR="00A42912" w:rsidRPr="003D76EF">
        <w:rPr>
          <w:rFonts w:asciiTheme="minorHAnsi" w:eastAsiaTheme="minorEastAsia" w:hAnsiTheme="minorHAnsi" w:cstheme="minorBidi"/>
          <w:lang w:val="en-GB"/>
        </w:rPr>
        <w:t>,</w:t>
      </w:r>
      <w:r w:rsidR="007F0436" w:rsidRPr="003D76EF">
        <w:rPr>
          <w:rFonts w:asciiTheme="minorHAnsi" w:eastAsiaTheme="minorEastAsia" w:hAnsiTheme="minorHAnsi" w:cstheme="minorBidi"/>
          <w:lang w:val="en-GB"/>
        </w:rPr>
        <w:t xml:space="preserve"> and </w:t>
      </w:r>
      <w:r w:rsidR="00A42912" w:rsidRPr="003D76EF">
        <w:rPr>
          <w:rFonts w:asciiTheme="minorHAnsi" w:eastAsiaTheme="minorEastAsia" w:hAnsiTheme="minorHAnsi" w:cstheme="minorBidi"/>
          <w:lang w:val="en-GB"/>
        </w:rPr>
        <w:t>non-coding RNAs.</w:t>
      </w:r>
      <w:r w:rsidR="001C3826" w:rsidRPr="003D76EF">
        <w:rPr>
          <w:rFonts w:asciiTheme="minorHAnsi" w:eastAsiaTheme="minorEastAsia" w:hAnsiTheme="minorHAnsi" w:cstheme="minorBidi"/>
          <w:lang w:val="en-GB"/>
        </w:rPr>
        <w:t xml:space="preserve"> Surrogate production technologies involve many systematic procedures </w:t>
      </w:r>
      <w:r w:rsidR="004D761C" w:rsidRPr="003D76EF">
        <w:rPr>
          <w:rFonts w:asciiTheme="minorHAnsi" w:eastAsiaTheme="minorEastAsia" w:hAnsiTheme="minorHAnsi" w:cstheme="minorBidi"/>
          <w:lang w:val="en-GB"/>
        </w:rPr>
        <w:t xml:space="preserve">that </w:t>
      </w:r>
      <w:r w:rsidR="002651D7" w:rsidRPr="003D76EF">
        <w:rPr>
          <w:rFonts w:asciiTheme="minorHAnsi" w:eastAsiaTheme="minorEastAsia" w:hAnsiTheme="minorHAnsi" w:cstheme="minorBidi"/>
          <w:lang w:val="en-GB"/>
        </w:rPr>
        <w:t xml:space="preserve">may lead to </w:t>
      </w:r>
      <w:r w:rsidR="00604751" w:rsidRPr="003D76EF">
        <w:rPr>
          <w:rFonts w:asciiTheme="minorHAnsi" w:eastAsiaTheme="minorEastAsia" w:hAnsiTheme="minorHAnsi" w:cstheme="minorBidi"/>
          <w:lang w:val="en-GB"/>
        </w:rPr>
        <w:t xml:space="preserve">the </w:t>
      </w:r>
      <w:r w:rsidR="002651D7" w:rsidRPr="003D76EF">
        <w:rPr>
          <w:rFonts w:asciiTheme="minorHAnsi" w:eastAsiaTheme="minorEastAsia" w:hAnsiTheme="minorHAnsi" w:cstheme="minorBidi"/>
          <w:lang w:val="en-GB"/>
        </w:rPr>
        <w:t>remode</w:t>
      </w:r>
      <w:r w:rsidR="00812495">
        <w:rPr>
          <w:rFonts w:asciiTheme="minorHAnsi" w:eastAsiaTheme="minorEastAsia" w:hAnsiTheme="minorHAnsi" w:cstheme="minorBidi"/>
          <w:lang w:val="en-GB"/>
        </w:rPr>
        <w:t>l</w:t>
      </w:r>
      <w:r w:rsidR="002651D7" w:rsidRPr="003D76EF">
        <w:rPr>
          <w:rFonts w:asciiTheme="minorHAnsi" w:eastAsiaTheme="minorEastAsia" w:hAnsiTheme="minorHAnsi" w:cstheme="minorBidi"/>
          <w:lang w:val="en-GB"/>
        </w:rPr>
        <w:t xml:space="preserve">ling of </w:t>
      </w:r>
      <w:r w:rsidR="00604751" w:rsidRPr="003D76EF">
        <w:rPr>
          <w:rFonts w:asciiTheme="minorHAnsi" w:eastAsiaTheme="minorEastAsia" w:hAnsiTheme="minorHAnsi" w:cstheme="minorBidi"/>
          <w:lang w:val="en-GB"/>
        </w:rPr>
        <w:t xml:space="preserve">the </w:t>
      </w:r>
      <w:r w:rsidR="002651D7" w:rsidRPr="003D76EF">
        <w:rPr>
          <w:rFonts w:asciiTheme="minorHAnsi" w:eastAsiaTheme="minorEastAsia" w:hAnsiTheme="minorHAnsi" w:cstheme="minorBidi"/>
          <w:lang w:val="en-GB"/>
        </w:rPr>
        <w:t>epigenome in the donor germline</w:t>
      </w:r>
      <w:r w:rsidR="007D5268">
        <w:rPr>
          <w:rFonts w:asciiTheme="minorHAnsi" w:eastAsiaTheme="minorEastAsia" w:hAnsiTheme="minorHAnsi" w:cstheme="minorBidi"/>
          <w:lang w:val="en-GB"/>
        </w:rPr>
        <w:t>, a caveat of germ cell transplantation</w:t>
      </w:r>
      <w:r w:rsidR="006A75E7">
        <w:rPr>
          <w:rFonts w:asciiTheme="minorHAnsi" w:eastAsiaTheme="minorEastAsia" w:hAnsiTheme="minorHAnsi" w:cstheme="minorBidi"/>
          <w:lang w:val="en-GB"/>
        </w:rPr>
        <w:t xml:space="preserve"> that questions its practical reliability</w:t>
      </w:r>
      <w:r w:rsidR="002651D7" w:rsidRPr="003D76EF">
        <w:rPr>
          <w:rFonts w:asciiTheme="minorHAnsi" w:eastAsiaTheme="minorEastAsia" w:hAnsiTheme="minorHAnsi" w:cstheme="minorBidi"/>
          <w:lang w:val="en-GB"/>
        </w:rPr>
        <w:t>.</w:t>
      </w:r>
      <w:r w:rsidR="00EC13D9" w:rsidRPr="003D76EF">
        <w:rPr>
          <w:rFonts w:asciiTheme="minorHAnsi" w:eastAsiaTheme="minorEastAsia" w:hAnsiTheme="minorHAnsi" w:cstheme="minorBidi"/>
          <w:lang w:val="en-GB"/>
        </w:rPr>
        <w:t xml:space="preserve"> </w:t>
      </w:r>
      <w:r w:rsidR="00DC75A1" w:rsidRPr="003D76EF">
        <w:rPr>
          <w:rFonts w:asciiTheme="minorHAnsi" w:eastAsiaTheme="minorEastAsia" w:hAnsiTheme="minorHAnsi" w:cstheme="minorBidi"/>
          <w:lang w:val="en-GB"/>
        </w:rPr>
        <w:t>The perturbed epigenome may induce phenotypical anomalies</w:t>
      </w:r>
      <w:r w:rsidR="00B814D0" w:rsidRPr="003D76EF">
        <w:rPr>
          <w:rFonts w:asciiTheme="minorHAnsi" w:eastAsiaTheme="minorEastAsia" w:hAnsiTheme="minorHAnsi" w:cstheme="minorBidi"/>
          <w:lang w:val="en-GB"/>
        </w:rPr>
        <w:t xml:space="preserve"> that can be</w:t>
      </w:r>
      <w:r w:rsidR="007847D6" w:rsidRPr="003D76EF">
        <w:rPr>
          <w:rFonts w:asciiTheme="minorHAnsi" w:eastAsiaTheme="minorEastAsia" w:hAnsiTheme="minorHAnsi" w:cstheme="minorBidi"/>
          <w:lang w:val="en-GB"/>
        </w:rPr>
        <w:t xml:space="preserve"> potentially</w:t>
      </w:r>
      <w:r w:rsidR="00DC75A1" w:rsidRPr="003D76EF">
        <w:rPr>
          <w:rFonts w:asciiTheme="minorHAnsi" w:eastAsiaTheme="minorEastAsia" w:hAnsiTheme="minorHAnsi" w:cstheme="minorBidi"/>
          <w:lang w:val="en-GB"/>
        </w:rPr>
        <w:t xml:space="preserve"> </w:t>
      </w:r>
      <w:r w:rsidR="0078661A" w:rsidRPr="003D76EF">
        <w:rPr>
          <w:rFonts w:asciiTheme="minorHAnsi" w:eastAsiaTheme="minorEastAsia" w:hAnsiTheme="minorHAnsi" w:cstheme="minorBidi"/>
          <w:lang w:val="en-GB"/>
        </w:rPr>
        <w:t xml:space="preserve">inherited by future generations </w:t>
      </w:r>
      <w:r w:rsidR="0032007A">
        <w:rPr>
          <w:rFonts w:asciiTheme="minorHAnsi" w:eastAsiaTheme="minorEastAsia" w:hAnsiTheme="minorHAnsi" w:cstheme="minorBidi"/>
          <w:lang w:val="en-GB"/>
        </w:rPr>
        <w:t>produced</w:t>
      </w:r>
      <w:r w:rsidR="0078661A" w:rsidRPr="003D76EF">
        <w:rPr>
          <w:rFonts w:asciiTheme="minorHAnsi" w:eastAsiaTheme="minorEastAsia" w:hAnsiTheme="minorHAnsi" w:cstheme="minorBidi"/>
          <w:lang w:val="en-GB"/>
        </w:rPr>
        <w:t xml:space="preserve"> </w:t>
      </w:r>
      <w:r w:rsidR="004D6478">
        <w:rPr>
          <w:rFonts w:asciiTheme="minorHAnsi" w:eastAsiaTheme="minorEastAsia" w:hAnsiTheme="minorHAnsi" w:cstheme="minorBidi"/>
          <w:lang w:val="en-GB"/>
        </w:rPr>
        <w:t xml:space="preserve">via </w:t>
      </w:r>
      <w:r w:rsidR="0078661A" w:rsidRPr="003D76EF">
        <w:rPr>
          <w:rFonts w:asciiTheme="minorHAnsi" w:eastAsiaTheme="minorEastAsia" w:hAnsiTheme="minorHAnsi" w:cstheme="minorBidi"/>
          <w:lang w:val="en-GB"/>
        </w:rPr>
        <w:t>surrogates</w:t>
      </w:r>
      <w:r w:rsidR="00FE14AE" w:rsidRPr="003D76EF">
        <w:rPr>
          <w:rFonts w:asciiTheme="minorHAnsi" w:eastAsiaTheme="minorEastAsia" w:hAnsiTheme="minorHAnsi" w:cstheme="minorBidi"/>
          <w:lang w:val="en-GB"/>
        </w:rPr>
        <w:t>, also know</w:t>
      </w:r>
      <w:r w:rsidR="002C2B9C" w:rsidRPr="003D76EF">
        <w:rPr>
          <w:rFonts w:asciiTheme="minorHAnsi" w:eastAsiaTheme="minorEastAsia" w:hAnsiTheme="minorHAnsi" w:cstheme="minorBidi"/>
          <w:lang w:val="en-GB"/>
        </w:rPr>
        <w:t>n</w:t>
      </w:r>
      <w:r w:rsidR="00FE14AE" w:rsidRPr="003D76EF">
        <w:rPr>
          <w:rFonts w:asciiTheme="minorHAnsi" w:eastAsiaTheme="minorEastAsia" w:hAnsiTheme="minorHAnsi" w:cstheme="minorBidi"/>
          <w:lang w:val="en-GB"/>
        </w:rPr>
        <w:t xml:space="preserve"> as intergenerational </w:t>
      </w:r>
      <w:r w:rsidR="00A26373">
        <w:rPr>
          <w:rFonts w:asciiTheme="minorHAnsi" w:eastAsiaTheme="minorEastAsia" w:hAnsiTheme="minorHAnsi" w:cstheme="minorBidi"/>
          <w:lang w:val="en-GB"/>
        </w:rPr>
        <w:t xml:space="preserve">for </w:t>
      </w:r>
      <w:r w:rsidR="00A84FDD">
        <w:rPr>
          <w:rFonts w:asciiTheme="minorHAnsi" w:eastAsiaTheme="minorEastAsia" w:hAnsiTheme="minorHAnsi" w:cstheme="minorBidi"/>
          <w:lang w:val="en-GB"/>
        </w:rPr>
        <w:t xml:space="preserve">the </w:t>
      </w:r>
      <w:r w:rsidR="0083206A">
        <w:rPr>
          <w:rFonts w:asciiTheme="minorHAnsi" w:eastAsiaTheme="minorEastAsia" w:hAnsiTheme="minorHAnsi" w:cstheme="minorBidi"/>
          <w:lang w:val="en-GB"/>
        </w:rPr>
        <w:t xml:space="preserve">transient or transgenerational </w:t>
      </w:r>
      <w:r w:rsidR="00FE14AE" w:rsidRPr="003D76EF">
        <w:rPr>
          <w:rFonts w:asciiTheme="minorHAnsi" w:eastAsiaTheme="minorEastAsia" w:hAnsiTheme="minorHAnsi" w:cstheme="minorBidi"/>
          <w:lang w:val="en-GB"/>
        </w:rPr>
        <w:t>inheritance</w:t>
      </w:r>
      <w:r w:rsidR="0083206A">
        <w:rPr>
          <w:rFonts w:asciiTheme="minorHAnsi" w:eastAsiaTheme="minorEastAsia" w:hAnsiTheme="minorHAnsi" w:cstheme="minorBidi"/>
          <w:lang w:val="en-GB"/>
        </w:rPr>
        <w:t xml:space="preserve"> for prolonged </w:t>
      </w:r>
      <w:r w:rsidR="00A84FDD">
        <w:rPr>
          <w:rFonts w:asciiTheme="minorHAnsi" w:eastAsiaTheme="minorEastAsia" w:hAnsiTheme="minorHAnsi" w:cstheme="minorBidi"/>
          <w:lang w:val="en-GB"/>
        </w:rPr>
        <w:t>maintenance of inherited epigenetic marks</w:t>
      </w:r>
      <w:r w:rsidR="0078661A" w:rsidRPr="003D76EF">
        <w:rPr>
          <w:rFonts w:asciiTheme="minorHAnsi" w:eastAsiaTheme="minorEastAsia" w:hAnsiTheme="minorHAnsi" w:cstheme="minorBidi"/>
          <w:lang w:val="en-GB"/>
        </w:rPr>
        <w:t>.</w:t>
      </w:r>
      <w:r w:rsidR="00427030">
        <w:rPr>
          <w:rFonts w:asciiTheme="minorHAnsi" w:eastAsiaTheme="minorEastAsia" w:hAnsiTheme="minorHAnsi" w:cstheme="minorBidi"/>
          <w:lang w:val="en-GB"/>
        </w:rPr>
        <w:t xml:space="preserve"> </w:t>
      </w:r>
      <w:r w:rsidR="001C6E95">
        <w:rPr>
          <w:rFonts w:asciiTheme="minorHAnsi" w:eastAsiaTheme="minorEastAsia" w:hAnsiTheme="minorHAnsi" w:cstheme="minorBidi"/>
          <w:lang w:val="en-GB"/>
        </w:rPr>
        <w:t xml:space="preserve">Epigenetics </w:t>
      </w:r>
      <w:r w:rsidR="00EF5C4C">
        <w:rPr>
          <w:rFonts w:asciiTheme="minorHAnsi" w:eastAsiaTheme="minorEastAsia" w:hAnsiTheme="minorHAnsi" w:cstheme="minorBidi"/>
          <w:lang w:val="en-GB"/>
        </w:rPr>
        <w:t xml:space="preserve">modifications </w:t>
      </w:r>
      <w:r w:rsidR="005D6606">
        <w:rPr>
          <w:rFonts w:asciiTheme="minorHAnsi" w:eastAsiaTheme="minorEastAsia" w:hAnsiTheme="minorHAnsi" w:cstheme="minorBidi"/>
          <w:lang w:val="en-GB"/>
        </w:rPr>
        <w:t>remain to be unfolded i</w:t>
      </w:r>
      <w:r w:rsidR="00E149CD">
        <w:rPr>
          <w:rFonts w:asciiTheme="minorHAnsi" w:eastAsiaTheme="minorEastAsia" w:hAnsiTheme="minorHAnsi" w:cstheme="minorBidi"/>
          <w:lang w:val="en-GB"/>
        </w:rPr>
        <w:t>n donor-derived gametes produced by surrogate broodstocks</w:t>
      </w:r>
      <w:r w:rsidR="003B15D2">
        <w:rPr>
          <w:rFonts w:asciiTheme="minorHAnsi" w:eastAsiaTheme="minorEastAsia" w:hAnsiTheme="minorHAnsi" w:cstheme="minorBidi"/>
          <w:lang w:val="en-GB"/>
        </w:rPr>
        <w:t xml:space="preserve">. </w:t>
      </w:r>
      <w:r w:rsidR="00B905E8">
        <w:rPr>
          <w:rFonts w:asciiTheme="minorHAnsi" w:eastAsiaTheme="minorEastAsia" w:hAnsiTheme="minorHAnsi" w:cstheme="minorBidi"/>
          <w:lang w:val="en-GB"/>
        </w:rPr>
        <w:t>In fish, epigenetics reprogramming is best studied in zebrafish</w:t>
      </w:r>
      <w:r w:rsidR="00AA7CC9">
        <w:rPr>
          <w:rFonts w:asciiTheme="minorHAnsi" w:eastAsiaTheme="minorEastAsia" w:hAnsiTheme="minorHAnsi" w:cstheme="minorBidi"/>
          <w:lang w:val="en-GB"/>
        </w:rPr>
        <w:t xml:space="preserve"> </w:t>
      </w:r>
      <w:r w:rsidR="006748CD" w:rsidRPr="006748CD">
        <w:rPr>
          <w:rFonts w:asciiTheme="minorHAnsi" w:eastAsiaTheme="minorEastAsia" w:hAnsiTheme="minorHAnsi" w:cstheme="minorBidi"/>
        </w:rPr>
        <w:fldChar w:fldCharType="begin" w:fldLock="1"/>
      </w:r>
      <w:r w:rsidR="006748CD" w:rsidRPr="006748CD">
        <w:rPr>
          <w:rFonts w:asciiTheme="minorHAnsi" w:eastAsiaTheme="minorEastAsia" w:hAnsiTheme="minorHAnsi" w:cstheme="minorBidi"/>
        </w:rPr>
        <w:instrText>ADDIN CSL_CITATION {"citationItems":[{"id":"ITEM-1","itemData":{"DOI":"10.1016/J.CELL.2013.04.030","ISSN":"0092-8674","PMID":"23663776","abstract":"Early vertebrate embryos must achieve totipotency and prepare for zygotic genome activation (ZGA). To understand this process, we determined the DNA methylation (DNAme) profiles of zebrafish gametes, embryos at different stages, and somatic muscle and compared them to gene activity and histone modifications. Sperm chromatin patterns are virtually identical to those at ZGA. Unexpectedly, the DNA of many oocyte genes important for germline functions (i.e., piwil1) or early development (i.e., hox genes) is methylated, but the loci are demethylated during zygotic cleavage stages to precisely the state observed in sperm, even in parthenogenetic embryos lacking a replicating paternal genome. Furthermore, this cohort constitutes the genes and loci that acquire DNAme during development (i.e., ZGA to muscle). Finally, DNA methyltransferase inhibition experiments suggest that DNAme silences particular gene and chromatin cohorts at ZGA, preventing their precocious expression. Thus, zebrafish achieve a totipotent chromatin state at ZGA through paternal genome competency and maternal genome DNAme reprogramming. © 2013 Elsevier Inc.","author":[{"dropping-particle":"","family":"Potok","given":"Magdalena E.","non-dropping-particle":"","parse-names":false,"suffix":""},{"dropping-particle":"","family":"Nix","given":"David A.","non-dropping-particle":"","parse-names":false,"suffix":""},{"dropping-particle":"","family":"Parnell","given":"Timothy J.","non-dropping-particle":"","parse-names":false,"suffix":""},{"dropping-particle":"","family":"Cairns","given":"Bradley R.","non-dropping-particle":"","parse-names":false,"suffix":""}],"container-title":"Cell","id":"ITEM-1","issue":"4","issued":{"date-parts":[["2013","5","9"]]},"page":"759-772","publisher":"Cell Press","title":"Reprogramming the Maternal Zebrafish Genome after Fertilization to Match the Paternal Methylation Pattern","type":"article-journal","volume":"153"},"uris":["http://www.mendeley.com/documents/?uuid=c5b8aca1-bd0a-35dc-97cd-1ae4307fa78a"]},{"id":"ITEM-2","itemData":{"DOI":"10.1038/s41467-019-10895-6","ISSN":"2041-1723","PMID":"31296860","abstract":"Two waves of DNA methylation reprogramming occur during mammalian embryogenesis; during preimplantation development and during primordial germ cell (PGC) formation. However, it is currently unclear how evolutionarily conserved these processes are. Here we characterise the DNA methylomes of zebrafish PGCs at four developmental stages and identify retention of paternal epigenetic memory, in stark contrast to the findings in mammals. Gene expression profiling of zebrafish PGCs at the same developmental stages revealed that the embryonic germline is defined by a small number of markers that display strong developmental stage-specificity and that are independent of DNA methylation-mediated regulation. We identified promoters that are specifically targeted by DNA methylation in somatic and germline tissues during vertebrate embryogenesis and that are frequently misregulated in human cancers. Together, these detailed methylome and transcriptome maps of the zebrafish germline provide insight into vertebrate DNA methylation reprogramming and enhance our understanding of the relationships between germline fate acquisition and oncogenesis. Germ cells are the means of transferring genetic information to the next generation. Here the authors characterise the DNA methylomes of zebrafish primordial germ cells and find that, unlike mammals, the zebrafish germ cells do not undergo genome-wide DNA demethylation but rather retain paternal DNA methylation patterns","author":[{"dropping-particle":"","family":"Skvortsova","given":"Ksenia","non-dropping-particle":"","parse-names":false,"suffix":""},{"dropping-particle":"","family":"Tarbashevich","given":"Katsiaryna","non-dropping-particle":"","parse-names":false,"suffix":""},{"dropping-particle":"","family":"Stehling","given":"Martin","non-dropping-particle":"","parse-names":false,"suffix":""},{"dropping-particle":"","family":"Lister","given":"Ryan","non-dropping-particle":"","parse-names":false,"suffix":""},{"dropping-particle":"","family":"Irimia","given":"Manuel","non-dropping-particle":"","parse-names":false,"suffix":""},{"dropping-particle":"","family":"Raz","given":"Erez","non-dropping-particle":"","parse-names":false,"suffix":""},{"dropping-particle":"","family":"Bogdanovic","given":"Ozren","non-dropping-particle":"","parse-names":false,"suffix":""}],"container-title":"Nature Communications 2019 10:1","id":"ITEM-2","issue":"1","issued":{"date-parts":[["2019","7","11"]]},"page":"1-13","publisher":"Nature Publishing Group","title":"Retention of paternal DNA methylome in the developing zebrafish germline","type":"article-journal","volume":"10"},"uris":["http://www.mendeley.com/documents/?uuid=386f8b3b-1d6a-3af5-bb9b-0e6594384244"]},{"id":"ITEM-3","itemData":{"DOI":"10.1016/j.cell.2013.04.041","ISSN":"10974172","PMID":"23663777","abstract":"5-methylcytosine is a major epigenetic modification that is sometimes called \"the fifth nucleotide.\" However, our knowledge of how offspring inherit the DNA methylome from parents is limited. We generated nine single-base resolution DNA methylomes, including zebrafish gametes and early embryos. The oocyte methylome is significantly hypomethylated compared to sperm. Strikingly, the paternal DNA methylation pattern is maintained throughout early embryogenesis. The maternal DNA methylation pattern is maintained until the 16-cell stage. Then, the oocyte methylome is gradually discarded through cell division and is progressively reprogrammed to a pattern similar to that of the sperm methylome. The passive demethylation rate and the de novo methylation rate are similar in the maternal DNA. By the midblastula stage, the embryo's methylome is virtually identical to the sperm methylome. Moreover, inheritance of the sperm methylome facilitates the epigenetic regulation of embryogenesis. Therefore, besides DNA sequences, sperm DNA methylome is also inherited in zebrafish early embryos. © 2013 Elsevier Inc.","author":[{"dropping-particle":"","family":"Jiang","given":"Lan","non-dropping-particle":"","parse-names":false,"suffix":""},{"dropping-particle":"","family":"Zhang","given":"Jing","non-dropping-particle":"","parse-names":false,"suffix":""},{"dropping-particle":"","family":"Wang","given":"Jing Jing","non-dropping-particle":"","parse-names":false,"suffix":""},{"dropping-particle":"","family":"Wang","given":"Lu","non-dropping-particle":"","parse-names":false,"suffix":""},{"dropping-particle":"","family":"Zhang","given":"Li","non-dropping-particle":"","parse-names":false,"suffix":""},{"dropping-particle":"","family":"Li","given":"Guoqiang","non-dropping-particle":"","parse-names":false,"suffix":""},{"dropping-particle":"","family":"Yang","given":"Xiaodan","non-dropping-particle":"","parse-names":false,"suffix":""},{"dropping-particle":"","family":"Ma","given":"Xin","non-dropping-particle":"","parse-names":false,"suffix":""},{"dropping-particle":"","family":"Sun","given":"Xin","non-dropping-particle":"","parse-names":false,"suffix":""},{"dropping-particle":"","family":"Cai","given":"Jun","non-dropping-particle":"","parse-names":false,"suffix":""},{"dropping-particle":"","family":"Zhang","given":"Jun","non-dropping-particle":"","parse-names":false,"suffix":""},{"dropping-particle":"","family":"Huang","given":"Xingxu","non-dropping-particle":"","parse-names":false,"suffix":""},{"dropping-particle":"","family":"Yu","given":"Miao","non-dropping-particle":"","parse-names":false,"suffix":""},{"dropping-particle":"","family":"Wang","given":"Xuegeng","non-dropping-particle"</w:instrText>
      </w:r>
      <w:r w:rsidR="006748CD" w:rsidRPr="006748CD">
        <w:rPr>
          <w:rFonts w:asciiTheme="minorHAnsi" w:eastAsiaTheme="minorEastAsia" w:hAnsiTheme="minorHAnsi" w:cstheme="minorBidi"/>
          <w:lang w:val="fr-FR"/>
        </w:rPr>
        <w:instrText>:"","parse-names":false,"suffix":""},{"dropping-particle":"","family":"Liu","given":"Feng","non-dropping-particle":"","parse-names":false,"suffix":""},{"dropping-particle":"","family":"Wu","given":"Chung I.","non-dropping-particle":"","parse-names":false,"suffix":""},{"dropping-particle":"","family":"He","given":"Chuan","non-dropping-particle":"","parse-names":false,"suffix":""},{"dropping-particle":"","family":"Zhang","given":"Bo","non-dropping-particle":"","parse-names":false,"suffix":""},{"dropping-particle":"","family":"Ci","given":"Weimin","non-dropping-particle":"","parse-names":false,"suffix":""},{"dropping-particle":"","family":"Liu","given":"Jiang","non-dropping-particle":"","parse-names":false,"suffix":""}],"container-title":"Cell","id":"ITEM-3","issue":"4","issued":{"date-parts":[["2013","5","9"]]},"page":"773-784","publisher":"Elsevier B.V.","title":"Sperm, but not oocyte, DNA methylome is inherited by zebrafish early embryos","type":"article-journal","volume":"153"},"uris":["http://www.mendeley.com/documents/?uuid=070d9ae1-a968-3d88-9cb6-5c05e5a8f49f"]}],"mendeley":{"formattedCitation":"(Jiang et al., 2013; Potok et al., 2013; Skvortsova et al., 2019)","plainTextFormattedCitation":"(Jiang et al., 2013; Potok et al., 2013; Skvortsova et al., 2019)","previouslyFormattedCitation":"(Jiang et al., 2013; Potok et al., 2013; Skvortsova et al., 2019)"},"properties":{"noteIndex":0},"schema":"https://github.com/citation-style-language/schema/raw/master/csl-citation.json"}</w:instrText>
      </w:r>
      <w:r w:rsidR="006748CD" w:rsidRPr="006748CD">
        <w:rPr>
          <w:rFonts w:asciiTheme="minorHAnsi" w:eastAsiaTheme="minorEastAsia" w:hAnsiTheme="minorHAnsi" w:cstheme="minorBidi"/>
        </w:rPr>
        <w:fldChar w:fldCharType="separate"/>
      </w:r>
      <w:r w:rsidR="006748CD" w:rsidRPr="006748CD">
        <w:rPr>
          <w:rFonts w:asciiTheme="minorHAnsi" w:eastAsiaTheme="minorEastAsia" w:hAnsiTheme="minorHAnsi" w:cstheme="minorBidi"/>
          <w:noProof/>
          <w:lang w:val="fr-FR"/>
        </w:rPr>
        <w:t>(Jiang et al., 2013; Potok et al., 2013; Skvortsova et al., 2019)</w:t>
      </w:r>
      <w:r w:rsidR="006748CD" w:rsidRPr="006748CD">
        <w:rPr>
          <w:rFonts w:asciiTheme="minorHAnsi" w:eastAsiaTheme="minorEastAsia" w:hAnsiTheme="minorHAnsi" w:cstheme="minorBidi"/>
          <w:lang w:val="en-GB"/>
        </w:rPr>
        <w:fldChar w:fldCharType="end"/>
      </w:r>
      <w:r w:rsidR="006748CD" w:rsidRPr="006748CD">
        <w:rPr>
          <w:rFonts w:asciiTheme="minorHAnsi" w:eastAsiaTheme="minorEastAsia" w:hAnsiTheme="minorHAnsi" w:cstheme="minorBidi"/>
          <w:lang w:val="fr-FR"/>
        </w:rPr>
        <w:t xml:space="preserve"> </w:t>
      </w:r>
      <w:r w:rsidR="00AA7CC9" w:rsidRPr="006748CD">
        <w:rPr>
          <w:rFonts w:asciiTheme="minorHAnsi" w:eastAsiaTheme="minorEastAsia" w:hAnsiTheme="minorHAnsi" w:cstheme="minorBidi"/>
          <w:lang w:val="fr-FR"/>
        </w:rPr>
        <w:t xml:space="preserve">and medaka </w:t>
      </w:r>
      <w:r w:rsidR="002D0F65" w:rsidRPr="006748CD">
        <w:rPr>
          <w:rFonts w:asciiTheme="minorHAnsi" w:eastAsiaTheme="minorEastAsia" w:hAnsiTheme="minorHAnsi" w:cstheme="minorBidi"/>
          <w:lang w:val="fr-FR"/>
        </w:rPr>
        <w:t>(</w:t>
      </w:r>
      <w:r w:rsidR="002D0F65" w:rsidRPr="006748CD">
        <w:rPr>
          <w:rFonts w:asciiTheme="minorHAnsi" w:eastAsiaTheme="minorEastAsia" w:hAnsiTheme="minorHAnsi" w:cstheme="minorBidi"/>
          <w:i/>
          <w:iCs/>
          <w:lang w:val="fr-FR"/>
        </w:rPr>
        <w:t>Oryzias latipes</w:t>
      </w:r>
      <w:r w:rsidR="002D0F65" w:rsidRPr="006748CD">
        <w:rPr>
          <w:rFonts w:asciiTheme="minorHAnsi" w:eastAsiaTheme="minorEastAsia" w:hAnsiTheme="minorHAnsi" w:cstheme="minorBidi"/>
          <w:lang w:val="fr-FR"/>
        </w:rPr>
        <w:t xml:space="preserve">) </w:t>
      </w:r>
      <w:r w:rsidR="00A22F44" w:rsidRPr="006748CD">
        <w:rPr>
          <w:rFonts w:asciiTheme="minorHAnsi" w:eastAsiaTheme="minorEastAsia" w:hAnsiTheme="minorHAnsi" w:cstheme="minorBidi"/>
        </w:rPr>
        <w:fldChar w:fldCharType="begin" w:fldLock="1"/>
      </w:r>
      <w:r w:rsidR="00A22F44" w:rsidRPr="006748CD">
        <w:rPr>
          <w:rFonts w:asciiTheme="minorHAnsi" w:eastAsiaTheme="minorEastAsia" w:hAnsiTheme="minorHAnsi" w:cstheme="minorBidi"/>
          <w:lang w:val="fr-FR"/>
        </w:rPr>
        <w:instrText>ADDIN CSL_CITATION {"citationItems":[{"id":"ITEM-1","itemData":{"DOI":"10.1080/15592294.2019.1695341/SUPPL_FILE/KEPI_A_1695341_SM6250.DOCX","ISSN":"15592308","PMID":"31851575","abstract":"Primordial germ cells (PGCs) are precursors of eggs and sperm. How the PGCs epigenetically reprogram during early embryonic development in fish is currently unknown. Here we generated a series of PGC methylomes using whole genome bisulfite sequencing across key stages from 8 days post fertilization (dpf) to 25 dpf coinciding with germ cell sex determination and gonadal sex differentiation in medaka (Oryzias latipes) to elucidate the dynamics of DNA methylation during epigenetic reprogramming in germ cells. Our high-resolution DNA methylome maps show a global demethylation taking place in medaka PGCs in a two-step strategy. The first step occurs between the blastula and 8-dpf stages, and the second step occurs between the 10-dpf and 12-dpf stages. Both demethylation processes are global, except for CGI promoters which remain hypomethylated throughout the stage of PGC specification. De novo methylation proceeded at 25-dpf stage with the process in male germ cells superseding female germ cells. Gene expression analysis showed that tet2 maintains high levels of expression during the demethylation stage, while dn</w:instrText>
      </w:r>
      <w:r w:rsidR="00A22F44" w:rsidRPr="007E18B5">
        <w:rPr>
          <w:rFonts w:asciiTheme="minorHAnsi" w:eastAsiaTheme="minorEastAsia" w:hAnsiTheme="minorHAnsi" w:cstheme="minorBidi"/>
          <w:lang w:val="fr-FR"/>
        </w:rPr>
        <w:instrText>mt3ba expression increases during the de novo methylation stage during sexual fate determi</w:instrText>
      </w:r>
      <w:r w:rsidR="00A22F44" w:rsidRPr="007C6649">
        <w:rPr>
          <w:rFonts w:asciiTheme="minorHAnsi" w:eastAsiaTheme="minorEastAsia" w:hAnsiTheme="minorHAnsi" w:cstheme="minorBidi"/>
        </w:rPr>
        <w:instrText>nation in germ cells. The present results suggest that med</w:instrText>
      </w:r>
      <w:r w:rsidR="00A22F44" w:rsidRPr="006748CD">
        <w:rPr>
          <w:rFonts w:asciiTheme="minorHAnsi" w:eastAsiaTheme="minorEastAsia" w:hAnsiTheme="minorHAnsi" w:cstheme="minorBidi"/>
        </w:rPr>
        <w:instrText>aka PGCs undergo a bi-phasic epigenetic reprogramming process. Global erasure of DNA methylation marks peaks at 15-dpf and de novo methylation in male germ cells takes precedence over female germ cells at 25 dpf. Results also provide important insights into the developmental window of susceptibility to environmental stressors for multi- and trans-generational health outcomes in fish.","author":[{"dropping-particle":"","family":"Wang","given":"Xuegeng","non-dropping-particle":"","parse-names":false,"suffix":""},{"dropping-particle":"","family":"Bhandari","given":"Ramji Kumar","non-dropping-particle":"","parse-names":false,"suffix":""}],"container-title":"Epigenetics","id":"ITEM-1","issue":"5","issued":{"date-parts":[["2020","5","3"]]},"page":"483-498","publisher":"Taylor and Francis Inc.","title":"The dynamics of DNA methylation during epigenetic reprogramming of primordial germ cells in medaka (Oryzias latipes)","type":"article-journal","volume":"15"},"uris":["http://www.mendeley.com/documents/?uuid=409827ac-35b2-386d-b29f-5aea461e8da6"]}],"mendeley":{"formattedCitation":"(Wang and Bhandari, 2020)","plainTextFormattedCitation":"(Wang and Bhandari, 2020)","previouslyFormattedCitation":"(Wang and Bhandari, 2020)"},"properties":{"noteIndex":0},"schema":"https://github.com/citation-style-language/schema/raw/master/csl-citation.json"}</w:instrText>
      </w:r>
      <w:r w:rsidR="00A22F44" w:rsidRPr="006748CD">
        <w:rPr>
          <w:rFonts w:asciiTheme="minorHAnsi" w:eastAsiaTheme="minorEastAsia" w:hAnsiTheme="minorHAnsi" w:cstheme="minorBidi"/>
        </w:rPr>
        <w:fldChar w:fldCharType="separate"/>
      </w:r>
      <w:r w:rsidR="00A22F44" w:rsidRPr="006748CD">
        <w:rPr>
          <w:rFonts w:asciiTheme="minorHAnsi" w:eastAsiaTheme="minorEastAsia" w:hAnsiTheme="minorHAnsi" w:cstheme="minorBidi"/>
          <w:noProof/>
        </w:rPr>
        <w:t>(Wang and Bhandari, 2020)</w:t>
      </w:r>
      <w:r w:rsidR="00A22F44" w:rsidRPr="006748CD">
        <w:rPr>
          <w:rFonts w:asciiTheme="minorHAnsi" w:eastAsiaTheme="minorEastAsia" w:hAnsiTheme="minorHAnsi" w:cstheme="minorBidi"/>
          <w:lang w:val="en-GB"/>
        </w:rPr>
        <w:fldChar w:fldCharType="end"/>
      </w:r>
      <w:r w:rsidR="00A22F44" w:rsidRPr="006748CD">
        <w:rPr>
          <w:rFonts w:asciiTheme="minorHAnsi" w:eastAsiaTheme="minorEastAsia" w:hAnsiTheme="minorHAnsi" w:cstheme="minorBidi"/>
          <w:lang w:val="en-GB"/>
        </w:rPr>
        <w:t xml:space="preserve"> </w:t>
      </w:r>
      <w:r w:rsidR="00B905E8" w:rsidRPr="006748CD">
        <w:rPr>
          <w:rFonts w:asciiTheme="minorHAnsi" w:eastAsiaTheme="minorEastAsia" w:hAnsiTheme="minorHAnsi" w:cstheme="minorBidi"/>
          <w:lang w:val="en-GB"/>
        </w:rPr>
        <w:t>during embryonic development</w:t>
      </w:r>
      <w:r w:rsidR="001A7BAB" w:rsidRPr="006748CD">
        <w:rPr>
          <w:rFonts w:asciiTheme="minorHAnsi" w:eastAsiaTheme="minorEastAsia" w:hAnsiTheme="minorHAnsi" w:cstheme="minorBidi"/>
          <w:lang w:val="en-GB"/>
        </w:rPr>
        <w:t>.</w:t>
      </w:r>
      <w:r w:rsidR="00B905E8" w:rsidRPr="006748CD">
        <w:rPr>
          <w:rFonts w:asciiTheme="minorHAnsi" w:eastAsiaTheme="minorEastAsia" w:hAnsiTheme="minorHAnsi" w:cstheme="minorBidi"/>
          <w:lang w:val="en-GB"/>
        </w:rPr>
        <w:t xml:space="preserve"> </w:t>
      </w:r>
      <w:r w:rsidR="009A06AB">
        <w:rPr>
          <w:rFonts w:asciiTheme="minorHAnsi" w:eastAsiaTheme="minorEastAsia" w:hAnsiTheme="minorHAnsi" w:cstheme="minorBidi"/>
          <w:lang w:val="en-GB"/>
        </w:rPr>
        <w:t xml:space="preserve">In medaka, PGCs </w:t>
      </w:r>
      <w:r w:rsidR="00476EA8">
        <w:rPr>
          <w:rFonts w:asciiTheme="minorHAnsi" w:eastAsiaTheme="minorEastAsia" w:hAnsiTheme="minorHAnsi" w:cstheme="minorBidi"/>
          <w:lang w:val="en-GB"/>
        </w:rPr>
        <w:t>undergo</w:t>
      </w:r>
      <w:r w:rsidR="000C0600">
        <w:rPr>
          <w:rFonts w:asciiTheme="minorHAnsi" w:eastAsiaTheme="minorEastAsia" w:hAnsiTheme="minorHAnsi" w:cstheme="minorBidi"/>
          <w:lang w:val="en-GB"/>
        </w:rPr>
        <w:t xml:space="preserve"> DNA methylation</w:t>
      </w:r>
      <w:r w:rsidR="006B6486">
        <w:rPr>
          <w:rFonts w:asciiTheme="minorHAnsi" w:eastAsiaTheme="minorEastAsia" w:hAnsiTheme="minorHAnsi" w:cstheme="minorBidi"/>
          <w:lang w:val="en-GB"/>
        </w:rPr>
        <w:t xml:space="preserve"> and histone marks</w:t>
      </w:r>
      <w:r w:rsidR="000C0600">
        <w:rPr>
          <w:rFonts w:asciiTheme="minorHAnsi" w:eastAsiaTheme="minorEastAsia" w:hAnsiTheme="minorHAnsi" w:cstheme="minorBidi"/>
          <w:lang w:val="en-GB"/>
        </w:rPr>
        <w:t xml:space="preserve"> reprogramming like m</w:t>
      </w:r>
      <w:r w:rsidR="00822293">
        <w:rPr>
          <w:rFonts w:asciiTheme="minorHAnsi" w:eastAsiaTheme="minorEastAsia" w:hAnsiTheme="minorHAnsi" w:cstheme="minorBidi"/>
          <w:lang w:val="en-GB"/>
        </w:rPr>
        <w:t>ic</w:t>
      </w:r>
      <w:r w:rsidR="000C0600">
        <w:rPr>
          <w:rFonts w:asciiTheme="minorHAnsi" w:eastAsiaTheme="minorEastAsia" w:hAnsiTheme="minorHAnsi" w:cstheme="minorBidi"/>
          <w:lang w:val="en-GB"/>
        </w:rPr>
        <w:t xml:space="preserve">e </w:t>
      </w:r>
      <w:r w:rsidR="00DC0A56">
        <w:rPr>
          <w:rFonts w:asciiTheme="minorHAnsi" w:eastAsiaTheme="minorEastAsia" w:hAnsiTheme="minorHAnsi" w:cstheme="minorBidi"/>
          <w:lang w:val="en-GB"/>
        </w:rPr>
        <w:t>and human</w:t>
      </w:r>
      <w:r w:rsidR="00822293">
        <w:rPr>
          <w:rFonts w:asciiTheme="minorHAnsi" w:eastAsiaTheme="minorEastAsia" w:hAnsiTheme="minorHAnsi" w:cstheme="minorBidi"/>
          <w:lang w:val="en-GB"/>
        </w:rPr>
        <w:t>s</w:t>
      </w:r>
      <w:r w:rsidR="00985DD6">
        <w:rPr>
          <w:rFonts w:asciiTheme="minorHAnsi" w:eastAsiaTheme="minorEastAsia" w:hAnsiTheme="minorHAnsi" w:cstheme="minorBidi"/>
          <w:lang w:val="en-GB"/>
        </w:rPr>
        <w:t>, and almost all epigenetic marks are discarded</w:t>
      </w:r>
      <w:r w:rsidR="00345335">
        <w:rPr>
          <w:rFonts w:asciiTheme="minorHAnsi" w:eastAsiaTheme="minorEastAsia" w:hAnsiTheme="minorHAnsi" w:cstheme="minorBidi"/>
          <w:lang w:val="en-GB"/>
        </w:rPr>
        <w:t xml:space="preserve"> </w:t>
      </w:r>
      <w:r w:rsidR="00345335" w:rsidRPr="006748CD">
        <w:rPr>
          <w:rFonts w:asciiTheme="minorHAnsi" w:eastAsiaTheme="minorEastAsia" w:hAnsiTheme="minorHAnsi" w:cstheme="minorBidi"/>
        </w:rPr>
        <w:fldChar w:fldCharType="begin" w:fldLock="1"/>
      </w:r>
      <w:r w:rsidR="00345335" w:rsidRPr="00C42FDE">
        <w:rPr>
          <w:rFonts w:asciiTheme="minorHAnsi" w:eastAsiaTheme="minorEastAsia" w:hAnsiTheme="minorHAnsi" w:cstheme="minorBidi"/>
        </w:rPr>
        <w:instrText>ADDIN CSL_CITATION {"citationItems":[{"id":"ITEM-1","itemData":{"DOI":"10.1080/15592294.2019.1695341/SUPPL_FILE/KEPI_A_1695341_SM6250.DOCX","ISSN":"15592308","PMID":"31851575","abstract":"Primordial germ cells (PGCs) are precursors of eggs and sperm. How the PGCs epigenetically reprogram during early embryonic development in fish is currently unknown. Here we generated a series of PGC methylomes using whole genome bisulfite sequencing across key stages from 8 days post fertilization (dpf) to 25 dpf coinciding with germ cell sex determination and gonadal sex differentiation in medaka (Oryzias latipes) to elucidate the dynamics of DNA methylation during epigenetic reprogramming in germ cells. Our high-resolution DNA methylome maps show a global demethylation taking place in medaka PGCs in a two-step strategy. The first step occurs between the blastula and 8-dpf stages, and the second step occurs between the 10-dpf and 12-dpf stages. Both demethylation processes are global, except for CGI promoters which remain hypomethylated throughout the stage of PGC specification. De novo methylation proceeded at 25-dpf stage with the process in male germ cells superseding female germ cells. Gene expression analysis showed that tet2 maintains high levels of expression during the demethylation stage, while dn</w:instrText>
      </w:r>
      <w:r w:rsidR="00345335" w:rsidRPr="007C6649">
        <w:rPr>
          <w:rFonts w:asciiTheme="minorHAnsi" w:eastAsiaTheme="minorEastAsia" w:hAnsiTheme="minorHAnsi" w:cstheme="minorBidi"/>
        </w:rPr>
        <w:instrText>mt3ba expression increases during the de novo methylation stage during sexual fate determination in germ cells. The present results suggest that med</w:instrText>
      </w:r>
      <w:r w:rsidR="00345335" w:rsidRPr="006748CD">
        <w:rPr>
          <w:rFonts w:asciiTheme="minorHAnsi" w:eastAsiaTheme="minorEastAsia" w:hAnsiTheme="minorHAnsi" w:cstheme="minorBidi"/>
        </w:rPr>
        <w:instrText>aka PGCs undergo a bi-phasic epigenetic reprogramming process. Global erasure of DNA methylation marks peaks at 15-dpf and de novo methylation in male germ cells takes precedence over female germ cells at 25 dpf. Results also provide important insights into the developmental window of susceptibility to environmental stressors for multi- and trans-generational health outcomes in fish.","author":[{"dropping-particle":"","family":"Wang","given":"Xuegeng","non-dropping-particle":"","parse-names":false,"suffix":""},{"dropping-particle":"","family":"Bhandari","given":"Ramji Kumar","non-dropping-particle":"","parse-names":false,"suffix":""}],"container-title":"Epigenetics","id":"ITEM-1","issue":"5","issued":{"date-parts":[["2020","5","3"]]},"page":"483-498","publisher":"Taylor and Francis Inc.","title":"The dynamics of DNA methylation during epigenetic reprogramming of primordial germ cells in medaka (Oryzias latipes)","type":"article-journal","volume":"15"},"uris":["http://www.mendeley.com/documents/?uuid=409827ac-35b2-386d-b29f-5aea461e8da6"]}],"mendeley":{"formattedCitation":"(Wang and Bhandari, 2020)","plainTextFormattedCitation":"(Wang and Bhandari, 2020)","previouslyFormattedCitation":"(Wang and Bhandari, 2020)"},"properties":{"noteIndex":0},"schema":"https://github.com/citation-style-language/schema/raw/master/csl-citation.json"}</w:instrText>
      </w:r>
      <w:r w:rsidR="00345335" w:rsidRPr="006748CD">
        <w:rPr>
          <w:rFonts w:asciiTheme="minorHAnsi" w:eastAsiaTheme="minorEastAsia" w:hAnsiTheme="minorHAnsi" w:cstheme="minorBidi"/>
        </w:rPr>
        <w:fldChar w:fldCharType="separate"/>
      </w:r>
      <w:r w:rsidR="00345335" w:rsidRPr="006748CD">
        <w:rPr>
          <w:rFonts w:asciiTheme="minorHAnsi" w:eastAsiaTheme="minorEastAsia" w:hAnsiTheme="minorHAnsi" w:cstheme="minorBidi"/>
          <w:noProof/>
        </w:rPr>
        <w:t>(Wang and Bhandari, 2020)</w:t>
      </w:r>
      <w:r w:rsidR="00345335" w:rsidRPr="006748CD">
        <w:rPr>
          <w:rFonts w:asciiTheme="minorHAnsi" w:eastAsiaTheme="minorEastAsia" w:hAnsiTheme="minorHAnsi" w:cstheme="minorBidi"/>
          <w:lang w:val="en-GB"/>
        </w:rPr>
        <w:fldChar w:fldCharType="end"/>
      </w:r>
      <w:r w:rsidR="00A67C09">
        <w:rPr>
          <w:rFonts w:asciiTheme="minorHAnsi" w:eastAsiaTheme="minorEastAsia" w:hAnsiTheme="minorHAnsi" w:cstheme="minorBidi"/>
          <w:lang w:val="en-GB"/>
        </w:rPr>
        <w:t xml:space="preserve">. On the contrary, </w:t>
      </w:r>
      <w:r w:rsidR="00311163">
        <w:rPr>
          <w:rFonts w:asciiTheme="minorHAnsi" w:eastAsiaTheme="minorEastAsia" w:hAnsiTheme="minorHAnsi" w:cstheme="minorBidi"/>
          <w:lang w:val="en-GB"/>
        </w:rPr>
        <w:t xml:space="preserve">the </w:t>
      </w:r>
      <w:r w:rsidR="00DC0A56" w:rsidRPr="00A67C09">
        <w:rPr>
          <w:rFonts w:asciiTheme="minorHAnsi" w:eastAsiaTheme="minorEastAsia" w:hAnsiTheme="minorHAnsi" w:cstheme="minorBidi"/>
          <w:lang w:val="en-GB"/>
        </w:rPr>
        <w:t xml:space="preserve">zebrafish </w:t>
      </w:r>
      <w:r w:rsidR="00311163">
        <w:rPr>
          <w:rFonts w:asciiTheme="minorHAnsi" w:eastAsiaTheme="minorEastAsia" w:hAnsiTheme="minorHAnsi" w:cstheme="minorBidi"/>
          <w:lang w:val="en-GB"/>
        </w:rPr>
        <w:t xml:space="preserve">germline </w:t>
      </w:r>
      <w:r w:rsidR="00DC0A56" w:rsidRPr="00A67C09">
        <w:rPr>
          <w:rFonts w:asciiTheme="minorHAnsi" w:eastAsiaTheme="minorEastAsia" w:hAnsiTheme="minorHAnsi" w:cstheme="minorBidi"/>
          <w:lang w:val="en-GB"/>
        </w:rPr>
        <w:t>lack</w:t>
      </w:r>
      <w:r w:rsidR="00311163">
        <w:rPr>
          <w:rFonts w:asciiTheme="minorHAnsi" w:eastAsiaTheme="minorEastAsia" w:hAnsiTheme="minorHAnsi" w:cstheme="minorBidi"/>
          <w:lang w:val="en-GB"/>
        </w:rPr>
        <w:t>s</w:t>
      </w:r>
      <w:r w:rsidR="004C4A56" w:rsidRPr="00A67C09">
        <w:rPr>
          <w:rFonts w:asciiTheme="minorHAnsi" w:eastAsiaTheme="minorEastAsia" w:hAnsiTheme="minorHAnsi" w:cstheme="minorBidi"/>
          <w:lang w:val="en-GB"/>
        </w:rPr>
        <w:t xml:space="preserve"> epigenetic reprogramming post-fertilization and preserve</w:t>
      </w:r>
      <w:r w:rsidR="00311163">
        <w:rPr>
          <w:rFonts w:asciiTheme="minorHAnsi" w:eastAsiaTheme="minorEastAsia" w:hAnsiTheme="minorHAnsi" w:cstheme="minorBidi"/>
          <w:lang w:val="en-GB"/>
        </w:rPr>
        <w:t>s</w:t>
      </w:r>
      <w:r w:rsidR="004C4A56" w:rsidRPr="00A67C09">
        <w:rPr>
          <w:rFonts w:asciiTheme="minorHAnsi" w:eastAsiaTheme="minorEastAsia" w:hAnsiTheme="minorHAnsi" w:cstheme="minorBidi"/>
          <w:lang w:val="en-GB"/>
        </w:rPr>
        <w:t xml:space="preserve"> </w:t>
      </w:r>
      <w:r w:rsidR="00240B28" w:rsidRPr="00A67C09">
        <w:rPr>
          <w:rFonts w:asciiTheme="minorHAnsi" w:eastAsiaTheme="minorEastAsia" w:hAnsiTheme="minorHAnsi" w:cstheme="minorBidi"/>
          <w:lang w:val="en-GB"/>
        </w:rPr>
        <w:t xml:space="preserve">paternal </w:t>
      </w:r>
      <w:r w:rsidR="00A67C09">
        <w:rPr>
          <w:rFonts w:asciiTheme="minorHAnsi" w:eastAsiaTheme="minorEastAsia" w:hAnsiTheme="minorHAnsi" w:cstheme="minorBidi"/>
          <w:lang w:val="en-GB"/>
        </w:rPr>
        <w:t>epigenetic</w:t>
      </w:r>
      <w:r w:rsidR="009A1EB4" w:rsidRPr="00A67C09">
        <w:rPr>
          <w:rFonts w:asciiTheme="minorHAnsi" w:eastAsiaTheme="minorEastAsia" w:hAnsiTheme="minorHAnsi" w:cstheme="minorBidi"/>
          <w:lang w:val="en-GB"/>
        </w:rPr>
        <w:t xml:space="preserve"> marks</w:t>
      </w:r>
      <w:r w:rsidR="00C42FDE">
        <w:rPr>
          <w:rFonts w:asciiTheme="minorHAnsi" w:eastAsiaTheme="minorEastAsia" w:hAnsiTheme="minorHAnsi" w:cstheme="minorBidi"/>
          <w:lang w:val="en-GB"/>
        </w:rPr>
        <w:t xml:space="preserve"> from </w:t>
      </w:r>
      <w:r w:rsidR="00C42FDE" w:rsidRPr="00C42FDE">
        <w:rPr>
          <w:rFonts w:asciiTheme="minorHAnsi" w:eastAsiaTheme="minorEastAsia" w:hAnsiTheme="minorHAnsi" w:cstheme="minorBidi"/>
          <w:lang w:val="en-GB"/>
        </w:rPr>
        <w:t>4−36 h post</w:t>
      </w:r>
      <w:r w:rsidR="00C42FDE">
        <w:rPr>
          <w:rFonts w:asciiTheme="minorHAnsi" w:eastAsiaTheme="minorEastAsia" w:hAnsiTheme="minorHAnsi" w:cstheme="minorBidi"/>
          <w:lang w:val="en-GB"/>
        </w:rPr>
        <w:t>-</w:t>
      </w:r>
      <w:r w:rsidR="00C42FDE" w:rsidRPr="00C42FDE">
        <w:rPr>
          <w:rFonts w:asciiTheme="minorHAnsi" w:eastAsiaTheme="minorEastAsia" w:hAnsiTheme="minorHAnsi" w:cstheme="minorBidi"/>
          <w:lang w:val="en-GB"/>
        </w:rPr>
        <w:t>fertili</w:t>
      </w:r>
      <w:r w:rsidR="00311163">
        <w:rPr>
          <w:rFonts w:asciiTheme="minorHAnsi" w:eastAsiaTheme="minorEastAsia" w:hAnsiTheme="minorHAnsi" w:cstheme="minorBidi"/>
          <w:lang w:val="en-GB"/>
        </w:rPr>
        <w:t>z</w:t>
      </w:r>
      <w:r w:rsidR="00C42FDE" w:rsidRPr="00C42FDE">
        <w:rPr>
          <w:rFonts w:asciiTheme="minorHAnsi" w:eastAsiaTheme="minorEastAsia" w:hAnsiTheme="minorHAnsi" w:cstheme="minorBidi"/>
          <w:lang w:val="en-GB"/>
        </w:rPr>
        <w:t>atio</w:t>
      </w:r>
      <w:r w:rsidR="00DB71E5">
        <w:rPr>
          <w:rFonts w:asciiTheme="minorHAnsi" w:eastAsiaTheme="minorEastAsia" w:hAnsiTheme="minorHAnsi" w:cstheme="minorBidi"/>
          <w:lang w:val="en-GB"/>
        </w:rPr>
        <w:t>n</w:t>
      </w:r>
      <w:r w:rsidR="0086681B">
        <w:rPr>
          <w:rFonts w:asciiTheme="minorHAnsi" w:eastAsiaTheme="minorEastAsia" w:hAnsiTheme="minorHAnsi" w:cstheme="minorBidi"/>
          <w:lang w:val="en-GB"/>
        </w:rPr>
        <w:t xml:space="preserve"> </w:t>
      </w:r>
      <w:r w:rsidR="0086681B" w:rsidRPr="0086681B">
        <w:rPr>
          <w:rFonts w:asciiTheme="minorHAnsi" w:eastAsiaTheme="minorEastAsia" w:hAnsiTheme="minorHAnsi" w:cstheme="minorBidi"/>
        </w:rPr>
        <w:fldChar w:fldCharType="begin" w:fldLock="1"/>
      </w:r>
      <w:r w:rsidR="00137E75">
        <w:rPr>
          <w:rFonts w:asciiTheme="minorHAnsi" w:eastAsiaTheme="minorEastAsia" w:hAnsiTheme="minorHAnsi" w:cstheme="minorBidi"/>
        </w:rPr>
        <w:instrText>ADDIN CSL_CITATION {"citationItems":[{"id":"ITEM-1","itemData":{"DOI":"10.1038/s41467-019-10895-6","ISSN":"2041-1723","PMID":"31296860","abstract":"Two waves of DNA methylation reprogramming occur during mammalian embryogenesis; during preimplantation development and during primordial germ cell (PGC) formation. However, it is currently unclear how evolutionarily conserved these processes are. Here we characterise the DNA methylomes of zebrafish PGCs at four developmental stages and identify retention of paternal epigenetic memory, in stark contrast to the findings in mammals. Gene expression profiling of zebrafish PGCs at the same developmental stages revealed that the embryonic germline is defined by a small number of markers that display strong developmental stage-specificity and that are independent of DNA methylation-mediated regulation. We identified promoters that are specifically targeted by DNA methylation in somatic and germline tissues during vertebrate embryogenesis and that are frequently misregulated in human cancers. Together, these detailed methylome and transcriptome maps of the zebrafish germline provide insight into vertebrate DNA methylation reprogramming and enhance our understanding of the relationships between germline fate acquisition and oncogenesis. Germ cells are the means of transferring genetic information to the next generation. Here the authors characterise the DNA methylomes of zebrafish primordial germ cells and find that, unlike mammals, the zebrafish germ cells do not undergo genome-wide DNA demethylation but rather retain paternal DNA methylation patterns","author":[{"dropping-particle":"","family":"Skvortsova","given":"Ksenia","non-dropping-particle":"","parse-names":false,"suffix":""},{"dropping-particle":"","family":"Tarbashevich","given":"Katsiaryna","non-dropping-particle":"","parse-names":false,"suffix":""},{"dropping-particle":"","family":"Stehling","given":"Martin","non-dropping-particle":"","parse-names":false,"suffix":""},{"dropping-particle":"","family":"Lister","given":"Ryan","non-dropping-particle":"","parse-names":false,"suffix":""},{"dropping-particle":"","family":"Irimia","given":"Manuel","non-dropping-particle":"","parse-names":false,"suffix":""},{"dropping-particle":"","family":"Raz","given":"Erez","non-dropping-particle":"","parse-names":false,"suffix":""},{"dropping-particle":"","family":"Bogdanovic","given":"Ozren","non-dropping-particle":"","parse-names":false,"suffix":""}],"container-title":"Nature Communications 2019 10:1","id":"ITEM-1","issue":"1","issued":{"date-parts":[["2019","7","11"]]},"page":"1-13","publisher":"Nature Publishing Group","title":"Retention of paternal DNA methylome in the developing zebrafish germline","type":"article-journal","volume":"10"},"uris":["http://www.mendeley.com/documents/?uuid=386f8b3b-1d6a-3af5-bb9b-0e6594384244"]}],"mendeley":{"formattedCitation":"(Skvortsova et al., 2019)","plainTextFormattedCitation":"(Skvortsova et al., 2019)","previouslyFormattedCitation":"(Skvortsova et al., 2019)"},"properties":{"noteIndex":0},"schema":"https://github.com/citation-style-language/schema/raw/master/csl-citation.json"}</w:instrText>
      </w:r>
      <w:r w:rsidR="0086681B" w:rsidRPr="0086681B">
        <w:rPr>
          <w:rFonts w:asciiTheme="minorHAnsi" w:eastAsiaTheme="minorEastAsia" w:hAnsiTheme="minorHAnsi" w:cstheme="minorBidi"/>
        </w:rPr>
        <w:fldChar w:fldCharType="separate"/>
      </w:r>
      <w:r w:rsidR="0086681B" w:rsidRPr="0086681B">
        <w:rPr>
          <w:rFonts w:asciiTheme="minorHAnsi" w:eastAsiaTheme="minorEastAsia" w:hAnsiTheme="minorHAnsi" w:cstheme="minorBidi"/>
          <w:noProof/>
        </w:rPr>
        <w:t>(Skvortsova et al., 2019)</w:t>
      </w:r>
      <w:r w:rsidR="0086681B" w:rsidRPr="0086681B">
        <w:rPr>
          <w:rFonts w:asciiTheme="minorHAnsi" w:eastAsiaTheme="minorEastAsia" w:hAnsiTheme="minorHAnsi" w:cstheme="minorBidi"/>
          <w:lang w:val="en-GB"/>
        </w:rPr>
        <w:fldChar w:fldCharType="end"/>
      </w:r>
      <w:r w:rsidR="00DB71E5" w:rsidRPr="0086681B">
        <w:rPr>
          <w:rFonts w:asciiTheme="minorHAnsi" w:eastAsiaTheme="minorEastAsia" w:hAnsiTheme="minorHAnsi" w:cstheme="minorBidi"/>
          <w:lang w:val="en-GB"/>
        </w:rPr>
        <w:t xml:space="preserve">. However, the </w:t>
      </w:r>
      <w:r w:rsidR="002D7742">
        <w:rPr>
          <w:rFonts w:asciiTheme="minorHAnsi" w:eastAsiaTheme="minorEastAsia" w:hAnsiTheme="minorHAnsi" w:cstheme="minorBidi"/>
          <w:lang w:val="en-GB"/>
        </w:rPr>
        <w:t xml:space="preserve">information on later developmental stages </w:t>
      </w:r>
      <w:r w:rsidR="009B71D0">
        <w:rPr>
          <w:rFonts w:asciiTheme="minorHAnsi" w:eastAsiaTheme="minorEastAsia" w:hAnsiTheme="minorHAnsi" w:cstheme="minorBidi"/>
          <w:lang w:val="en-GB"/>
        </w:rPr>
        <w:t>is</w:t>
      </w:r>
      <w:r w:rsidR="00DB71E5" w:rsidRPr="0086681B">
        <w:rPr>
          <w:rFonts w:asciiTheme="minorHAnsi" w:eastAsiaTheme="minorEastAsia" w:hAnsiTheme="minorHAnsi" w:cstheme="minorBidi"/>
          <w:lang w:val="en-GB"/>
        </w:rPr>
        <w:t xml:space="preserve"> still unknown</w:t>
      </w:r>
      <w:r w:rsidR="009A1EB4" w:rsidRPr="0086681B">
        <w:rPr>
          <w:rFonts w:asciiTheme="minorHAnsi" w:eastAsiaTheme="minorEastAsia" w:hAnsiTheme="minorHAnsi" w:cstheme="minorBidi"/>
          <w:lang w:val="en-GB"/>
        </w:rPr>
        <w:t>.</w:t>
      </w:r>
      <w:r w:rsidR="0086681B">
        <w:rPr>
          <w:rFonts w:asciiTheme="minorHAnsi" w:eastAsiaTheme="minorEastAsia" w:hAnsiTheme="minorHAnsi" w:cstheme="minorBidi"/>
          <w:lang w:val="en-GB"/>
        </w:rPr>
        <w:t xml:space="preserve"> </w:t>
      </w:r>
      <w:r w:rsidR="00464700">
        <w:rPr>
          <w:rFonts w:asciiTheme="minorHAnsi" w:eastAsiaTheme="minorEastAsia" w:hAnsiTheme="minorHAnsi" w:cstheme="minorBidi"/>
          <w:lang w:val="en-GB"/>
        </w:rPr>
        <w:t xml:space="preserve">Considering theses current </w:t>
      </w:r>
      <w:r w:rsidR="00831CDA">
        <w:rPr>
          <w:rFonts w:asciiTheme="minorHAnsi" w:eastAsiaTheme="minorEastAsia" w:hAnsiTheme="minorHAnsi" w:cstheme="minorBidi"/>
          <w:lang w:val="en-GB"/>
        </w:rPr>
        <w:t>findings</w:t>
      </w:r>
      <w:r w:rsidR="00464700">
        <w:rPr>
          <w:rFonts w:asciiTheme="minorHAnsi" w:eastAsiaTheme="minorEastAsia" w:hAnsiTheme="minorHAnsi" w:cstheme="minorBidi"/>
          <w:lang w:val="en-GB"/>
        </w:rPr>
        <w:t xml:space="preserve">, </w:t>
      </w:r>
      <w:r w:rsidR="002E211F">
        <w:rPr>
          <w:rFonts w:asciiTheme="minorHAnsi" w:eastAsiaTheme="minorEastAsia" w:hAnsiTheme="minorHAnsi" w:cstheme="minorBidi"/>
          <w:lang w:val="en-GB"/>
        </w:rPr>
        <w:t xml:space="preserve">it is </w:t>
      </w:r>
      <w:r w:rsidR="00D4732C">
        <w:rPr>
          <w:rFonts w:asciiTheme="minorHAnsi" w:eastAsiaTheme="minorEastAsia" w:hAnsiTheme="minorHAnsi" w:cstheme="minorBidi"/>
          <w:lang w:val="en-GB"/>
        </w:rPr>
        <w:t xml:space="preserve">thoughtworthy to </w:t>
      </w:r>
      <w:r w:rsidR="00831CDA">
        <w:rPr>
          <w:rFonts w:asciiTheme="minorHAnsi" w:eastAsiaTheme="minorEastAsia" w:hAnsiTheme="minorHAnsi" w:cstheme="minorBidi"/>
          <w:lang w:val="en-GB"/>
        </w:rPr>
        <w:t>consider evaluating the e</w:t>
      </w:r>
      <w:r w:rsidR="0086681B" w:rsidRPr="00EB300C">
        <w:rPr>
          <w:rFonts w:asciiTheme="minorHAnsi" w:eastAsiaTheme="minorEastAsia" w:hAnsiTheme="minorHAnsi" w:cstheme="minorBidi"/>
          <w:lang w:val="en-GB"/>
        </w:rPr>
        <w:t xml:space="preserve">nvironmental </w:t>
      </w:r>
      <w:r w:rsidR="003D0E3F" w:rsidRPr="00EB300C">
        <w:rPr>
          <w:rFonts w:asciiTheme="minorHAnsi" w:eastAsiaTheme="minorEastAsia" w:hAnsiTheme="minorHAnsi" w:cstheme="minorBidi"/>
          <w:lang w:val="en-GB"/>
        </w:rPr>
        <w:t xml:space="preserve">or chemical stressors that induce epigenetic changes in </w:t>
      </w:r>
      <w:r w:rsidR="00EA6E5D">
        <w:rPr>
          <w:rFonts w:asciiTheme="minorHAnsi" w:eastAsiaTheme="minorEastAsia" w:hAnsiTheme="minorHAnsi" w:cstheme="minorBidi"/>
          <w:lang w:val="en-GB"/>
        </w:rPr>
        <w:t xml:space="preserve">the </w:t>
      </w:r>
      <w:r w:rsidR="00751BC3" w:rsidRPr="00EB300C">
        <w:rPr>
          <w:rFonts w:asciiTheme="minorHAnsi" w:eastAsiaTheme="minorEastAsia" w:hAnsiTheme="minorHAnsi" w:cstheme="minorBidi"/>
          <w:lang w:val="en-GB"/>
        </w:rPr>
        <w:t xml:space="preserve">germline </w:t>
      </w:r>
      <w:r w:rsidR="00E275AA">
        <w:rPr>
          <w:rFonts w:asciiTheme="minorHAnsi" w:eastAsiaTheme="minorEastAsia" w:hAnsiTheme="minorHAnsi" w:cstheme="minorBidi"/>
          <w:lang w:val="en-GB"/>
        </w:rPr>
        <w:t>during</w:t>
      </w:r>
      <w:r w:rsidR="00F26A5B">
        <w:rPr>
          <w:rFonts w:asciiTheme="minorHAnsi" w:eastAsiaTheme="minorEastAsia" w:hAnsiTheme="minorHAnsi" w:cstheme="minorBidi"/>
          <w:lang w:val="en-GB"/>
        </w:rPr>
        <w:t xml:space="preserve"> the window of</w:t>
      </w:r>
      <w:r w:rsidR="00E275AA">
        <w:rPr>
          <w:rFonts w:asciiTheme="minorHAnsi" w:eastAsiaTheme="minorEastAsia" w:hAnsiTheme="minorHAnsi" w:cstheme="minorBidi"/>
          <w:lang w:val="en-GB"/>
        </w:rPr>
        <w:t xml:space="preserve"> germ cell isolation</w:t>
      </w:r>
      <w:r w:rsidR="00F26A5B">
        <w:rPr>
          <w:rFonts w:asciiTheme="minorHAnsi" w:eastAsiaTheme="minorEastAsia" w:hAnsiTheme="minorHAnsi" w:cstheme="minorBidi"/>
          <w:lang w:val="en-GB"/>
        </w:rPr>
        <w:t>, proliferation</w:t>
      </w:r>
      <w:r w:rsidR="00EA6E5D">
        <w:rPr>
          <w:rFonts w:asciiTheme="minorHAnsi" w:eastAsiaTheme="minorEastAsia" w:hAnsiTheme="minorHAnsi" w:cstheme="minorBidi"/>
          <w:lang w:val="en-GB"/>
        </w:rPr>
        <w:t>,</w:t>
      </w:r>
      <w:r w:rsidR="00F26A5B">
        <w:rPr>
          <w:rFonts w:asciiTheme="minorHAnsi" w:eastAsiaTheme="minorEastAsia" w:hAnsiTheme="minorHAnsi" w:cstheme="minorBidi"/>
          <w:lang w:val="en-GB"/>
        </w:rPr>
        <w:t xml:space="preserve"> and diff</w:t>
      </w:r>
      <w:r w:rsidR="00EA6E5D">
        <w:rPr>
          <w:rFonts w:asciiTheme="minorHAnsi" w:eastAsiaTheme="minorEastAsia" w:hAnsiTheme="minorHAnsi" w:cstheme="minorBidi"/>
          <w:lang w:val="en-GB"/>
        </w:rPr>
        <w:t>eren</w:t>
      </w:r>
      <w:r w:rsidR="00F26A5B">
        <w:rPr>
          <w:rFonts w:asciiTheme="minorHAnsi" w:eastAsiaTheme="minorEastAsia" w:hAnsiTheme="minorHAnsi" w:cstheme="minorBidi"/>
          <w:lang w:val="en-GB"/>
        </w:rPr>
        <w:t>tiation in the host gonad</w:t>
      </w:r>
      <w:r w:rsidR="000138D1">
        <w:rPr>
          <w:rFonts w:asciiTheme="minorHAnsi" w:eastAsiaTheme="minorEastAsia" w:hAnsiTheme="minorHAnsi" w:cstheme="minorBidi"/>
          <w:lang w:val="en-GB"/>
        </w:rPr>
        <w:t xml:space="preserve"> </w:t>
      </w:r>
      <w:r w:rsidR="00751BC3" w:rsidRPr="00EB300C">
        <w:rPr>
          <w:rFonts w:asciiTheme="minorHAnsi" w:eastAsiaTheme="minorEastAsia" w:hAnsiTheme="minorHAnsi" w:cstheme="minorBidi"/>
          <w:lang w:val="en-GB"/>
        </w:rPr>
        <w:t xml:space="preserve">using </w:t>
      </w:r>
      <w:r w:rsidR="00103981">
        <w:rPr>
          <w:rFonts w:asciiTheme="minorHAnsi" w:eastAsiaTheme="minorEastAsia" w:hAnsiTheme="minorHAnsi" w:cstheme="minorBidi"/>
          <w:lang w:val="en-GB"/>
        </w:rPr>
        <w:t xml:space="preserve">zebrafish as </w:t>
      </w:r>
      <w:r w:rsidR="00EA6E5D">
        <w:rPr>
          <w:rFonts w:asciiTheme="minorHAnsi" w:eastAsiaTheme="minorEastAsia" w:hAnsiTheme="minorHAnsi" w:cstheme="minorBidi"/>
          <w:lang w:val="en-GB"/>
        </w:rPr>
        <w:t xml:space="preserve">a </w:t>
      </w:r>
      <w:r w:rsidR="00103981">
        <w:rPr>
          <w:rFonts w:asciiTheme="minorHAnsi" w:eastAsiaTheme="minorEastAsia" w:hAnsiTheme="minorHAnsi" w:cstheme="minorBidi"/>
          <w:lang w:val="en-GB"/>
        </w:rPr>
        <w:t>model.</w:t>
      </w:r>
      <w:r w:rsidR="00FA47F9">
        <w:rPr>
          <w:rFonts w:asciiTheme="minorHAnsi" w:eastAsiaTheme="minorEastAsia" w:hAnsiTheme="minorHAnsi" w:cstheme="minorBidi"/>
          <w:lang w:val="en-GB"/>
        </w:rPr>
        <w:t xml:space="preserve"> </w:t>
      </w:r>
      <w:r w:rsidR="00A35D44">
        <w:rPr>
          <w:rFonts w:asciiTheme="minorHAnsi" w:eastAsiaTheme="minorEastAsia" w:hAnsiTheme="minorHAnsi" w:cstheme="minorBidi"/>
          <w:lang w:val="en-GB"/>
        </w:rPr>
        <w:t xml:space="preserve">In addition to GCT, </w:t>
      </w:r>
      <w:r w:rsidR="00FA47F9">
        <w:rPr>
          <w:rFonts w:asciiTheme="minorHAnsi" w:eastAsiaTheme="minorEastAsia" w:hAnsiTheme="minorHAnsi" w:cstheme="minorBidi"/>
          <w:lang w:val="en-GB"/>
        </w:rPr>
        <w:t xml:space="preserve"> it is also crucial to know how </w:t>
      </w:r>
      <w:r w:rsidR="00A35D44">
        <w:rPr>
          <w:rFonts w:asciiTheme="minorHAnsi" w:eastAsiaTheme="minorEastAsia" w:hAnsiTheme="minorHAnsi" w:cstheme="minorBidi"/>
          <w:lang w:val="en-GB"/>
        </w:rPr>
        <w:t xml:space="preserve">different surrogates </w:t>
      </w:r>
      <w:r w:rsidR="00B73C15">
        <w:rPr>
          <w:rFonts w:asciiTheme="minorHAnsi" w:eastAsiaTheme="minorEastAsia" w:hAnsiTheme="minorHAnsi" w:cstheme="minorBidi"/>
          <w:lang w:val="en-GB"/>
        </w:rPr>
        <w:t xml:space="preserve">are treated with </w:t>
      </w:r>
      <w:r w:rsidR="00B9333C">
        <w:rPr>
          <w:rFonts w:asciiTheme="minorHAnsi" w:eastAsiaTheme="minorEastAsia" w:hAnsiTheme="minorHAnsi" w:cstheme="minorBidi"/>
          <w:lang w:val="en-GB"/>
        </w:rPr>
        <w:t>varying methods of sterilization</w:t>
      </w:r>
      <w:r w:rsidR="00EA6E5D">
        <w:rPr>
          <w:rFonts w:asciiTheme="minorHAnsi" w:eastAsiaTheme="minorEastAsia" w:hAnsiTheme="minorHAnsi" w:cstheme="minorBidi"/>
          <w:lang w:val="en-GB"/>
        </w:rPr>
        <w:t>,</w:t>
      </w:r>
      <w:r w:rsidR="00B73C15">
        <w:rPr>
          <w:rFonts w:asciiTheme="minorHAnsi" w:eastAsiaTheme="minorEastAsia" w:hAnsiTheme="minorHAnsi" w:cstheme="minorBidi"/>
          <w:lang w:val="en-GB"/>
        </w:rPr>
        <w:t xml:space="preserve"> how</w:t>
      </w:r>
      <w:r w:rsidR="006141F5">
        <w:rPr>
          <w:rFonts w:asciiTheme="minorHAnsi" w:eastAsiaTheme="minorEastAsia" w:hAnsiTheme="minorHAnsi" w:cstheme="minorBidi"/>
          <w:lang w:val="en-GB"/>
        </w:rPr>
        <w:t xml:space="preserve"> their</w:t>
      </w:r>
      <w:r w:rsidR="00102C6B">
        <w:rPr>
          <w:rFonts w:asciiTheme="minorHAnsi" w:eastAsiaTheme="minorEastAsia" w:hAnsiTheme="minorHAnsi" w:cstheme="minorBidi"/>
          <w:lang w:val="en-GB"/>
        </w:rPr>
        <w:t xml:space="preserve"> phyl</w:t>
      </w:r>
      <w:r w:rsidR="006141F5">
        <w:rPr>
          <w:rFonts w:asciiTheme="minorHAnsi" w:eastAsiaTheme="minorEastAsia" w:hAnsiTheme="minorHAnsi" w:cstheme="minorBidi"/>
          <w:lang w:val="en-GB"/>
        </w:rPr>
        <w:t>o</w:t>
      </w:r>
      <w:r w:rsidR="00102C6B">
        <w:rPr>
          <w:rFonts w:asciiTheme="minorHAnsi" w:eastAsiaTheme="minorEastAsia" w:hAnsiTheme="minorHAnsi" w:cstheme="minorBidi"/>
          <w:lang w:val="en-GB"/>
        </w:rPr>
        <w:t>gen</w:t>
      </w:r>
      <w:r w:rsidR="00B9333C">
        <w:rPr>
          <w:rFonts w:asciiTheme="minorHAnsi" w:eastAsiaTheme="minorEastAsia" w:hAnsiTheme="minorHAnsi" w:cstheme="minorBidi"/>
          <w:lang w:val="en-GB"/>
        </w:rPr>
        <w:t>e</w:t>
      </w:r>
      <w:r w:rsidR="00102C6B">
        <w:rPr>
          <w:rFonts w:asciiTheme="minorHAnsi" w:eastAsiaTheme="minorEastAsia" w:hAnsiTheme="minorHAnsi" w:cstheme="minorBidi"/>
          <w:lang w:val="en-GB"/>
        </w:rPr>
        <w:t>tic distance</w:t>
      </w:r>
      <w:r w:rsidR="006141F5">
        <w:rPr>
          <w:rFonts w:asciiTheme="minorHAnsi" w:eastAsiaTheme="minorEastAsia" w:hAnsiTheme="minorHAnsi" w:cstheme="minorBidi"/>
          <w:lang w:val="en-GB"/>
        </w:rPr>
        <w:t>/</w:t>
      </w:r>
      <w:r w:rsidR="00BC5AC1">
        <w:rPr>
          <w:rFonts w:asciiTheme="minorHAnsi" w:eastAsiaTheme="minorEastAsia" w:hAnsiTheme="minorHAnsi" w:cstheme="minorBidi"/>
          <w:lang w:val="en-GB"/>
        </w:rPr>
        <w:t xml:space="preserve">the degree of genetic compatibility </w:t>
      </w:r>
      <w:r w:rsidR="008F03FD">
        <w:rPr>
          <w:rFonts w:asciiTheme="minorHAnsi" w:eastAsiaTheme="minorEastAsia" w:hAnsiTheme="minorHAnsi" w:cstheme="minorBidi"/>
          <w:lang w:val="en-GB"/>
        </w:rPr>
        <w:t>can influence the epigenome</w:t>
      </w:r>
      <w:r w:rsidR="00B9333C">
        <w:rPr>
          <w:rFonts w:asciiTheme="minorHAnsi" w:eastAsiaTheme="minorEastAsia" w:hAnsiTheme="minorHAnsi" w:cstheme="minorBidi"/>
          <w:lang w:val="en-GB"/>
        </w:rPr>
        <w:t>,</w:t>
      </w:r>
      <w:r w:rsidR="008F03FD">
        <w:rPr>
          <w:rFonts w:asciiTheme="minorHAnsi" w:eastAsiaTheme="minorEastAsia" w:hAnsiTheme="minorHAnsi" w:cstheme="minorBidi"/>
          <w:lang w:val="en-GB"/>
        </w:rPr>
        <w:t xml:space="preserve"> and to what extent. </w:t>
      </w:r>
    </w:p>
    <w:p w14:paraId="02FC2DBC" w14:textId="77777777" w:rsidR="00ED7F9C" w:rsidRDefault="00ED7F9C" w:rsidP="009841FB">
      <w:pPr>
        <w:ind w:left="284"/>
        <w:jc w:val="both"/>
        <w:rPr>
          <w:rFonts w:asciiTheme="minorHAnsi" w:eastAsiaTheme="minorHAnsi" w:hAnsiTheme="minorHAnsi" w:cstheme="minorBidi"/>
          <w:bCs/>
          <w:lang w:val="en-GB"/>
        </w:rPr>
      </w:pPr>
    </w:p>
    <w:p w14:paraId="4A930F4C" w14:textId="77777777" w:rsidR="00ED7F9C" w:rsidRPr="00F45E7F" w:rsidRDefault="00ED7F9C" w:rsidP="009841FB">
      <w:pPr>
        <w:spacing w:line="480" w:lineRule="auto"/>
        <w:jc w:val="both"/>
        <w:rPr>
          <w:rFonts w:asciiTheme="minorHAnsi" w:eastAsiaTheme="minorHAnsi" w:hAnsiTheme="minorHAnsi" w:cstheme="minorBidi"/>
          <w:sz w:val="22"/>
          <w:szCs w:val="22"/>
          <w:lang w:val="en-GB" w:eastAsia="en-US"/>
        </w:rPr>
      </w:pPr>
      <w:r w:rsidRPr="00BF3C4B">
        <w:rPr>
          <w:rFonts w:asciiTheme="minorHAnsi" w:eastAsiaTheme="minorHAnsi" w:hAnsiTheme="minorHAnsi" w:cstheme="minorBidi"/>
          <w:b/>
          <w:sz w:val="28"/>
          <w:szCs w:val="28"/>
          <w:lang w:val="en-GB" w:eastAsia="en-US"/>
        </w:rPr>
        <w:t>The aims of the thesis</w:t>
      </w:r>
    </w:p>
    <w:p w14:paraId="5E6CEB14" w14:textId="08B4F499" w:rsidR="00E70878" w:rsidRDefault="0066443A" w:rsidP="009841FB">
      <w:pPr>
        <w:ind w:left="284"/>
        <w:jc w:val="both"/>
        <w:rPr>
          <w:rFonts w:asciiTheme="minorHAnsi" w:eastAsiaTheme="minorEastAsia" w:hAnsiTheme="minorHAnsi" w:cstheme="minorBidi"/>
          <w:lang w:val="en-GB"/>
        </w:rPr>
      </w:pPr>
      <w:r w:rsidRPr="451D0B2E">
        <w:rPr>
          <w:rFonts w:asciiTheme="minorHAnsi" w:eastAsiaTheme="minorEastAsia" w:hAnsiTheme="minorHAnsi" w:cstheme="minorBidi"/>
          <w:lang w:val="en-GB"/>
        </w:rPr>
        <w:t>The</w:t>
      </w:r>
      <w:r w:rsidR="0079589D" w:rsidRPr="451D0B2E">
        <w:rPr>
          <w:rFonts w:asciiTheme="minorHAnsi" w:eastAsiaTheme="minorEastAsia" w:hAnsiTheme="minorHAnsi" w:cstheme="minorBidi"/>
          <w:lang w:val="en-GB"/>
        </w:rPr>
        <w:t xml:space="preserve"> </w:t>
      </w:r>
      <w:r w:rsidR="00A61D0E" w:rsidRPr="451D0B2E">
        <w:rPr>
          <w:rFonts w:asciiTheme="minorHAnsi" w:eastAsiaTheme="minorEastAsia" w:hAnsiTheme="minorHAnsi" w:cstheme="minorBidi"/>
          <w:lang w:val="en-GB"/>
        </w:rPr>
        <w:t>presented the</w:t>
      </w:r>
      <w:r w:rsidR="00071100" w:rsidRPr="451D0B2E">
        <w:rPr>
          <w:rFonts w:asciiTheme="minorHAnsi" w:eastAsiaTheme="minorEastAsia" w:hAnsiTheme="minorHAnsi" w:cstheme="minorBidi"/>
          <w:lang w:val="en-GB"/>
        </w:rPr>
        <w:t>s</w:t>
      </w:r>
      <w:r w:rsidR="00A61D0E" w:rsidRPr="451D0B2E">
        <w:rPr>
          <w:rFonts w:asciiTheme="minorHAnsi" w:eastAsiaTheme="minorEastAsia" w:hAnsiTheme="minorHAnsi" w:cstheme="minorBidi"/>
          <w:lang w:val="en-GB"/>
        </w:rPr>
        <w:t>is aim</w:t>
      </w:r>
      <w:r w:rsidR="00665155" w:rsidRPr="451D0B2E">
        <w:rPr>
          <w:rFonts w:asciiTheme="minorHAnsi" w:eastAsiaTheme="minorEastAsia" w:hAnsiTheme="minorHAnsi" w:cstheme="minorBidi"/>
          <w:lang w:val="en-GB"/>
        </w:rPr>
        <w:t xml:space="preserve">ed to </w:t>
      </w:r>
      <w:r w:rsidR="005810CC" w:rsidRPr="451D0B2E">
        <w:rPr>
          <w:rFonts w:asciiTheme="minorHAnsi" w:eastAsiaTheme="minorEastAsia" w:hAnsiTheme="minorHAnsi" w:cstheme="minorBidi"/>
          <w:lang w:val="en-GB"/>
        </w:rPr>
        <w:t>explore the</w:t>
      </w:r>
      <w:r w:rsidR="00734BB6" w:rsidRPr="451D0B2E">
        <w:rPr>
          <w:rFonts w:asciiTheme="minorHAnsi" w:eastAsiaTheme="minorEastAsia" w:hAnsiTheme="minorHAnsi" w:cstheme="minorBidi"/>
          <w:lang w:val="en-GB"/>
        </w:rPr>
        <w:t xml:space="preserve"> compatibility</w:t>
      </w:r>
      <w:r w:rsidR="00481ECA" w:rsidRPr="451D0B2E">
        <w:rPr>
          <w:rFonts w:asciiTheme="minorHAnsi" w:eastAsiaTheme="minorEastAsia" w:hAnsiTheme="minorHAnsi" w:cstheme="minorBidi"/>
          <w:lang w:val="en-GB"/>
        </w:rPr>
        <w:t xml:space="preserve"> between</w:t>
      </w:r>
      <w:r w:rsidR="0094568F" w:rsidRPr="451D0B2E">
        <w:rPr>
          <w:rFonts w:asciiTheme="minorHAnsi" w:eastAsiaTheme="minorEastAsia" w:hAnsiTheme="minorHAnsi" w:cstheme="minorBidi"/>
          <w:lang w:val="en-GB"/>
        </w:rPr>
        <w:t xml:space="preserve"> foreign</w:t>
      </w:r>
      <w:r w:rsidR="005810CC" w:rsidRPr="451D0B2E">
        <w:rPr>
          <w:rFonts w:asciiTheme="minorHAnsi" w:eastAsiaTheme="minorEastAsia" w:hAnsiTheme="minorHAnsi" w:cstheme="minorBidi"/>
          <w:lang w:val="en-GB"/>
        </w:rPr>
        <w:t xml:space="preserve"> germ</w:t>
      </w:r>
      <w:r w:rsidR="0094568F" w:rsidRPr="451D0B2E">
        <w:rPr>
          <w:rFonts w:asciiTheme="minorHAnsi" w:eastAsiaTheme="minorEastAsia" w:hAnsiTheme="minorHAnsi" w:cstheme="minorBidi"/>
          <w:lang w:val="en-GB"/>
        </w:rPr>
        <w:t>line</w:t>
      </w:r>
      <w:r w:rsidR="00481ECA" w:rsidRPr="451D0B2E">
        <w:rPr>
          <w:rFonts w:asciiTheme="minorHAnsi" w:eastAsiaTheme="minorEastAsia" w:hAnsiTheme="minorHAnsi" w:cstheme="minorBidi"/>
          <w:lang w:val="en-GB"/>
        </w:rPr>
        <w:t xml:space="preserve"> cells</w:t>
      </w:r>
      <w:r w:rsidR="0094568F" w:rsidRPr="451D0B2E">
        <w:rPr>
          <w:rFonts w:asciiTheme="minorHAnsi" w:eastAsiaTheme="minorEastAsia" w:hAnsiTheme="minorHAnsi" w:cstheme="minorBidi"/>
          <w:lang w:val="en-GB"/>
        </w:rPr>
        <w:t xml:space="preserve"> and gonadal somatic cell</w:t>
      </w:r>
      <w:r w:rsidR="00481ECA" w:rsidRPr="451D0B2E">
        <w:rPr>
          <w:rFonts w:asciiTheme="minorHAnsi" w:eastAsiaTheme="minorEastAsia" w:hAnsiTheme="minorHAnsi" w:cstheme="minorBidi"/>
          <w:lang w:val="en-GB"/>
        </w:rPr>
        <w:t>s of</w:t>
      </w:r>
      <w:r w:rsidR="0094568F" w:rsidRPr="451D0B2E">
        <w:rPr>
          <w:rFonts w:asciiTheme="minorHAnsi" w:eastAsiaTheme="minorEastAsia" w:hAnsiTheme="minorHAnsi" w:cstheme="minorBidi"/>
          <w:lang w:val="en-GB"/>
        </w:rPr>
        <w:t xml:space="preserve"> </w:t>
      </w:r>
      <w:r w:rsidR="00481ECA" w:rsidRPr="451D0B2E">
        <w:rPr>
          <w:rFonts w:asciiTheme="minorHAnsi" w:eastAsiaTheme="minorEastAsia" w:hAnsiTheme="minorHAnsi" w:cstheme="minorBidi"/>
          <w:lang w:val="en-GB"/>
        </w:rPr>
        <w:t>species from different genera</w:t>
      </w:r>
      <w:r w:rsidR="00083DC5" w:rsidRPr="451D0B2E">
        <w:rPr>
          <w:rFonts w:asciiTheme="minorHAnsi" w:eastAsiaTheme="minorEastAsia" w:hAnsiTheme="minorHAnsi" w:cstheme="minorBidi"/>
          <w:lang w:val="en-GB"/>
        </w:rPr>
        <w:t xml:space="preserve"> to produce germline chime</w:t>
      </w:r>
      <w:r w:rsidR="00734BB6" w:rsidRPr="451D0B2E">
        <w:rPr>
          <w:rFonts w:asciiTheme="minorHAnsi" w:eastAsiaTheme="minorEastAsia" w:hAnsiTheme="minorHAnsi" w:cstheme="minorBidi"/>
          <w:lang w:val="en-GB"/>
        </w:rPr>
        <w:t>r</w:t>
      </w:r>
      <w:r w:rsidR="00083DC5" w:rsidRPr="451D0B2E">
        <w:rPr>
          <w:rFonts w:asciiTheme="minorHAnsi" w:eastAsiaTheme="minorEastAsia" w:hAnsiTheme="minorHAnsi" w:cstheme="minorBidi"/>
          <w:lang w:val="en-GB"/>
        </w:rPr>
        <w:t xml:space="preserve">a with enhanced </w:t>
      </w:r>
      <w:r w:rsidR="00734BB6" w:rsidRPr="451D0B2E">
        <w:rPr>
          <w:rFonts w:asciiTheme="minorHAnsi" w:eastAsiaTheme="minorEastAsia" w:hAnsiTheme="minorHAnsi" w:cstheme="minorBidi"/>
          <w:lang w:val="en-GB"/>
        </w:rPr>
        <w:t>features</w:t>
      </w:r>
      <w:r w:rsidR="00C8513D" w:rsidRPr="451D0B2E">
        <w:rPr>
          <w:rFonts w:asciiTheme="minorHAnsi" w:eastAsiaTheme="minorEastAsia" w:hAnsiTheme="minorHAnsi" w:cstheme="minorBidi"/>
          <w:lang w:val="en-GB"/>
        </w:rPr>
        <w:t xml:space="preserve">, </w:t>
      </w:r>
      <w:r w:rsidR="00B54608" w:rsidRPr="451D0B2E">
        <w:rPr>
          <w:rFonts w:asciiTheme="minorHAnsi" w:eastAsiaTheme="minorEastAsia" w:hAnsiTheme="minorHAnsi" w:cstheme="minorBidi"/>
          <w:lang w:val="en-GB"/>
        </w:rPr>
        <w:t xml:space="preserve">focusing </w:t>
      </w:r>
      <w:r w:rsidR="00C8513D" w:rsidRPr="451D0B2E">
        <w:rPr>
          <w:rFonts w:asciiTheme="minorHAnsi" w:eastAsiaTheme="minorEastAsia" w:hAnsiTheme="minorHAnsi" w:cstheme="minorBidi"/>
          <w:lang w:val="en-GB"/>
        </w:rPr>
        <w:t xml:space="preserve">mainly </w:t>
      </w:r>
      <w:r w:rsidR="00B54608" w:rsidRPr="451D0B2E">
        <w:rPr>
          <w:rFonts w:asciiTheme="minorHAnsi" w:eastAsiaTheme="minorEastAsia" w:hAnsiTheme="minorHAnsi" w:cstheme="minorBidi"/>
          <w:lang w:val="en-GB"/>
        </w:rPr>
        <w:t xml:space="preserve">on </w:t>
      </w:r>
      <w:r w:rsidR="00734BB6" w:rsidRPr="451D0B2E">
        <w:rPr>
          <w:rFonts w:asciiTheme="minorHAnsi" w:eastAsiaTheme="minorEastAsia" w:hAnsiTheme="minorHAnsi" w:cstheme="minorBidi"/>
          <w:lang w:val="en-GB"/>
        </w:rPr>
        <w:t>fecundity</w:t>
      </w:r>
      <w:r w:rsidR="00C13CD7" w:rsidRPr="451D0B2E">
        <w:rPr>
          <w:rFonts w:asciiTheme="minorHAnsi" w:eastAsiaTheme="minorEastAsia" w:hAnsiTheme="minorHAnsi" w:cstheme="minorBidi"/>
          <w:lang w:val="en-GB"/>
        </w:rPr>
        <w:t xml:space="preserve"> with a new species, giant danio (</w:t>
      </w:r>
      <w:r w:rsidR="00C13CD7" w:rsidRPr="451D0B2E">
        <w:rPr>
          <w:rFonts w:asciiTheme="minorHAnsi" w:eastAsiaTheme="minorEastAsia" w:hAnsiTheme="minorHAnsi" w:cstheme="minorBidi"/>
          <w:i/>
          <w:iCs/>
          <w:lang w:val="en-GB"/>
        </w:rPr>
        <w:t xml:space="preserve">Devario </w:t>
      </w:r>
      <w:proofErr w:type="spellStart"/>
      <w:r w:rsidR="00C13CD7" w:rsidRPr="451D0B2E">
        <w:rPr>
          <w:rFonts w:asciiTheme="minorHAnsi" w:eastAsiaTheme="minorEastAsia" w:hAnsiTheme="minorHAnsi" w:cstheme="minorBidi"/>
          <w:i/>
          <w:iCs/>
          <w:lang w:val="en-GB"/>
        </w:rPr>
        <w:t>aequipinnatus</w:t>
      </w:r>
      <w:proofErr w:type="spellEnd"/>
      <w:r w:rsidR="00C13CD7" w:rsidRPr="451D0B2E">
        <w:rPr>
          <w:rFonts w:asciiTheme="minorHAnsi" w:eastAsiaTheme="minorEastAsia" w:hAnsiTheme="minorHAnsi" w:cstheme="minorBidi"/>
          <w:lang w:val="en-GB"/>
        </w:rPr>
        <w:t>)</w:t>
      </w:r>
      <w:r w:rsidR="00E70878" w:rsidRPr="451D0B2E">
        <w:rPr>
          <w:rFonts w:asciiTheme="minorHAnsi" w:eastAsiaTheme="minorEastAsia" w:hAnsiTheme="minorHAnsi" w:cstheme="minorBidi"/>
          <w:lang w:val="en-GB"/>
        </w:rPr>
        <w:t xml:space="preserve">. </w:t>
      </w:r>
      <w:r w:rsidR="00780B69" w:rsidRPr="451D0B2E">
        <w:rPr>
          <w:rFonts w:asciiTheme="minorHAnsi" w:eastAsiaTheme="minorEastAsia" w:hAnsiTheme="minorHAnsi" w:cstheme="minorBidi"/>
          <w:lang w:val="en-GB"/>
        </w:rPr>
        <w:t xml:space="preserve">The effort is made </w:t>
      </w:r>
      <w:r w:rsidR="0086079A" w:rsidRPr="451D0B2E">
        <w:rPr>
          <w:rFonts w:asciiTheme="minorHAnsi" w:eastAsiaTheme="minorEastAsia" w:hAnsiTheme="minorHAnsi" w:cstheme="minorBidi"/>
          <w:lang w:val="en-GB"/>
        </w:rPr>
        <w:t xml:space="preserve">to understand the deeper level </w:t>
      </w:r>
      <w:r w:rsidR="00C13CD7" w:rsidRPr="451D0B2E">
        <w:rPr>
          <w:rFonts w:asciiTheme="minorHAnsi" w:eastAsiaTheme="minorEastAsia" w:hAnsiTheme="minorHAnsi" w:cstheme="minorBidi"/>
          <w:lang w:val="en-GB"/>
        </w:rPr>
        <w:t xml:space="preserve">of </w:t>
      </w:r>
      <w:r w:rsidR="00D15CC8" w:rsidRPr="451D0B2E">
        <w:rPr>
          <w:rFonts w:asciiTheme="minorHAnsi" w:eastAsiaTheme="minorEastAsia" w:hAnsiTheme="minorHAnsi" w:cstheme="minorBidi"/>
          <w:lang w:val="en-GB"/>
        </w:rPr>
        <w:t xml:space="preserve">genetic information changes associated with </w:t>
      </w:r>
      <w:r w:rsidR="00C13CD7" w:rsidRPr="451D0B2E">
        <w:rPr>
          <w:rFonts w:asciiTheme="minorHAnsi" w:eastAsiaTheme="minorEastAsia" w:hAnsiTheme="minorHAnsi" w:cstheme="minorBidi"/>
          <w:lang w:val="en-GB"/>
        </w:rPr>
        <w:t xml:space="preserve">the </w:t>
      </w:r>
      <w:r w:rsidR="00D15CC8" w:rsidRPr="451D0B2E">
        <w:rPr>
          <w:rFonts w:asciiTheme="minorHAnsi" w:eastAsiaTheme="minorEastAsia" w:hAnsiTheme="minorHAnsi" w:cstheme="minorBidi"/>
          <w:lang w:val="en-GB"/>
        </w:rPr>
        <w:t xml:space="preserve">surrogate production technique </w:t>
      </w:r>
      <w:r w:rsidR="00942DB3" w:rsidRPr="451D0B2E">
        <w:rPr>
          <w:rFonts w:asciiTheme="minorHAnsi" w:eastAsiaTheme="minorEastAsia" w:hAnsiTheme="minorHAnsi" w:cstheme="minorBidi"/>
          <w:lang w:val="en-GB"/>
        </w:rPr>
        <w:t>result</w:t>
      </w:r>
      <w:r w:rsidR="00C13CD7" w:rsidRPr="451D0B2E">
        <w:rPr>
          <w:rFonts w:asciiTheme="minorHAnsi" w:eastAsiaTheme="minorEastAsia" w:hAnsiTheme="minorHAnsi" w:cstheme="minorBidi"/>
          <w:lang w:val="en-GB"/>
        </w:rPr>
        <w:t>ing from the recipient gon</w:t>
      </w:r>
      <w:r w:rsidR="690F00BB" w:rsidRPr="451D0B2E">
        <w:rPr>
          <w:rFonts w:asciiTheme="minorHAnsi" w:eastAsiaTheme="minorEastAsia" w:hAnsiTheme="minorHAnsi" w:cstheme="minorBidi"/>
          <w:lang w:val="en-GB"/>
        </w:rPr>
        <w:t>a</w:t>
      </w:r>
      <w:r w:rsidR="00C13CD7" w:rsidRPr="451D0B2E">
        <w:rPr>
          <w:rFonts w:asciiTheme="minorHAnsi" w:eastAsiaTheme="minorEastAsia" w:hAnsiTheme="minorHAnsi" w:cstheme="minorBidi"/>
          <w:lang w:val="en-GB"/>
        </w:rPr>
        <w:t>dal microenvironment interaction with the donor germ cell</w:t>
      </w:r>
      <w:r w:rsidR="00772A36" w:rsidRPr="451D0B2E">
        <w:rPr>
          <w:rFonts w:asciiTheme="minorHAnsi" w:eastAsiaTheme="minorEastAsia" w:hAnsiTheme="minorHAnsi" w:cstheme="minorBidi"/>
          <w:lang w:val="en-GB"/>
        </w:rPr>
        <w:t xml:space="preserve"> using two well</w:t>
      </w:r>
      <w:r w:rsidR="00A47DAB" w:rsidRPr="451D0B2E">
        <w:rPr>
          <w:rFonts w:asciiTheme="minorHAnsi" w:eastAsiaTheme="minorEastAsia" w:hAnsiTheme="minorHAnsi" w:cstheme="minorBidi"/>
          <w:lang w:val="en-GB"/>
        </w:rPr>
        <w:t>-known</w:t>
      </w:r>
      <w:r w:rsidR="00772A36" w:rsidRPr="451D0B2E">
        <w:rPr>
          <w:rFonts w:asciiTheme="minorHAnsi" w:eastAsiaTheme="minorEastAsia" w:hAnsiTheme="minorHAnsi" w:cstheme="minorBidi"/>
          <w:lang w:val="en-GB"/>
        </w:rPr>
        <w:t xml:space="preserve"> freshwater species, </w:t>
      </w:r>
      <w:r w:rsidR="00A47DAB" w:rsidRPr="451D0B2E">
        <w:rPr>
          <w:rFonts w:asciiTheme="minorHAnsi" w:eastAsiaTheme="minorEastAsia" w:hAnsiTheme="minorHAnsi" w:cstheme="minorBidi"/>
          <w:lang w:val="en-GB"/>
        </w:rPr>
        <w:t>zebrafish and pearl danio</w:t>
      </w:r>
      <w:r w:rsidR="00C13CD7" w:rsidRPr="451D0B2E">
        <w:rPr>
          <w:rFonts w:asciiTheme="minorHAnsi" w:eastAsiaTheme="minorEastAsia" w:hAnsiTheme="minorHAnsi" w:cstheme="minorBidi"/>
          <w:lang w:val="en-GB"/>
        </w:rPr>
        <w:t>, which</w:t>
      </w:r>
      <w:r w:rsidR="00F41C01" w:rsidRPr="451D0B2E">
        <w:rPr>
          <w:rFonts w:asciiTheme="minorHAnsi" w:eastAsiaTheme="minorEastAsia" w:hAnsiTheme="minorHAnsi" w:cstheme="minorBidi"/>
          <w:lang w:val="en-GB"/>
        </w:rPr>
        <w:t xml:space="preserve"> may </w:t>
      </w:r>
      <w:r w:rsidR="004920B0" w:rsidRPr="451D0B2E">
        <w:rPr>
          <w:rFonts w:asciiTheme="minorHAnsi" w:eastAsiaTheme="minorEastAsia" w:hAnsiTheme="minorHAnsi" w:cstheme="minorBidi"/>
          <w:lang w:val="en-GB"/>
        </w:rPr>
        <w:t xml:space="preserve">provide </w:t>
      </w:r>
      <w:r w:rsidR="00C13CD7" w:rsidRPr="451D0B2E">
        <w:rPr>
          <w:rFonts w:asciiTheme="minorHAnsi" w:eastAsiaTheme="minorEastAsia" w:hAnsiTheme="minorHAnsi" w:cstheme="minorBidi"/>
          <w:lang w:val="en-GB"/>
        </w:rPr>
        <w:t xml:space="preserve">a </w:t>
      </w:r>
      <w:r w:rsidR="004920B0" w:rsidRPr="451D0B2E">
        <w:rPr>
          <w:rFonts w:asciiTheme="minorHAnsi" w:eastAsiaTheme="minorEastAsia" w:hAnsiTheme="minorHAnsi" w:cstheme="minorBidi"/>
          <w:lang w:val="en-GB"/>
        </w:rPr>
        <w:t>new p</w:t>
      </w:r>
      <w:r w:rsidR="00C13CD7" w:rsidRPr="451D0B2E">
        <w:rPr>
          <w:rFonts w:asciiTheme="minorHAnsi" w:eastAsiaTheme="minorEastAsia" w:hAnsiTheme="minorHAnsi" w:cstheme="minorBidi"/>
          <w:lang w:val="en-GB"/>
        </w:rPr>
        <w:t>er</w:t>
      </w:r>
      <w:r w:rsidR="004920B0" w:rsidRPr="451D0B2E">
        <w:rPr>
          <w:rFonts w:asciiTheme="minorHAnsi" w:eastAsiaTheme="minorEastAsia" w:hAnsiTheme="minorHAnsi" w:cstheme="minorBidi"/>
          <w:lang w:val="en-GB"/>
        </w:rPr>
        <w:t>spective on surrogate production and its application in aquaculture</w:t>
      </w:r>
      <w:r w:rsidR="00C13CD7" w:rsidRPr="451D0B2E">
        <w:rPr>
          <w:rFonts w:asciiTheme="minorHAnsi" w:eastAsiaTheme="minorEastAsia" w:hAnsiTheme="minorHAnsi" w:cstheme="minorBidi"/>
          <w:lang w:val="en-GB"/>
        </w:rPr>
        <w:t xml:space="preserve">. </w:t>
      </w:r>
    </w:p>
    <w:p w14:paraId="307022EA" w14:textId="77777777" w:rsidR="00E70878" w:rsidRDefault="00E70878" w:rsidP="009841FB">
      <w:pPr>
        <w:ind w:left="284"/>
        <w:jc w:val="both"/>
        <w:rPr>
          <w:rFonts w:asciiTheme="minorHAnsi" w:eastAsiaTheme="minorHAnsi" w:hAnsiTheme="minorHAnsi" w:cstheme="minorBidi"/>
          <w:bCs/>
          <w:lang w:val="en-GB"/>
        </w:rPr>
      </w:pPr>
    </w:p>
    <w:p w14:paraId="31A8DB0C" w14:textId="2ED1E37E" w:rsidR="00ED7F9C" w:rsidRDefault="00B93150" w:rsidP="009841FB">
      <w:pPr>
        <w:ind w:left="284"/>
        <w:jc w:val="both"/>
        <w:rPr>
          <w:rFonts w:asciiTheme="minorHAnsi" w:eastAsiaTheme="minorHAnsi" w:hAnsiTheme="minorHAnsi" w:cstheme="minorBidi"/>
          <w:bCs/>
          <w:lang w:val="en-GB"/>
        </w:rPr>
      </w:pPr>
      <w:r>
        <w:rPr>
          <w:rFonts w:asciiTheme="minorHAnsi" w:eastAsiaTheme="minorHAnsi" w:hAnsiTheme="minorHAnsi" w:cstheme="minorBidi"/>
          <w:bCs/>
          <w:lang w:val="en-GB"/>
        </w:rPr>
        <w:t>The speci</w:t>
      </w:r>
      <w:r w:rsidR="00D57697">
        <w:rPr>
          <w:rFonts w:asciiTheme="minorHAnsi" w:eastAsiaTheme="minorHAnsi" w:hAnsiTheme="minorHAnsi" w:cstheme="minorBidi"/>
          <w:bCs/>
          <w:lang w:val="en-GB"/>
        </w:rPr>
        <w:t>f</w:t>
      </w:r>
      <w:r>
        <w:rPr>
          <w:rFonts w:asciiTheme="minorHAnsi" w:eastAsiaTheme="minorHAnsi" w:hAnsiTheme="minorHAnsi" w:cstheme="minorBidi"/>
          <w:bCs/>
          <w:lang w:val="en-GB"/>
        </w:rPr>
        <w:t>ic objective</w:t>
      </w:r>
      <w:r w:rsidR="00D57697">
        <w:rPr>
          <w:rFonts w:asciiTheme="minorHAnsi" w:eastAsiaTheme="minorHAnsi" w:hAnsiTheme="minorHAnsi" w:cstheme="minorBidi"/>
          <w:bCs/>
          <w:lang w:val="en-GB"/>
        </w:rPr>
        <w:t>s</w:t>
      </w:r>
      <w:r>
        <w:rPr>
          <w:rFonts w:asciiTheme="minorHAnsi" w:eastAsiaTheme="minorHAnsi" w:hAnsiTheme="minorHAnsi" w:cstheme="minorBidi"/>
          <w:bCs/>
          <w:lang w:val="en-GB"/>
        </w:rPr>
        <w:t xml:space="preserve"> of the the</w:t>
      </w:r>
      <w:r w:rsidR="00D57697">
        <w:rPr>
          <w:rFonts w:asciiTheme="minorHAnsi" w:eastAsiaTheme="minorHAnsi" w:hAnsiTheme="minorHAnsi" w:cstheme="minorBidi"/>
          <w:bCs/>
          <w:lang w:val="en-GB"/>
        </w:rPr>
        <w:t>sis were the following:</w:t>
      </w:r>
    </w:p>
    <w:p w14:paraId="06017FB2" w14:textId="77777777" w:rsidR="006020A5" w:rsidRDefault="006020A5" w:rsidP="009841FB">
      <w:pPr>
        <w:ind w:left="284"/>
        <w:jc w:val="both"/>
        <w:rPr>
          <w:rFonts w:asciiTheme="minorHAnsi" w:eastAsiaTheme="minorHAnsi" w:hAnsiTheme="minorHAnsi" w:cstheme="minorBidi"/>
          <w:bCs/>
          <w:lang w:val="en-GB"/>
        </w:rPr>
      </w:pPr>
    </w:p>
    <w:p w14:paraId="64EB9E19" w14:textId="0DE3E850" w:rsidR="006020A5" w:rsidRDefault="00865263" w:rsidP="009841FB">
      <w:pPr>
        <w:pStyle w:val="Odstavecseseznamem"/>
        <w:numPr>
          <w:ilvl w:val="0"/>
          <w:numId w:val="32"/>
        </w:numPr>
        <w:jc w:val="both"/>
        <w:rPr>
          <w:rFonts w:asciiTheme="minorHAnsi" w:eastAsiaTheme="minorHAnsi" w:hAnsiTheme="minorHAnsi" w:cstheme="minorBidi"/>
          <w:bCs/>
          <w:lang w:val="en-GB"/>
        </w:rPr>
      </w:pPr>
      <w:r>
        <w:rPr>
          <w:rFonts w:asciiTheme="minorHAnsi" w:eastAsiaTheme="minorHAnsi" w:hAnsiTheme="minorHAnsi" w:cstheme="minorBidi"/>
          <w:bCs/>
          <w:lang w:val="en-GB"/>
        </w:rPr>
        <w:t>Optimization of germ cell tra</w:t>
      </w:r>
      <w:r w:rsidR="004F6034">
        <w:rPr>
          <w:rFonts w:asciiTheme="minorHAnsi" w:eastAsiaTheme="minorHAnsi" w:hAnsiTheme="minorHAnsi" w:cstheme="minorBidi"/>
          <w:bCs/>
          <w:lang w:val="en-GB"/>
        </w:rPr>
        <w:t>nsplantat</w:t>
      </w:r>
      <w:r>
        <w:rPr>
          <w:rFonts w:asciiTheme="minorHAnsi" w:eastAsiaTheme="minorHAnsi" w:hAnsiTheme="minorHAnsi" w:cstheme="minorBidi"/>
          <w:bCs/>
          <w:lang w:val="en-GB"/>
        </w:rPr>
        <w:t xml:space="preserve">ion </w:t>
      </w:r>
      <w:r w:rsidR="00393341">
        <w:rPr>
          <w:rFonts w:asciiTheme="minorHAnsi" w:eastAsiaTheme="minorHAnsi" w:hAnsiTheme="minorHAnsi" w:cstheme="minorBidi"/>
          <w:bCs/>
          <w:lang w:val="en-GB"/>
        </w:rPr>
        <w:t xml:space="preserve">technique to produce a </w:t>
      </w:r>
      <w:r w:rsidR="000E49B7">
        <w:rPr>
          <w:rFonts w:asciiTheme="minorHAnsi" w:eastAsiaTheme="minorHAnsi" w:hAnsiTheme="minorHAnsi" w:cstheme="minorBidi"/>
          <w:bCs/>
          <w:lang w:val="en-GB"/>
        </w:rPr>
        <w:t xml:space="preserve">big-body sized </w:t>
      </w:r>
      <w:r w:rsidR="00393341">
        <w:rPr>
          <w:rFonts w:asciiTheme="minorHAnsi" w:eastAsiaTheme="minorHAnsi" w:hAnsiTheme="minorHAnsi" w:cstheme="minorBidi"/>
          <w:bCs/>
          <w:lang w:val="en-GB"/>
        </w:rPr>
        <w:t xml:space="preserve">surrogate for zebrafish with comparatively higher fecundity </w:t>
      </w:r>
      <w:r w:rsidR="004F6034">
        <w:rPr>
          <w:rFonts w:asciiTheme="minorHAnsi" w:eastAsiaTheme="minorHAnsi" w:hAnsiTheme="minorHAnsi" w:cstheme="minorBidi"/>
          <w:bCs/>
          <w:lang w:val="en-GB"/>
        </w:rPr>
        <w:t xml:space="preserve">and assessing the </w:t>
      </w:r>
      <w:r w:rsidR="004C69CA">
        <w:rPr>
          <w:rFonts w:asciiTheme="minorHAnsi" w:eastAsiaTheme="minorHAnsi" w:hAnsiTheme="minorHAnsi" w:cstheme="minorBidi"/>
          <w:bCs/>
          <w:lang w:val="en-GB"/>
        </w:rPr>
        <w:t xml:space="preserve">sexual phenotype of </w:t>
      </w:r>
      <w:r w:rsidR="006F084C">
        <w:rPr>
          <w:rFonts w:asciiTheme="minorHAnsi" w:eastAsiaTheme="minorHAnsi" w:hAnsiTheme="minorHAnsi" w:cstheme="minorBidi"/>
          <w:bCs/>
          <w:lang w:val="en-GB"/>
        </w:rPr>
        <w:t xml:space="preserve">sterile giant danio recipient </w:t>
      </w:r>
      <w:proofErr w:type="gramStart"/>
      <w:r w:rsidR="006F084C">
        <w:rPr>
          <w:rFonts w:asciiTheme="minorHAnsi" w:eastAsiaTheme="minorHAnsi" w:hAnsiTheme="minorHAnsi" w:cstheme="minorBidi"/>
          <w:bCs/>
          <w:lang w:val="en-GB"/>
        </w:rPr>
        <w:t>in order to</w:t>
      </w:r>
      <w:proofErr w:type="gramEnd"/>
      <w:r w:rsidR="0064371F">
        <w:rPr>
          <w:rFonts w:asciiTheme="minorHAnsi" w:eastAsiaTheme="minorHAnsi" w:hAnsiTheme="minorHAnsi" w:cstheme="minorBidi"/>
          <w:bCs/>
          <w:lang w:val="en-GB"/>
        </w:rPr>
        <w:t xml:space="preserve"> </w:t>
      </w:r>
      <w:r w:rsidR="00756EA7">
        <w:rPr>
          <w:rFonts w:asciiTheme="minorHAnsi" w:eastAsiaTheme="minorHAnsi" w:hAnsiTheme="minorHAnsi" w:cstheme="minorBidi"/>
          <w:bCs/>
          <w:lang w:val="en-GB"/>
        </w:rPr>
        <w:t>check the possibility of</w:t>
      </w:r>
      <w:r w:rsidR="006F084C">
        <w:rPr>
          <w:rFonts w:asciiTheme="minorHAnsi" w:eastAsiaTheme="minorHAnsi" w:hAnsiTheme="minorHAnsi" w:cstheme="minorBidi"/>
          <w:bCs/>
          <w:lang w:val="en-GB"/>
        </w:rPr>
        <w:t xml:space="preserve"> produc</w:t>
      </w:r>
      <w:r w:rsidR="00756EA7">
        <w:rPr>
          <w:rFonts w:asciiTheme="minorHAnsi" w:eastAsiaTheme="minorHAnsi" w:hAnsiTheme="minorHAnsi" w:cstheme="minorBidi"/>
          <w:bCs/>
          <w:lang w:val="en-GB"/>
        </w:rPr>
        <w:t>ing</w:t>
      </w:r>
      <w:r w:rsidR="006F084C">
        <w:rPr>
          <w:rFonts w:asciiTheme="minorHAnsi" w:eastAsiaTheme="minorHAnsi" w:hAnsiTheme="minorHAnsi" w:cstheme="minorBidi"/>
          <w:bCs/>
          <w:lang w:val="en-GB"/>
        </w:rPr>
        <w:t xml:space="preserve"> zebrafish donor-derived oocyte</w:t>
      </w:r>
      <w:r w:rsidR="00347525">
        <w:rPr>
          <w:rFonts w:asciiTheme="minorHAnsi" w:eastAsiaTheme="minorHAnsi" w:hAnsiTheme="minorHAnsi" w:cstheme="minorBidi"/>
          <w:bCs/>
          <w:lang w:val="en-GB"/>
        </w:rPr>
        <w:t>.</w:t>
      </w:r>
    </w:p>
    <w:p w14:paraId="2FFFFF06" w14:textId="74D90858" w:rsidR="00347525" w:rsidRDefault="00457390" w:rsidP="009841FB">
      <w:pPr>
        <w:pStyle w:val="Odstavecseseznamem"/>
        <w:numPr>
          <w:ilvl w:val="0"/>
          <w:numId w:val="32"/>
        </w:numPr>
        <w:jc w:val="both"/>
        <w:rPr>
          <w:rFonts w:asciiTheme="minorHAnsi" w:eastAsiaTheme="minorHAnsi" w:hAnsiTheme="minorHAnsi" w:cstheme="minorBidi"/>
          <w:bCs/>
          <w:lang w:val="en-GB"/>
        </w:rPr>
      </w:pPr>
      <w:r>
        <w:rPr>
          <w:rFonts w:asciiTheme="minorHAnsi" w:eastAsiaTheme="minorHAnsi" w:hAnsiTheme="minorHAnsi" w:cstheme="minorBidi"/>
          <w:bCs/>
          <w:lang w:val="en-GB"/>
        </w:rPr>
        <w:t>A t</w:t>
      </w:r>
      <w:r w:rsidR="008E5E04">
        <w:rPr>
          <w:rFonts w:asciiTheme="minorHAnsi" w:eastAsiaTheme="minorHAnsi" w:hAnsiTheme="minorHAnsi" w:cstheme="minorBidi"/>
          <w:bCs/>
          <w:lang w:val="en-GB"/>
        </w:rPr>
        <w:t xml:space="preserve">horough exploration of the epigenetic </w:t>
      </w:r>
      <w:r w:rsidR="007646D3">
        <w:rPr>
          <w:rFonts w:asciiTheme="minorHAnsi" w:eastAsiaTheme="minorHAnsi" w:hAnsiTheme="minorHAnsi" w:cstheme="minorBidi"/>
          <w:bCs/>
          <w:lang w:val="en-GB"/>
        </w:rPr>
        <w:t>perturbation</w:t>
      </w:r>
      <w:r w:rsidR="00A339EC">
        <w:rPr>
          <w:rFonts w:asciiTheme="minorHAnsi" w:eastAsiaTheme="minorHAnsi" w:hAnsiTheme="minorHAnsi" w:cstheme="minorBidi"/>
          <w:bCs/>
          <w:lang w:val="en-GB"/>
        </w:rPr>
        <w:t xml:space="preserve"> and their intergenerational inheritance</w:t>
      </w:r>
      <w:r w:rsidR="00D97A35">
        <w:rPr>
          <w:rFonts w:asciiTheme="minorHAnsi" w:eastAsiaTheme="minorHAnsi" w:hAnsiTheme="minorHAnsi" w:cstheme="minorBidi"/>
          <w:bCs/>
          <w:lang w:val="en-GB"/>
        </w:rPr>
        <w:t xml:space="preserve"> effect</w:t>
      </w:r>
      <w:r w:rsidR="007646D3">
        <w:rPr>
          <w:rFonts w:asciiTheme="minorHAnsi" w:eastAsiaTheme="minorHAnsi" w:hAnsiTheme="minorHAnsi" w:cstheme="minorBidi"/>
          <w:bCs/>
          <w:lang w:val="en-GB"/>
        </w:rPr>
        <w:t xml:space="preserve"> </w:t>
      </w:r>
      <w:r>
        <w:rPr>
          <w:rFonts w:asciiTheme="minorHAnsi" w:eastAsiaTheme="minorHAnsi" w:hAnsiTheme="minorHAnsi" w:cstheme="minorBidi"/>
          <w:bCs/>
          <w:lang w:val="en-GB"/>
        </w:rPr>
        <w:t xml:space="preserve">caused </w:t>
      </w:r>
      <w:r w:rsidR="00C72D3B">
        <w:rPr>
          <w:rFonts w:asciiTheme="minorHAnsi" w:eastAsiaTheme="minorHAnsi" w:hAnsiTheme="minorHAnsi" w:cstheme="minorBidi"/>
          <w:bCs/>
          <w:lang w:val="en-GB"/>
        </w:rPr>
        <w:t>by</w:t>
      </w:r>
      <w:r>
        <w:rPr>
          <w:rFonts w:asciiTheme="minorHAnsi" w:eastAsiaTheme="minorHAnsi" w:hAnsiTheme="minorHAnsi" w:cstheme="minorBidi"/>
          <w:bCs/>
          <w:lang w:val="en-GB"/>
        </w:rPr>
        <w:t xml:space="preserve"> germ cell manipulation and their </w:t>
      </w:r>
      <w:r w:rsidR="00787930">
        <w:rPr>
          <w:rFonts w:asciiTheme="minorHAnsi" w:eastAsiaTheme="minorHAnsi" w:hAnsiTheme="minorHAnsi" w:cstheme="minorBidi"/>
          <w:bCs/>
          <w:lang w:val="en-GB"/>
        </w:rPr>
        <w:t xml:space="preserve">development in the foreign environment of the recipient gonad </w:t>
      </w:r>
      <w:r w:rsidR="002F672B">
        <w:rPr>
          <w:rFonts w:asciiTheme="minorHAnsi" w:eastAsiaTheme="minorHAnsi" w:hAnsiTheme="minorHAnsi" w:cstheme="minorBidi"/>
          <w:bCs/>
          <w:lang w:val="en-GB"/>
        </w:rPr>
        <w:t>in both intra- and interspecific surrogates</w:t>
      </w:r>
      <w:r w:rsidR="00BC2404">
        <w:rPr>
          <w:rFonts w:asciiTheme="minorHAnsi" w:eastAsiaTheme="minorHAnsi" w:hAnsiTheme="minorHAnsi" w:cstheme="minorBidi"/>
          <w:bCs/>
          <w:lang w:val="en-GB"/>
        </w:rPr>
        <w:t xml:space="preserve"> with </w:t>
      </w:r>
      <w:r w:rsidR="008D14B3">
        <w:rPr>
          <w:rFonts w:asciiTheme="minorHAnsi" w:eastAsiaTheme="minorHAnsi" w:hAnsiTheme="minorHAnsi" w:cstheme="minorBidi"/>
          <w:bCs/>
          <w:lang w:val="en-GB"/>
        </w:rPr>
        <w:t>single base</w:t>
      </w:r>
      <w:r w:rsidR="00143B7F">
        <w:rPr>
          <w:rFonts w:asciiTheme="minorHAnsi" w:eastAsiaTheme="minorHAnsi" w:hAnsiTheme="minorHAnsi" w:cstheme="minorBidi"/>
          <w:bCs/>
          <w:lang w:val="en-GB"/>
        </w:rPr>
        <w:t>-</w:t>
      </w:r>
      <w:r w:rsidR="00D51D0B">
        <w:rPr>
          <w:rFonts w:asciiTheme="minorHAnsi" w:eastAsiaTheme="minorHAnsi" w:hAnsiTheme="minorHAnsi" w:cstheme="minorBidi"/>
          <w:bCs/>
          <w:lang w:val="en-GB"/>
        </w:rPr>
        <w:t xml:space="preserve">resolution whole genome </w:t>
      </w:r>
      <w:proofErr w:type="spellStart"/>
      <w:r w:rsidR="00D51D0B">
        <w:rPr>
          <w:rFonts w:asciiTheme="minorHAnsi" w:eastAsiaTheme="minorHAnsi" w:hAnsiTheme="minorHAnsi" w:cstheme="minorBidi"/>
          <w:bCs/>
          <w:lang w:val="en-GB"/>
        </w:rPr>
        <w:t>bisul</w:t>
      </w:r>
      <w:r w:rsidR="00143B7F">
        <w:rPr>
          <w:rFonts w:asciiTheme="minorHAnsi" w:eastAsiaTheme="minorHAnsi" w:hAnsiTheme="minorHAnsi" w:cstheme="minorBidi"/>
          <w:bCs/>
          <w:lang w:val="en-GB"/>
        </w:rPr>
        <w:t>f</w:t>
      </w:r>
      <w:r w:rsidR="00D51D0B">
        <w:rPr>
          <w:rFonts w:asciiTheme="minorHAnsi" w:eastAsiaTheme="minorHAnsi" w:hAnsiTheme="minorHAnsi" w:cstheme="minorBidi"/>
          <w:bCs/>
          <w:lang w:val="en-GB"/>
        </w:rPr>
        <w:t>ite</w:t>
      </w:r>
      <w:proofErr w:type="spellEnd"/>
      <w:r w:rsidR="00D51D0B">
        <w:rPr>
          <w:rFonts w:asciiTheme="minorHAnsi" w:eastAsiaTheme="minorHAnsi" w:hAnsiTheme="minorHAnsi" w:cstheme="minorBidi"/>
          <w:bCs/>
          <w:lang w:val="en-GB"/>
        </w:rPr>
        <w:t xml:space="preserve"> sequencing</w:t>
      </w:r>
      <w:r w:rsidR="00143B7F">
        <w:rPr>
          <w:rFonts w:asciiTheme="minorHAnsi" w:eastAsiaTheme="minorHAnsi" w:hAnsiTheme="minorHAnsi" w:cstheme="minorBidi"/>
          <w:bCs/>
          <w:lang w:val="en-GB"/>
        </w:rPr>
        <w:t xml:space="preserve">. </w:t>
      </w:r>
    </w:p>
    <w:p w14:paraId="35E98647" w14:textId="5EBAA48A" w:rsidR="00D97A35" w:rsidRPr="006020A5" w:rsidRDefault="00AC478F" w:rsidP="009841FB">
      <w:pPr>
        <w:pStyle w:val="Odstavecseseznamem"/>
        <w:numPr>
          <w:ilvl w:val="0"/>
          <w:numId w:val="32"/>
        </w:numPr>
        <w:jc w:val="both"/>
        <w:rPr>
          <w:rFonts w:asciiTheme="minorHAnsi" w:eastAsiaTheme="minorHAnsi" w:hAnsiTheme="minorHAnsi" w:cstheme="minorBidi"/>
          <w:bCs/>
          <w:lang w:val="en-GB"/>
        </w:rPr>
      </w:pPr>
      <w:r>
        <w:rPr>
          <w:rFonts w:asciiTheme="minorHAnsi" w:eastAsiaTheme="minorHAnsi" w:hAnsiTheme="minorHAnsi" w:cstheme="minorBidi"/>
          <w:bCs/>
          <w:lang w:val="en-GB"/>
        </w:rPr>
        <w:t>De</w:t>
      </w:r>
      <w:r w:rsidR="00B67411">
        <w:rPr>
          <w:rFonts w:asciiTheme="minorHAnsi" w:eastAsiaTheme="minorHAnsi" w:hAnsiTheme="minorHAnsi" w:cstheme="minorBidi"/>
          <w:bCs/>
          <w:lang w:val="en-GB"/>
        </w:rPr>
        <w:t>ve</w:t>
      </w:r>
      <w:r>
        <w:rPr>
          <w:rFonts w:asciiTheme="minorHAnsi" w:eastAsiaTheme="minorHAnsi" w:hAnsiTheme="minorHAnsi" w:cstheme="minorBidi"/>
          <w:bCs/>
          <w:lang w:val="en-GB"/>
        </w:rPr>
        <w:t xml:space="preserve">lopment of a unique method to harvest </w:t>
      </w:r>
      <w:r w:rsidR="00B67411">
        <w:rPr>
          <w:rFonts w:asciiTheme="minorHAnsi" w:eastAsiaTheme="minorHAnsi" w:hAnsiTheme="minorHAnsi" w:cstheme="minorBidi"/>
          <w:bCs/>
          <w:lang w:val="en-GB"/>
        </w:rPr>
        <w:t xml:space="preserve">viable </w:t>
      </w:r>
      <w:r>
        <w:rPr>
          <w:rFonts w:asciiTheme="minorHAnsi" w:eastAsiaTheme="minorHAnsi" w:hAnsiTheme="minorHAnsi" w:cstheme="minorBidi"/>
          <w:bCs/>
          <w:lang w:val="en-GB"/>
        </w:rPr>
        <w:t xml:space="preserve">germ cells from the donor </w:t>
      </w:r>
      <w:r w:rsidR="00B67411">
        <w:rPr>
          <w:rFonts w:asciiTheme="minorHAnsi" w:eastAsiaTheme="minorHAnsi" w:hAnsiTheme="minorHAnsi" w:cstheme="minorBidi"/>
          <w:bCs/>
          <w:lang w:val="en-GB"/>
        </w:rPr>
        <w:t xml:space="preserve">for transplantation </w:t>
      </w:r>
      <w:r w:rsidR="00B1169E">
        <w:rPr>
          <w:rFonts w:asciiTheme="minorHAnsi" w:eastAsiaTheme="minorHAnsi" w:hAnsiTheme="minorHAnsi" w:cstheme="minorBidi"/>
          <w:bCs/>
          <w:lang w:val="en-GB"/>
        </w:rPr>
        <w:t>without comprising their survival and reproductive output</w:t>
      </w:r>
      <w:r w:rsidR="00D2258B">
        <w:rPr>
          <w:rFonts w:asciiTheme="minorHAnsi" w:eastAsiaTheme="minorHAnsi" w:hAnsiTheme="minorHAnsi" w:cstheme="minorBidi"/>
          <w:bCs/>
          <w:lang w:val="en-GB"/>
        </w:rPr>
        <w:t xml:space="preserve"> using two small</w:t>
      </w:r>
      <w:r w:rsidR="00280400">
        <w:rPr>
          <w:rFonts w:asciiTheme="minorHAnsi" w:eastAsiaTheme="minorHAnsi" w:hAnsiTheme="minorHAnsi" w:cstheme="minorBidi"/>
          <w:bCs/>
          <w:lang w:val="en-GB"/>
        </w:rPr>
        <w:t xml:space="preserve"> species</w:t>
      </w:r>
      <w:r w:rsidR="00D2258B">
        <w:rPr>
          <w:rFonts w:asciiTheme="minorHAnsi" w:eastAsiaTheme="minorHAnsi" w:hAnsiTheme="minorHAnsi" w:cstheme="minorBidi"/>
          <w:bCs/>
          <w:lang w:val="en-GB"/>
        </w:rPr>
        <w:t xml:space="preserve">, </w:t>
      </w:r>
      <w:r w:rsidR="00D40E81">
        <w:rPr>
          <w:rFonts w:asciiTheme="minorHAnsi" w:eastAsiaTheme="minorHAnsi" w:hAnsiTheme="minorHAnsi" w:cstheme="minorBidi"/>
          <w:bCs/>
          <w:lang w:val="en-GB"/>
        </w:rPr>
        <w:t xml:space="preserve">zebrafish and </w:t>
      </w:r>
      <w:r w:rsidR="00D2258B">
        <w:rPr>
          <w:rFonts w:asciiTheme="minorHAnsi" w:eastAsiaTheme="minorHAnsi" w:hAnsiTheme="minorHAnsi" w:cstheme="minorBidi"/>
          <w:bCs/>
          <w:lang w:val="en-GB"/>
        </w:rPr>
        <w:t xml:space="preserve">killifish </w:t>
      </w:r>
      <w:r w:rsidR="00123AE2" w:rsidRPr="00B479C8">
        <w:rPr>
          <w:rFonts w:asciiTheme="minorHAnsi" w:hAnsiTheme="minorHAnsi" w:cstheme="minorHAnsi"/>
        </w:rPr>
        <w:t>(</w:t>
      </w:r>
      <w:proofErr w:type="spellStart"/>
      <w:r w:rsidR="00123AE2" w:rsidRPr="00B479C8">
        <w:rPr>
          <w:rFonts w:asciiTheme="minorHAnsi" w:hAnsiTheme="minorHAnsi" w:cstheme="minorHAnsi"/>
          <w:i/>
          <w:iCs/>
        </w:rPr>
        <w:t>Nothobranchius</w:t>
      </w:r>
      <w:proofErr w:type="spellEnd"/>
      <w:r w:rsidR="00123AE2" w:rsidRPr="00B479C8">
        <w:rPr>
          <w:rFonts w:asciiTheme="minorHAnsi" w:hAnsiTheme="minorHAnsi" w:cstheme="minorHAnsi"/>
          <w:i/>
          <w:iCs/>
        </w:rPr>
        <w:t xml:space="preserve"> </w:t>
      </w:r>
      <w:proofErr w:type="spellStart"/>
      <w:r w:rsidR="00123AE2" w:rsidRPr="00B479C8">
        <w:rPr>
          <w:rFonts w:asciiTheme="minorHAnsi" w:hAnsiTheme="minorHAnsi" w:cstheme="minorHAnsi"/>
          <w:i/>
          <w:iCs/>
        </w:rPr>
        <w:t>furzeri</w:t>
      </w:r>
      <w:proofErr w:type="spellEnd"/>
      <w:r w:rsidR="00123AE2" w:rsidRPr="00B479C8">
        <w:rPr>
          <w:rFonts w:asciiTheme="minorHAnsi" w:hAnsiTheme="minorHAnsi" w:cstheme="minorHAnsi"/>
        </w:rPr>
        <w:t>)</w:t>
      </w:r>
      <w:r w:rsidR="00897D7C">
        <w:rPr>
          <w:rFonts w:asciiTheme="minorHAnsi" w:eastAsiaTheme="minorHAnsi" w:hAnsiTheme="minorHAnsi" w:cstheme="minorBidi"/>
          <w:bCs/>
          <w:lang w:val="en-GB"/>
        </w:rPr>
        <w:t>.</w:t>
      </w:r>
    </w:p>
    <w:p w14:paraId="3BD87115" w14:textId="4047BC1B" w:rsidR="00D57697" w:rsidRDefault="00D57697" w:rsidP="009841FB">
      <w:pPr>
        <w:jc w:val="both"/>
        <w:rPr>
          <w:rFonts w:asciiTheme="minorHAnsi" w:eastAsiaTheme="minorEastAsia" w:hAnsiTheme="minorHAnsi" w:cstheme="minorBidi"/>
          <w:lang w:val="en-GB"/>
        </w:rPr>
      </w:pPr>
    </w:p>
    <w:p w14:paraId="0AE9D63E" w14:textId="77777777" w:rsidR="00CB1614" w:rsidRDefault="00CB1614" w:rsidP="009841FB">
      <w:pPr>
        <w:jc w:val="both"/>
        <w:rPr>
          <w:rFonts w:asciiTheme="minorHAnsi" w:eastAsiaTheme="minorHAnsi" w:hAnsiTheme="minorHAnsi" w:cstheme="minorBidi"/>
          <w:b/>
          <w:lang w:val="en-GB"/>
        </w:rPr>
      </w:pPr>
    </w:p>
    <w:p w14:paraId="55C36300" w14:textId="22720300" w:rsidR="00AB110E" w:rsidRDefault="00DB3FED" w:rsidP="009841FB">
      <w:pPr>
        <w:jc w:val="both"/>
        <w:rPr>
          <w:rFonts w:asciiTheme="minorHAnsi" w:eastAsiaTheme="minorHAnsi" w:hAnsiTheme="minorHAnsi" w:cstheme="minorBidi"/>
          <w:b/>
          <w:lang w:val="en-GB"/>
        </w:rPr>
      </w:pPr>
      <w:r w:rsidRPr="00DB3FED">
        <w:rPr>
          <w:rFonts w:asciiTheme="minorHAnsi" w:eastAsiaTheme="minorHAnsi" w:hAnsiTheme="minorHAnsi" w:cstheme="minorBidi"/>
          <w:b/>
          <w:lang w:val="en-GB"/>
        </w:rPr>
        <w:t>Reference</w:t>
      </w:r>
    </w:p>
    <w:p w14:paraId="765CB3FB" w14:textId="77777777" w:rsidR="00E36137" w:rsidRDefault="00E36137" w:rsidP="009841FB">
      <w:pPr>
        <w:jc w:val="both"/>
        <w:rPr>
          <w:rFonts w:asciiTheme="minorHAnsi" w:eastAsiaTheme="minorHAnsi" w:hAnsiTheme="minorHAnsi" w:cstheme="minorBidi"/>
          <w:b/>
          <w:lang w:val="en-GB"/>
        </w:rPr>
      </w:pPr>
    </w:p>
    <w:p w14:paraId="7B3B12D4" w14:textId="2156DFB3" w:rsidR="00652988" w:rsidRDefault="007F337A" w:rsidP="009841FB">
      <w:pPr>
        <w:widowControl w:val="0"/>
        <w:autoSpaceDE w:val="0"/>
        <w:autoSpaceDN w:val="0"/>
        <w:adjustRightInd w:val="0"/>
        <w:ind w:left="480" w:hanging="480"/>
        <w:jc w:val="both"/>
        <w:rPr>
          <w:rFonts w:asciiTheme="minorHAnsi" w:hAnsiTheme="minorHAnsi" w:cstheme="minorHAnsi"/>
          <w:noProof/>
        </w:rPr>
      </w:pPr>
      <w:r w:rsidRPr="007F337A">
        <w:rPr>
          <w:rFonts w:asciiTheme="minorHAnsi" w:hAnsiTheme="minorHAnsi" w:cstheme="minorHAnsi"/>
        </w:rPr>
        <w:fldChar w:fldCharType="begin" w:fldLock="1"/>
      </w:r>
      <w:r w:rsidRPr="007F337A">
        <w:rPr>
          <w:rFonts w:asciiTheme="minorHAnsi" w:hAnsiTheme="minorHAnsi" w:cstheme="minorHAnsi"/>
        </w:rPr>
        <w:instrText xml:space="preserve">ADDIN Mendeley Bibliography CSL_BIBLIOGRAPHY </w:instrText>
      </w:r>
      <w:r w:rsidRPr="007F337A">
        <w:rPr>
          <w:rFonts w:asciiTheme="minorHAnsi" w:hAnsiTheme="minorHAnsi" w:cstheme="minorHAnsi"/>
        </w:rPr>
        <w:fldChar w:fldCharType="separate"/>
      </w:r>
      <w:r w:rsidRPr="007F337A">
        <w:rPr>
          <w:rFonts w:asciiTheme="minorHAnsi" w:hAnsiTheme="minorHAnsi" w:cstheme="minorHAnsi"/>
          <w:noProof/>
        </w:rPr>
        <w:t xml:space="preserve">Baloch, A.R., </w:t>
      </w:r>
      <w:r w:rsidR="00132B8A" w:rsidRPr="00132B8A">
        <w:rPr>
          <w:rFonts w:asciiTheme="minorHAnsi" w:hAnsiTheme="minorHAnsi" w:cstheme="minorHAnsi"/>
          <w:noProof/>
          <w:lang w:val="fr-FR"/>
        </w:rPr>
        <w:t>Franěk</w:t>
      </w:r>
      <w:r w:rsidRPr="007F337A">
        <w:rPr>
          <w:rFonts w:asciiTheme="minorHAnsi" w:hAnsiTheme="minorHAnsi" w:cstheme="minorHAnsi"/>
          <w:noProof/>
        </w:rPr>
        <w:t xml:space="preserve">, R., Tichopád, T., Fucíková, M., Rodina, M., Pšenicka, M., 2019. </w:t>
      </w:r>
      <w:r w:rsidRPr="007F337A">
        <w:rPr>
          <w:rFonts w:asciiTheme="minorHAnsi" w:hAnsiTheme="minorHAnsi" w:cstheme="minorHAnsi"/>
          <w:i/>
          <w:iCs/>
          <w:noProof/>
        </w:rPr>
        <w:t>Dnd1</w:t>
      </w:r>
      <w:r w:rsidRPr="007F337A">
        <w:rPr>
          <w:rFonts w:asciiTheme="minorHAnsi" w:hAnsiTheme="minorHAnsi" w:cstheme="minorHAnsi"/>
          <w:noProof/>
        </w:rPr>
        <w:t xml:space="preserve"> Knockout in </w:t>
      </w:r>
      <w:r w:rsidR="00213519">
        <w:rPr>
          <w:rFonts w:asciiTheme="minorHAnsi" w:hAnsiTheme="minorHAnsi" w:cstheme="minorHAnsi"/>
          <w:noProof/>
        </w:rPr>
        <w:t>s</w:t>
      </w:r>
      <w:r w:rsidRPr="007F337A">
        <w:rPr>
          <w:rFonts w:asciiTheme="minorHAnsi" w:hAnsiTheme="minorHAnsi" w:cstheme="minorHAnsi"/>
          <w:noProof/>
        </w:rPr>
        <w:t xml:space="preserve">turgeons </w:t>
      </w:r>
      <w:r w:rsidR="00213519">
        <w:rPr>
          <w:rFonts w:asciiTheme="minorHAnsi" w:hAnsiTheme="minorHAnsi" w:cstheme="minorHAnsi"/>
          <w:noProof/>
        </w:rPr>
        <w:t>b</w:t>
      </w:r>
      <w:r w:rsidRPr="007F337A">
        <w:rPr>
          <w:rFonts w:asciiTheme="minorHAnsi" w:hAnsiTheme="minorHAnsi" w:cstheme="minorHAnsi"/>
          <w:noProof/>
        </w:rPr>
        <w:t xml:space="preserve">y CRISPR/Cas9 </w:t>
      </w:r>
      <w:r w:rsidR="00213519">
        <w:rPr>
          <w:rFonts w:asciiTheme="minorHAnsi" w:hAnsiTheme="minorHAnsi" w:cstheme="minorHAnsi"/>
          <w:noProof/>
        </w:rPr>
        <w:t>g</w:t>
      </w:r>
      <w:r w:rsidRPr="007F337A">
        <w:rPr>
          <w:rFonts w:asciiTheme="minorHAnsi" w:hAnsiTheme="minorHAnsi" w:cstheme="minorHAnsi"/>
          <w:noProof/>
        </w:rPr>
        <w:t xml:space="preserve">enerates </w:t>
      </w:r>
      <w:r w:rsidR="00213519">
        <w:rPr>
          <w:rFonts w:asciiTheme="minorHAnsi" w:hAnsiTheme="minorHAnsi" w:cstheme="minorHAnsi"/>
          <w:noProof/>
        </w:rPr>
        <w:t>g</w:t>
      </w:r>
      <w:r w:rsidRPr="007F337A">
        <w:rPr>
          <w:rFonts w:asciiTheme="minorHAnsi" w:hAnsiTheme="minorHAnsi" w:cstheme="minorHAnsi"/>
          <w:noProof/>
        </w:rPr>
        <w:t xml:space="preserve">erm </w:t>
      </w:r>
      <w:r w:rsidR="00213519">
        <w:rPr>
          <w:rFonts w:asciiTheme="minorHAnsi" w:hAnsiTheme="minorHAnsi" w:cstheme="minorHAnsi"/>
          <w:noProof/>
        </w:rPr>
        <w:t>c</w:t>
      </w:r>
      <w:r w:rsidRPr="007F337A">
        <w:rPr>
          <w:rFonts w:asciiTheme="minorHAnsi" w:hAnsiTheme="minorHAnsi" w:cstheme="minorHAnsi"/>
          <w:noProof/>
        </w:rPr>
        <w:t xml:space="preserve">ell Free </w:t>
      </w:r>
      <w:r w:rsidR="00213519">
        <w:rPr>
          <w:rFonts w:asciiTheme="minorHAnsi" w:hAnsiTheme="minorHAnsi" w:cstheme="minorHAnsi"/>
          <w:noProof/>
        </w:rPr>
        <w:t>h</w:t>
      </w:r>
      <w:r w:rsidRPr="007F337A">
        <w:rPr>
          <w:rFonts w:asciiTheme="minorHAnsi" w:hAnsiTheme="minorHAnsi" w:cstheme="minorHAnsi"/>
          <w:noProof/>
        </w:rPr>
        <w:t xml:space="preserve">ost for </w:t>
      </w:r>
      <w:r w:rsidR="00213519">
        <w:rPr>
          <w:rFonts w:asciiTheme="minorHAnsi" w:hAnsiTheme="minorHAnsi" w:cstheme="minorHAnsi"/>
          <w:noProof/>
        </w:rPr>
        <w:t>s</w:t>
      </w:r>
      <w:r w:rsidRPr="007F337A">
        <w:rPr>
          <w:rFonts w:asciiTheme="minorHAnsi" w:hAnsiTheme="minorHAnsi" w:cstheme="minorHAnsi"/>
          <w:noProof/>
        </w:rPr>
        <w:t xml:space="preserve">urrogate </w:t>
      </w:r>
      <w:r w:rsidR="00213519">
        <w:rPr>
          <w:rFonts w:asciiTheme="minorHAnsi" w:hAnsiTheme="minorHAnsi" w:cstheme="minorHAnsi"/>
          <w:noProof/>
        </w:rPr>
        <w:t>p</w:t>
      </w:r>
      <w:r w:rsidRPr="007F337A">
        <w:rPr>
          <w:rFonts w:asciiTheme="minorHAnsi" w:hAnsiTheme="minorHAnsi" w:cstheme="minorHAnsi"/>
          <w:noProof/>
        </w:rPr>
        <w:t xml:space="preserve">roduction. </w:t>
      </w:r>
      <w:r w:rsidR="00652988" w:rsidRPr="00D4298A">
        <w:rPr>
          <w:rFonts w:asciiTheme="minorHAnsi" w:hAnsiTheme="minorHAnsi" w:cstheme="minorHAnsi"/>
          <w:noProof/>
        </w:rPr>
        <w:t>Animals</w:t>
      </w:r>
      <w:r w:rsidR="00652988" w:rsidRPr="00652988">
        <w:rPr>
          <w:rFonts w:asciiTheme="minorHAnsi" w:hAnsiTheme="minorHAnsi" w:cstheme="minorHAnsi"/>
          <w:noProof/>
        </w:rPr>
        <w:t>. 9</w:t>
      </w:r>
      <w:r w:rsidR="00541D80">
        <w:rPr>
          <w:rFonts w:asciiTheme="minorHAnsi" w:hAnsiTheme="minorHAnsi" w:cstheme="minorHAnsi"/>
          <w:noProof/>
        </w:rPr>
        <w:t>,</w:t>
      </w:r>
      <w:r w:rsidR="00652988" w:rsidRPr="00652988">
        <w:rPr>
          <w:rFonts w:asciiTheme="minorHAnsi" w:hAnsiTheme="minorHAnsi" w:cstheme="minorHAnsi"/>
          <w:noProof/>
        </w:rPr>
        <w:t xml:space="preserve">174. </w:t>
      </w:r>
    </w:p>
    <w:p w14:paraId="79761CF6" w14:textId="1104E155" w:rsidR="007F337A" w:rsidRPr="007F337A" w:rsidRDefault="007F337A" w:rsidP="009841FB">
      <w:pPr>
        <w:widowControl w:val="0"/>
        <w:autoSpaceDE w:val="0"/>
        <w:autoSpaceDN w:val="0"/>
        <w:adjustRightInd w:val="0"/>
        <w:ind w:left="480" w:hanging="480"/>
        <w:jc w:val="both"/>
        <w:rPr>
          <w:rFonts w:asciiTheme="minorHAnsi" w:hAnsiTheme="minorHAnsi" w:cstheme="minorHAnsi"/>
          <w:noProof/>
        </w:rPr>
      </w:pPr>
      <w:r w:rsidRPr="007F337A">
        <w:rPr>
          <w:rFonts w:asciiTheme="minorHAnsi" w:hAnsiTheme="minorHAnsi" w:cstheme="minorHAnsi"/>
          <w:noProof/>
        </w:rPr>
        <w:t xml:space="preserve">Ciruna, B., Weidinger, G., Knaut, H., Thisse, B., Thisse, C., Raz, E., Schier, A.F., 2002. Production of maternal-zygotic mutant zebrafish by germ-line replacement. Proc. Natl. Acad. Sci. U. S. A. 99, 14919–14924. </w:t>
      </w:r>
    </w:p>
    <w:p w14:paraId="4341F989" w14:textId="10AE31AD" w:rsidR="007F337A" w:rsidRPr="007F337A" w:rsidRDefault="007F337A" w:rsidP="009841FB">
      <w:pPr>
        <w:widowControl w:val="0"/>
        <w:autoSpaceDE w:val="0"/>
        <w:autoSpaceDN w:val="0"/>
        <w:adjustRightInd w:val="0"/>
        <w:ind w:left="480" w:hanging="480"/>
        <w:jc w:val="both"/>
        <w:rPr>
          <w:rFonts w:asciiTheme="minorHAnsi" w:hAnsiTheme="minorHAnsi" w:cstheme="minorHAnsi"/>
          <w:noProof/>
        </w:rPr>
      </w:pPr>
      <w:r w:rsidRPr="00946339">
        <w:rPr>
          <w:rFonts w:asciiTheme="minorHAnsi" w:hAnsiTheme="minorHAnsi" w:cstheme="minorHAnsi"/>
          <w:noProof/>
        </w:rPr>
        <w:t xml:space="preserve">Cuñado, N., Terrones, J., Sánchez, L., Martínez, P., Santos, J.L., 2002. </w:t>
      </w:r>
      <w:r w:rsidRPr="007F337A">
        <w:rPr>
          <w:rFonts w:asciiTheme="minorHAnsi" w:hAnsiTheme="minorHAnsi" w:cstheme="minorHAnsi"/>
          <w:noProof/>
        </w:rPr>
        <w:t xml:space="preserve">Sex-dependent synaptic behaviour in triploid turbot, </w:t>
      </w:r>
      <w:r w:rsidRPr="007F337A">
        <w:rPr>
          <w:rFonts w:asciiTheme="minorHAnsi" w:hAnsiTheme="minorHAnsi" w:cstheme="minorHAnsi"/>
          <w:i/>
          <w:iCs/>
          <w:noProof/>
        </w:rPr>
        <w:t>Scophthalmus</w:t>
      </w:r>
      <w:r w:rsidRPr="007F337A">
        <w:rPr>
          <w:rFonts w:asciiTheme="minorHAnsi" w:hAnsiTheme="minorHAnsi" w:cstheme="minorHAnsi"/>
          <w:noProof/>
        </w:rPr>
        <w:t xml:space="preserve"> </w:t>
      </w:r>
      <w:r w:rsidRPr="007F337A">
        <w:rPr>
          <w:rFonts w:asciiTheme="minorHAnsi" w:hAnsiTheme="minorHAnsi" w:cstheme="minorHAnsi"/>
          <w:i/>
          <w:iCs/>
          <w:noProof/>
        </w:rPr>
        <w:t>maximus</w:t>
      </w:r>
      <w:r w:rsidRPr="007F337A">
        <w:rPr>
          <w:rFonts w:asciiTheme="minorHAnsi" w:hAnsiTheme="minorHAnsi" w:cstheme="minorHAnsi"/>
          <w:noProof/>
        </w:rPr>
        <w:t xml:space="preserve"> (Pisces, Scophthalmidae). </w:t>
      </w:r>
      <w:r w:rsidR="00DF4D84" w:rsidRPr="00D4298A">
        <w:rPr>
          <w:rFonts w:asciiTheme="minorHAnsi" w:hAnsiTheme="minorHAnsi" w:cstheme="minorHAnsi"/>
          <w:noProof/>
        </w:rPr>
        <w:t>Heredity</w:t>
      </w:r>
      <w:r w:rsidR="00737CCD">
        <w:rPr>
          <w:rFonts w:asciiTheme="minorHAnsi" w:hAnsiTheme="minorHAnsi" w:cstheme="minorHAnsi"/>
          <w:i/>
          <w:iCs/>
          <w:noProof/>
        </w:rPr>
        <w:t>.</w:t>
      </w:r>
      <w:r w:rsidR="00DF4D84" w:rsidRPr="00DF4D84">
        <w:rPr>
          <w:rFonts w:asciiTheme="minorHAnsi" w:hAnsiTheme="minorHAnsi" w:cstheme="minorHAnsi"/>
          <w:noProof/>
        </w:rPr>
        <w:t> </w:t>
      </w:r>
      <w:r w:rsidR="00DF4D84" w:rsidRPr="00DF4D84">
        <w:rPr>
          <w:rFonts w:asciiTheme="minorHAnsi" w:hAnsiTheme="minorHAnsi" w:cstheme="minorHAnsi"/>
          <w:b/>
          <w:bCs/>
          <w:noProof/>
        </w:rPr>
        <w:t>89</w:t>
      </w:r>
      <w:r w:rsidR="00DF4D84" w:rsidRPr="00DF4D84">
        <w:rPr>
          <w:rFonts w:asciiTheme="minorHAnsi" w:hAnsiTheme="minorHAnsi" w:cstheme="minorHAnsi"/>
          <w:noProof/>
        </w:rPr>
        <w:t>, 460–464</w:t>
      </w:r>
      <w:r w:rsidR="00DF4D84">
        <w:rPr>
          <w:rFonts w:asciiTheme="minorHAnsi" w:hAnsiTheme="minorHAnsi" w:cstheme="minorHAnsi"/>
          <w:noProof/>
        </w:rPr>
        <w:t>.</w:t>
      </w:r>
    </w:p>
    <w:p w14:paraId="550ED376" w14:textId="77CCC40F" w:rsidR="007F337A" w:rsidRPr="00946339" w:rsidRDefault="007F337A" w:rsidP="009841FB">
      <w:pPr>
        <w:widowControl w:val="0"/>
        <w:autoSpaceDE w:val="0"/>
        <w:autoSpaceDN w:val="0"/>
        <w:adjustRightInd w:val="0"/>
        <w:ind w:left="480" w:hanging="480"/>
        <w:jc w:val="both"/>
        <w:rPr>
          <w:rFonts w:asciiTheme="minorHAnsi" w:hAnsiTheme="minorHAnsi" w:cstheme="minorHAnsi"/>
          <w:noProof/>
          <w:lang w:val="fr-FR"/>
        </w:rPr>
      </w:pPr>
      <w:r w:rsidRPr="007F337A">
        <w:rPr>
          <w:rFonts w:asciiTheme="minorHAnsi" w:hAnsiTheme="minorHAnsi" w:cstheme="minorHAnsi"/>
          <w:noProof/>
        </w:rPr>
        <w:t xml:space="preserve">Devlin, R.H., Nagahama, Y., 2002. Sex determination and sex differentiation in fish: an overview of genetic, physiological, and environmental influences. </w:t>
      </w:r>
      <w:r w:rsidRPr="00946339">
        <w:rPr>
          <w:rFonts w:asciiTheme="minorHAnsi" w:hAnsiTheme="minorHAnsi" w:cstheme="minorHAnsi"/>
          <w:noProof/>
          <w:lang w:val="fr-FR"/>
        </w:rPr>
        <w:t>Aquaculture</w:t>
      </w:r>
      <w:r w:rsidR="00737CCD" w:rsidRPr="00946339">
        <w:rPr>
          <w:rFonts w:asciiTheme="minorHAnsi" w:hAnsiTheme="minorHAnsi" w:cstheme="minorHAnsi"/>
          <w:noProof/>
          <w:lang w:val="fr-FR"/>
        </w:rPr>
        <w:t>.</w:t>
      </w:r>
      <w:r w:rsidRPr="00946339">
        <w:rPr>
          <w:rFonts w:asciiTheme="minorHAnsi" w:hAnsiTheme="minorHAnsi" w:cstheme="minorHAnsi"/>
          <w:noProof/>
          <w:lang w:val="fr-FR"/>
        </w:rPr>
        <w:t xml:space="preserve"> 208, 191–364.</w:t>
      </w:r>
    </w:p>
    <w:p w14:paraId="34D335C7" w14:textId="2F3D4762" w:rsidR="007F337A" w:rsidRPr="007F337A" w:rsidRDefault="007F337A" w:rsidP="009841FB">
      <w:pPr>
        <w:widowControl w:val="0"/>
        <w:autoSpaceDE w:val="0"/>
        <w:autoSpaceDN w:val="0"/>
        <w:adjustRightInd w:val="0"/>
        <w:ind w:left="480" w:hanging="480"/>
        <w:jc w:val="both"/>
        <w:rPr>
          <w:rFonts w:asciiTheme="minorHAnsi" w:hAnsiTheme="minorHAnsi" w:cstheme="minorHAnsi"/>
          <w:noProof/>
        </w:rPr>
      </w:pPr>
      <w:r w:rsidRPr="00946339">
        <w:rPr>
          <w:rFonts w:asciiTheme="minorHAnsi" w:hAnsiTheme="minorHAnsi" w:cstheme="minorHAnsi"/>
          <w:noProof/>
          <w:lang w:val="fr-FR"/>
        </w:rPr>
        <w:t xml:space="preserve">Doitsidou, M., Reichman-Fried, M., Stebler, J., Köprunner, M., Dörries, J., Meyer, D., Esguerra, C. V., Leung, T.C., Raz, E., 2002. </w:t>
      </w:r>
      <w:r w:rsidRPr="007F337A">
        <w:rPr>
          <w:rFonts w:asciiTheme="minorHAnsi" w:hAnsiTheme="minorHAnsi" w:cstheme="minorHAnsi"/>
          <w:noProof/>
        </w:rPr>
        <w:t>Guidance of primordial germ cell migration by the chemokine SDF-1. Cell</w:t>
      </w:r>
      <w:r w:rsidR="00F33DDE">
        <w:rPr>
          <w:rFonts w:asciiTheme="minorHAnsi" w:hAnsiTheme="minorHAnsi" w:cstheme="minorHAnsi"/>
          <w:noProof/>
        </w:rPr>
        <w:t>.</w:t>
      </w:r>
      <w:r w:rsidRPr="007F337A">
        <w:rPr>
          <w:rFonts w:asciiTheme="minorHAnsi" w:hAnsiTheme="minorHAnsi" w:cstheme="minorHAnsi"/>
          <w:noProof/>
        </w:rPr>
        <w:t xml:space="preserve"> 111, 647–659.</w:t>
      </w:r>
    </w:p>
    <w:p w14:paraId="25C2D9F4" w14:textId="54A550D8" w:rsidR="007F337A" w:rsidRPr="007F337A" w:rsidRDefault="007F337A" w:rsidP="009841FB">
      <w:pPr>
        <w:widowControl w:val="0"/>
        <w:autoSpaceDE w:val="0"/>
        <w:autoSpaceDN w:val="0"/>
        <w:adjustRightInd w:val="0"/>
        <w:ind w:left="480" w:hanging="480"/>
        <w:jc w:val="both"/>
        <w:rPr>
          <w:rFonts w:asciiTheme="minorHAnsi" w:hAnsiTheme="minorHAnsi" w:cstheme="minorHAnsi"/>
          <w:noProof/>
          <w:lang w:val="fr-FR"/>
        </w:rPr>
      </w:pPr>
      <w:r w:rsidRPr="007F337A">
        <w:rPr>
          <w:rFonts w:asciiTheme="minorHAnsi" w:hAnsiTheme="minorHAnsi" w:cstheme="minorHAnsi"/>
          <w:noProof/>
        </w:rPr>
        <w:t xml:space="preserve">Franěk, R., Cheng, Y., Fučíková, M., Kašpar, V., Xie, X., Shah, M.A., Linhart, O., Šauman, I., Pšenička, M., 2022. Who is the best surrogate for germ stem cell transplantation in fish? </w:t>
      </w:r>
      <w:r w:rsidRPr="007F337A">
        <w:rPr>
          <w:rFonts w:asciiTheme="minorHAnsi" w:hAnsiTheme="minorHAnsi" w:cstheme="minorHAnsi"/>
          <w:noProof/>
          <w:lang w:val="fr-FR"/>
        </w:rPr>
        <w:t>Aquaculture</w:t>
      </w:r>
      <w:r w:rsidR="00C874F3">
        <w:rPr>
          <w:rFonts w:asciiTheme="minorHAnsi" w:hAnsiTheme="minorHAnsi" w:cstheme="minorHAnsi"/>
          <w:noProof/>
          <w:lang w:val="fr-FR"/>
        </w:rPr>
        <w:t>.</w:t>
      </w:r>
      <w:r w:rsidRPr="007F337A">
        <w:rPr>
          <w:rFonts w:asciiTheme="minorHAnsi" w:hAnsiTheme="minorHAnsi" w:cstheme="minorHAnsi"/>
          <w:noProof/>
          <w:lang w:val="fr-FR"/>
        </w:rPr>
        <w:t xml:space="preserve"> 549, 737759</w:t>
      </w:r>
      <w:r w:rsidR="00F33DDE" w:rsidRPr="00F33DDE">
        <w:rPr>
          <w:rFonts w:asciiTheme="minorHAnsi" w:hAnsiTheme="minorHAnsi" w:cstheme="minorHAnsi"/>
          <w:noProof/>
          <w:lang w:val="fr-FR"/>
        </w:rPr>
        <w:t>.</w:t>
      </w:r>
    </w:p>
    <w:p w14:paraId="3F302422" w14:textId="1C18C8A4" w:rsidR="007F337A" w:rsidRPr="007F337A" w:rsidRDefault="007F337A" w:rsidP="009841FB">
      <w:pPr>
        <w:widowControl w:val="0"/>
        <w:autoSpaceDE w:val="0"/>
        <w:autoSpaceDN w:val="0"/>
        <w:adjustRightInd w:val="0"/>
        <w:ind w:left="480" w:hanging="480"/>
        <w:jc w:val="both"/>
        <w:rPr>
          <w:rFonts w:asciiTheme="minorHAnsi" w:hAnsiTheme="minorHAnsi" w:cstheme="minorHAnsi"/>
          <w:noProof/>
        </w:rPr>
      </w:pPr>
      <w:r w:rsidRPr="007F337A">
        <w:rPr>
          <w:rFonts w:asciiTheme="minorHAnsi" w:hAnsiTheme="minorHAnsi" w:cstheme="minorHAnsi"/>
          <w:noProof/>
          <w:lang w:val="fr-FR"/>
        </w:rPr>
        <w:t xml:space="preserve">Franěk, R., Kašpar, V., Shah, M.A., Gela, D., Pšenička, M., 2021. </w:t>
      </w:r>
      <w:r w:rsidRPr="007F337A">
        <w:rPr>
          <w:rFonts w:asciiTheme="minorHAnsi" w:hAnsiTheme="minorHAnsi" w:cstheme="minorHAnsi"/>
          <w:noProof/>
        </w:rPr>
        <w:t>Production of common carp donor-derived offspring from goldfish surrogate broodstock. Aquaculture</w:t>
      </w:r>
      <w:r w:rsidR="003B2167">
        <w:rPr>
          <w:rFonts w:asciiTheme="minorHAnsi" w:hAnsiTheme="minorHAnsi" w:cstheme="minorHAnsi"/>
          <w:noProof/>
        </w:rPr>
        <w:t>.</w:t>
      </w:r>
      <w:r w:rsidRPr="007F337A">
        <w:rPr>
          <w:rFonts w:asciiTheme="minorHAnsi" w:hAnsiTheme="minorHAnsi" w:cstheme="minorHAnsi"/>
          <w:noProof/>
        </w:rPr>
        <w:t xml:space="preserve"> 534</w:t>
      </w:r>
      <w:r w:rsidR="008B2F4F">
        <w:rPr>
          <w:rFonts w:asciiTheme="minorHAnsi" w:hAnsiTheme="minorHAnsi" w:cstheme="minorHAnsi"/>
          <w:noProof/>
        </w:rPr>
        <w:t xml:space="preserve">, </w:t>
      </w:r>
      <w:r w:rsidR="008B2F4F" w:rsidRPr="008B2F4F">
        <w:rPr>
          <w:rFonts w:asciiTheme="minorHAnsi" w:hAnsiTheme="minorHAnsi" w:cstheme="minorHAnsi"/>
          <w:noProof/>
        </w:rPr>
        <w:t>736252</w:t>
      </w:r>
      <w:r w:rsidR="008B2F4F">
        <w:rPr>
          <w:rFonts w:asciiTheme="minorHAnsi" w:hAnsiTheme="minorHAnsi" w:cstheme="minorHAnsi"/>
          <w:noProof/>
        </w:rPr>
        <w:t>.</w:t>
      </w:r>
    </w:p>
    <w:p w14:paraId="34E6F28F" w14:textId="6F883EED" w:rsidR="007F337A" w:rsidRPr="007F337A" w:rsidRDefault="007F337A" w:rsidP="009841FB">
      <w:pPr>
        <w:widowControl w:val="0"/>
        <w:autoSpaceDE w:val="0"/>
        <w:autoSpaceDN w:val="0"/>
        <w:adjustRightInd w:val="0"/>
        <w:ind w:left="480" w:hanging="480"/>
        <w:jc w:val="both"/>
        <w:rPr>
          <w:rFonts w:asciiTheme="minorHAnsi" w:hAnsiTheme="minorHAnsi" w:cstheme="minorHAnsi"/>
          <w:noProof/>
        </w:rPr>
      </w:pPr>
      <w:r w:rsidRPr="007F337A">
        <w:rPr>
          <w:rFonts w:asciiTheme="minorHAnsi" w:hAnsiTheme="minorHAnsi" w:cstheme="minorHAnsi"/>
          <w:noProof/>
        </w:rPr>
        <w:t>Franěk, R., Marinović, Z., Lujić, J., Urbányi, B., Fučíková, M., Kašpar, V., Pšenička, M., Horváth, Á., 2019a. Cryopreservation and transplantation of common carp spermatogonia. PLoS One</w:t>
      </w:r>
      <w:r w:rsidR="003B2167">
        <w:rPr>
          <w:rFonts w:asciiTheme="minorHAnsi" w:hAnsiTheme="minorHAnsi" w:cstheme="minorHAnsi"/>
          <w:noProof/>
        </w:rPr>
        <w:t>.</w:t>
      </w:r>
      <w:r w:rsidRPr="007F337A">
        <w:rPr>
          <w:rFonts w:asciiTheme="minorHAnsi" w:hAnsiTheme="minorHAnsi" w:cstheme="minorHAnsi"/>
          <w:noProof/>
        </w:rPr>
        <w:t xml:space="preserve"> 14, 1–17. </w:t>
      </w:r>
    </w:p>
    <w:p w14:paraId="1AF4395C" w14:textId="25D625B9" w:rsidR="007F337A" w:rsidRPr="007F337A" w:rsidRDefault="007F337A" w:rsidP="009841FB">
      <w:pPr>
        <w:widowControl w:val="0"/>
        <w:autoSpaceDE w:val="0"/>
        <w:autoSpaceDN w:val="0"/>
        <w:adjustRightInd w:val="0"/>
        <w:ind w:left="480" w:hanging="480"/>
        <w:jc w:val="both"/>
        <w:rPr>
          <w:rFonts w:asciiTheme="minorHAnsi" w:hAnsiTheme="minorHAnsi" w:cstheme="minorHAnsi"/>
          <w:noProof/>
        </w:rPr>
      </w:pPr>
      <w:r w:rsidRPr="007F337A">
        <w:rPr>
          <w:rFonts w:asciiTheme="minorHAnsi" w:hAnsiTheme="minorHAnsi" w:cstheme="minorHAnsi"/>
          <w:noProof/>
        </w:rPr>
        <w:t>Franěk, R., Tichopád, T., Fučíková, M., Steinbach, C., Pšenička, M., 2019b. Production and use of triploid zebrafish for surrogate reproduction. Theriogenology</w:t>
      </w:r>
      <w:r w:rsidR="00E9176B">
        <w:rPr>
          <w:rFonts w:asciiTheme="minorHAnsi" w:hAnsiTheme="minorHAnsi" w:cstheme="minorHAnsi"/>
          <w:noProof/>
        </w:rPr>
        <w:t>.</w:t>
      </w:r>
      <w:r w:rsidRPr="007F337A">
        <w:rPr>
          <w:rFonts w:asciiTheme="minorHAnsi" w:hAnsiTheme="minorHAnsi" w:cstheme="minorHAnsi"/>
          <w:noProof/>
        </w:rPr>
        <w:t xml:space="preserve"> 140, 33–43. </w:t>
      </w:r>
    </w:p>
    <w:p w14:paraId="264936FF" w14:textId="66D02083" w:rsidR="007F337A" w:rsidRPr="007F337A" w:rsidRDefault="007F337A" w:rsidP="009841FB">
      <w:pPr>
        <w:widowControl w:val="0"/>
        <w:autoSpaceDE w:val="0"/>
        <w:autoSpaceDN w:val="0"/>
        <w:adjustRightInd w:val="0"/>
        <w:ind w:left="480" w:hanging="480"/>
        <w:jc w:val="both"/>
        <w:rPr>
          <w:rFonts w:asciiTheme="minorHAnsi" w:hAnsiTheme="minorHAnsi" w:cstheme="minorHAnsi"/>
          <w:noProof/>
        </w:rPr>
      </w:pPr>
      <w:r w:rsidRPr="007F337A">
        <w:rPr>
          <w:rFonts w:asciiTheme="minorHAnsi" w:hAnsiTheme="minorHAnsi" w:cstheme="minorHAnsi"/>
          <w:noProof/>
        </w:rPr>
        <w:t>Goto, R., Saito, T., 2019. A state-of-the-art review of surrogate propagation in fish. Theriogenology</w:t>
      </w:r>
      <w:r w:rsidR="00E9176B">
        <w:rPr>
          <w:rFonts w:asciiTheme="minorHAnsi" w:hAnsiTheme="minorHAnsi" w:cstheme="minorHAnsi"/>
          <w:noProof/>
        </w:rPr>
        <w:t>.</w:t>
      </w:r>
      <w:r w:rsidRPr="007F337A">
        <w:rPr>
          <w:rFonts w:asciiTheme="minorHAnsi" w:hAnsiTheme="minorHAnsi" w:cstheme="minorHAnsi"/>
          <w:noProof/>
        </w:rPr>
        <w:t xml:space="preserve"> 133, 216–227.</w:t>
      </w:r>
    </w:p>
    <w:p w14:paraId="61CF8D6E" w14:textId="6DF2C3AA" w:rsidR="007F337A" w:rsidRPr="007F337A" w:rsidRDefault="007F337A" w:rsidP="009841FB">
      <w:pPr>
        <w:widowControl w:val="0"/>
        <w:autoSpaceDE w:val="0"/>
        <w:autoSpaceDN w:val="0"/>
        <w:adjustRightInd w:val="0"/>
        <w:ind w:left="480" w:hanging="480"/>
        <w:jc w:val="both"/>
        <w:rPr>
          <w:rFonts w:asciiTheme="minorHAnsi" w:hAnsiTheme="minorHAnsi" w:cstheme="minorHAnsi"/>
          <w:noProof/>
        </w:rPr>
      </w:pPr>
      <w:r w:rsidRPr="007F337A">
        <w:rPr>
          <w:rFonts w:asciiTheme="minorHAnsi" w:hAnsiTheme="minorHAnsi" w:cstheme="minorHAnsi"/>
          <w:noProof/>
        </w:rPr>
        <w:t xml:space="preserve">Hamaguchi, S., Sakaizumi, M., 1992. Sexually differentiated mechanisms of sterility in interspecific hybrids between </w:t>
      </w:r>
      <w:r w:rsidRPr="007F337A">
        <w:rPr>
          <w:rFonts w:asciiTheme="minorHAnsi" w:hAnsiTheme="minorHAnsi" w:cstheme="minorHAnsi"/>
          <w:i/>
          <w:iCs/>
          <w:noProof/>
        </w:rPr>
        <w:t>Oryzias</w:t>
      </w:r>
      <w:r w:rsidRPr="007F337A">
        <w:rPr>
          <w:rFonts w:asciiTheme="minorHAnsi" w:hAnsiTheme="minorHAnsi" w:cstheme="minorHAnsi"/>
          <w:noProof/>
        </w:rPr>
        <w:t xml:space="preserve"> </w:t>
      </w:r>
      <w:r w:rsidRPr="007F337A">
        <w:rPr>
          <w:rFonts w:asciiTheme="minorHAnsi" w:hAnsiTheme="minorHAnsi" w:cstheme="minorHAnsi"/>
          <w:i/>
          <w:iCs/>
          <w:noProof/>
        </w:rPr>
        <w:t>latipes</w:t>
      </w:r>
      <w:r w:rsidRPr="007F337A">
        <w:rPr>
          <w:rFonts w:asciiTheme="minorHAnsi" w:hAnsiTheme="minorHAnsi" w:cstheme="minorHAnsi"/>
          <w:noProof/>
        </w:rPr>
        <w:t xml:space="preserve"> and </w:t>
      </w:r>
      <w:r w:rsidRPr="008B67DF">
        <w:rPr>
          <w:rFonts w:asciiTheme="minorHAnsi" w:hAnsiTheme="minorHAnsi" w:cstheme="minorHAnsi"/>
          <w:i/>
          <w:iCs/>
          <w:noProof/>
        </w:rPr>
        <w:t>O</w:t>
      </w:r>
      <w:r w:rsidRPr="007F337A">
        <w:rPr>
          <w:rFonts w:asciiTheme="minorHAnsi" w:hAnsiTheme="minorHAnsi" w:cstheme="minorHAnsi"/>
          <w:noProof/>
        </w:rPr>
        <w:t xml:space="preserve">. </w:t>
      </w:r>
      <w:r w:rsidRPr="008B67DF">
        <w:rPr>
          <w:rFonts w:asciiTheme="minorHAnsi" w:hAnsiTheme="minorHAnsi" w:cstheme="minorHAnsi"/>
          <w:i/>
          <w:iCs/>
          <w:noProof/>
        </w:rPr>
        <w:t>curvinotus</w:t>
      </w:r>
      <w:r w:rsidRPr="007F337A">
        <w:rPr>
          <w:rFonts w:asciiTheme="minorHAnsi" w:hAnsiTheme="minorHAnsi" w:cstheme="minorHAnsi"/>
          <w:noProof/>
        </w:rPr>
        <w:t xml:space="preserve">. J. Exp. Zool. 263, 323–329. </w:t>
      </w:r>
    </w:p>
    <w:p w14:paraId="7271A906" w14:textId="384C43C5" w:rsidR="007F337A" w:rsidRPr="007F337A" w:rsidRDefault="007F337A" w:rsidP="009841FB">
      <w:pPr>
        <w:widowControl w:val="0"/>
        <w:autoSpaceDE w:val="0"/>
        <w:autoSpaceDN w:val="0"/>
        <w:adjustRightInd w:val="0"/>
        <w:ind w:left="480" w:hanging="480"/>
        <w:jc w:val="both"/>
        <w:rPr>
          <w:rFonts w:asciiTheme="minorHAnsi" w:hAnsiTheme="minorHAnsi" w:cstheme="minorHAnsi"/>
          <w:noProof/>
        </w:rPr>
      </w:pPr>
      <w:r w:rsidRPr="007F337A">
        <w:rPr>
          <w:rFonts w:asciiTheme="minorHAnsi" w:hAnsiTheme="minorHAnsi" w:cstheme="minorHAnsi"/>
          <w:noProof/>
        </w:rPr>
        <w:t xml:space="preserve">Hattori, R.S., Yoshinaga, T.T., Katayama, N., Hattori-Ihara, S., Tsukamoto, R.Y., Takahashi, N.S., Tabata, Y.A., 2019. Surrogate production of </w:t>
      </w:r>
      <w:r w:rsidRPr="00A15AE9">
        <w:rPr>
          <w:rFonts w:asciiTheme="minorHAnsi" w:hAnsiTheme="minorHAnsi" w:cstheme="minorHAnsi"/>
          <w:i/>
          <w:iCs/>
          <w:noProof/>
        </w:rPr>
        <w:t>Salmo</w:t>
      </w:r>
      <w:r w:rsidRPr="007F337A">
        <w:rPr>
          <w:rFonts w:asciiTheme="minorHAnsi" w:hAnsiTheme="minorHAnsi" w:cstheme="minorHAnsi"/>
          <w:noProof/>
        </w:rPr>
        <w:t xml:space="preserve"> </w:t>
      </w:r>
      <w:r w:rsidRPr="00A15AE9">
        <w:rPr>
          <w:rFonts w:asciiTheme="minorHAnsi" w:hAnsiTheme="minorHAnsi" w:cstheme="minorHAnsi"/>
          <w:i/>
          <w:iCs/>
          <w:noProof/>
        </w:rPr>
        <w:t>salar</w:t>
      </w:r>
      <w:r w:rsidRPr="007F337A">
        <w:rPr>
          <w:rFonts w:asciiTheme="minorHAnsi" w:hAnsiTheme="minorHAnsi" w:cstheme="minorHAnsi"/>
          <w:noProof/>
        </w:rPr>
        <w:t xml:space="preserve"> oocytes and sperm in triploid </w:t>
      </w:r>
      <w:r w:rsidRPr="007F337A">
        <w:rPr>
          <w:rFonts w:asciiTheme="minorHAnsi" w:hAnsiTheme="minorHAnsi" w:cstheme="minorHAnsi"/>
          <w:i/>
          <w:iCs/>
          <w:noProof/>
        </w:rPr>
        <w:t>Oncorhynchus</w:t>
      </w:r>
      <w:r w:rsidRPr="007F337A">
        <w:rPr>
          <w:rFonts w:asciiTheme="minorHAnsi" w:hAnsiTheme="minorHAnsi" w:cstheme="minorHAnsi"/>
          <w:noProof/>
        </w:rPr>
        <w:t xml:space="preserve"> </w:t>
      </w:r>
      <w:r w:rsidRPr="007F337A">
        <w:rPr>
          <w:rFonts w:asciiTheme="minorHAnsi" w:hAnsiTheme="minorHAnsi" w:cstheme="minorHAnsi"/>
          <w:i/>
          <w:iCs/>
          <w:noProof/>
        </w:rPr>
        <w:t>mykiss</w:t>
      </w:r>
      <w:r w:rsidRPr="007F337A">
        <w:rPr>
          <w:rFonts w:asciiTheme="minorHAnsi" w:hAnsiTheme="minorHAnsi" w:cstheme="minorHAnsi"/>
          <w:noProof/>
        </w:rPr>
        <w:t xml:space="preserve"> by germ cell transplantation technology. Aquaculture</w:t>
      </w:r>
      <w:r w:rsidR="004B7403">
        <w:rPr>
          <w:rFonts w:asciiTheme="minorHAnsi" w:hAnsiTheme="minorHAnsi" w:cstheme="minorHAnsi"/>
          <w:noProof/>
        </w:rPr>
        <w:t>.</w:t>
      </w:r>
      <w:r w:rsidRPr="007F337A">
        <w:rPr>
          <w:rFonts w:asciiTheme="minorHAnsi" w:hAnsiTheme="minorHAnsi" w:cstheme="minorHAnsi"/>
          <w:noProof/>
        </w:rPr>
        <w:t xml:space="preserve"> 506, 238–245. </w:t>
      </w:r>
    </w:p>
    <w:p w14:paraId="0D6E32E2" w14:textId="60D0B7D4" w:rsidR="007F337A" w:rsidRPr="007F337A" w:rsidRDefault="007F337A" w:rsidP="009841FB">
      <w:pPr>
        <w:widowControl w:val="0"/>
        <w:autoSpaceDE w:val="0"/>
        <w:autoSpaceDN w:val="0"/>
        <w:adjustRightInd w:val="0"/>
        <w:ind w:left="480" w:hanging="480"/>
        <w:jc w:val="both"/>
        <w:rPr>
          <w:rFonts w:asciiTheme="minorHAnsi" w:hAnsiTheme="minorHAnsi" w:cstheme="minorHAnsi"/>
          <w:noProof/>
        </w:rPr>
      </w:pPr>
      <w:r w:rsidRPr="007F337A">
        <w:rPr>
          <w:rFonts w:asciiTheme="minorHAnsi" w:hAnsiTheme="minorHAnsi" w:cstheme="minorHAnsi"/>
          <w:noProof/>
        </w:rPr>
        <w:t>Ichida, K., Hayashi, M., Miwa, M., Kitada, R., Takahashi, M., Fujihara, R., Boonanuntanasarn, S., Yoshizaki, G., 2019. Enrichment of transplantable germ cells in salmonids using a novel monoclonal antibody by magnetic-activated cell sorting. Mol. Reprod. Dev. 86, 1810–1821.</w:t>
      </w:r>
    </w:p>
    <w:p w14:paraId="57A2CA90" w14:textId="4FB44F23" w:rsidR="007F337A" w:rsidRPr="007F337A" w:rsidRDefault="007F337A" w:rsidP="009841FB">
      <w:pPr>
        <w:widowControl w:val="0"/>
        <w:autoSpaceDE w:val="0"/>
        <w:autoSpaceDN w:val="0"/>
        <w:adjustRightInd w:val="0"/>
        <w:ind w:left="480" w:hanging="480"/>
        <w:jc w:val="both"/>
        <w:rPr>
          <w:rFonts w:asciiTheme="minorHAnsi" w:hAnsiTheme="minorHAnsi" w:cstheme="minorHAnsi"/>
          <w:noProof/>
        </w:rPr>
      </w:pPr>
      <w:r w:rsidRPr="007F337A">
        <w:rPr>
          <w:rFonts w:asciiTheme="minorHAnsi" w:hAnsiTheme="minorHAnsi" w:cstheme="minorHAnsi"/>
          <w:noProof/>
        </w:rPr>
        <w:t>Iwasaki-Takahashi, Y., Shikina, S., Watanabe, M., Banba, A., Yagisawa, M., Takahashi, K., Fujihara, R., Okabe, T., Valdez, D.M., Yamauchi, A., Yoshizaki, G., 2020. Production of functional eggs and sperm from in vitro-expanded type A spermatogonia in rainbow trout. Commun. Biol.</w:t>
      </w:r>
      <w:r w:rsidR="00AF3BD7">
        <w:rPr>
          <w:rFonts w:asciiTheme="minorHAnsi" w:hAnsiTheme="minorHAnsi" w:cstheme="minorHAnsi"/>
          <w:noProof/>
        </w:rPr>
        <w:t xml:space="preserve"> </w:t>
      </w:r>
      <w:r w:rsidRPr="007F337A">
        <w:rPr>
          <w:rFonts w:asciiTheme="minorHAnsi" w:hAnsiTheme="minorHAnsi" w:cstheme="minorHAnsi"/>
          <w:noProof/>
        </w:rPr>
        <w:t>3,</w:t>
      </w:r>
      <w:r w:rsidR="001A52E3">
        <w:rPr>
          <w:rFonts w:asciiTheme="minorHAnsi" w:hAnsiTheme="minorHAnsi" w:cstheme="minorHAnsi"/>
          <w:noProof/>
        </w:rPr>
        <w:t xml:space="preserve"> 308</w:t>
      </w:r>
      <w:r w:rsidRPr="007F337A">
        <w:rPr>
          <w:rFonts w:asciiTheme="minorHAnsi" w:hAnsiTheme="minorHAnsi" w:cstheme="minorHAnsi"/>
          <w:noProof/>
        </w:rPr>
        <w:t xml:space="preserve">. </w:t>
      </w:r>
    </w:p>
    <w:p w14:paraId="1B41D493" w14:textId="1BD6819E" w:rsidR="007F337A" w:rsidRPr="007F337A" w:rsidRDefault="007F337A" w:rsidP="009841FB">
      <w:pPr>
        <w:widowControl w:val="0"/>
        <w:autoSpaceDE w:val="0"/>
        <w:autoSpaceDN w:val="0"/>
        <w:adjustRightInd w:val="0"/>
        <w:ind w:left="480" w:hanging="480"/>
        <w:jc w:val="both"/>
        <w:rPr>
          <w:rFonts w:asciiTheme="minorHAnsi" w:hAnsiTheme="minorHAnsi" w:cstheme="minorHAnsi"/>
          <w:noProof/>
        </w:rPr>
      </w:pPr>
      <w:r w:rsidRPr="007F337A">
        <w:rPr>
          <w:rFonts w:asciiTheme="minorHAnsi" w:hAnsiTheme="minorHAnsi" w:cstheme="minorHAnsi"/>
          <w:noProof/>
        </w:rPr>
        <w:t xml:space="preserve">Jablonka, E., Lamb, M.J., 2002. The changing concept of epigenetics. Ann. N. Y. Acad. Sci. 981, 82–96. </w:t>
      </w:r>
    </w:p>
    <w:p w14:paraId="4784D236" w14:textId="716E7882" w:rsidR="007F337A" w:rsidRPr="007F337A" w:rsidRDefault="007F337A" w:rsidP="009841FB">
      <w:pPr>
        <w:widowControl w:val="0"/>
        <w:autoSpaceDE w:val="0"/>
        <w:autoSpaceDN w:val="0"/>
        <w:adjustRightInd w:val="0"/>
        <w:ind w:left="480" w:hanging="480"/>
        <w:jc w:val="both"/>
        <w:rPr>
          <w:rFonts w:asciiTheme="minorHAnsi" w:hAnsiTheme="minorHAnsi" w:cstheme="minorHAnsi"/>
          <w:noProof/>
        </w:rPr>
      </w:pPr>
      <w:r w:rsidRPr="007F337A">
        <w:rPr>
          <w:rFonts w:asciiTheme="minorHAnsi" w:hAnsiTheme="minorHAnsi" w:cstheme="minorHAnsi"/>
          <w:noProof/>
        </w:rPr>
        <w:t>Jiang, L., Zhang, Jing, Wang, J.J., Wang, L., Zhang, L., Li, G., Yang, X., Ma, X., Sun, X., Cai, J., Zhang, Jun, Huang, X., Yu, M., Wang, X., Liu, F., Wu, C.I., He, C., Zhang, B., Ci, W., Liu, J., 2013. Sperm, but not oocyte, DNA methylome is inherited by zebrafish early embryos. Cell</w:t>
      </w:r>
      <w:r w:rsidR="00F06921">
        <w:rPr>
          <w:rFonts w:asciiTheme="minorHAnsi" w:hAnsiTheme="minorHAnsi" w:cstheme="minorHAnsi"/>
          <w:noProof/>
        </w:rPr>
        <w:t xml:space="preserve">. </w:t>
      </w:r>
      <w:r w:rsidRPr="007F337A">
        <w:rPr>
          <w:rFonts w:asciiTheme="minorHAnsi" w:hAnsiTheme="minorHAnsi" w:cstheme="minorHAnsi"/>
          <w:noProof/>
        </w:rPr>
        <w:t>153, 773–784.</w:t>
      </w:r>
    </w:p>
    <w:p w14:paraId="4D812E0B" w14:textId="3611FCA7" w:rsidR="007F337A" w:rsidRPr="007F337A" w:rsidRDefault="007F337A" w:rsidP="009841FB">
      <w:pPr>
        <w:widowControl w:val="0"/>
        <w:autoSpaceDE w:val="0"/>
        <w:autoSpaceDN w:val="0"/>
        <w:adjustRightInd w:val="0"/>
        <w:ind w:left="480" w:hanging="480"/>
        <w:jc w:val="both"/>
        <w:rPr>
          <w:rFonts w:asciiTheme="minorHAnsi" w:hAnsiTheme="minorHAnsi" w:cstheme="minorHAnsi"/>
          <w:noProof/>
        </w:rPr>
      </w:pPr>
      <w:r w:rsidRPr="007F337A">
        <w:rPr>
          <w:rFonts w:asciiTheme="minorHAnsi" w:hAnsiTheme="minorHAnsi" w:cstheme="minorHAnsi"/>
          <w:noProof/>
        </w:rPr>
        <w:t xml:space="preserve">Kawakami, Y., Goto-Kazeto, R., Saito, T., Fujimoto, T., Higaki, S., Takahashi, Y., Arai, K., Yamaha, E., 2010. Generation of germ-line chimera zebrafish using primordial germ cells isolated from cultured blastomeres and cryopreserved embryoids. Int. J. Dev. Biol. 54, 1493–1501. </w:t>
      </w:r>
    </w:p>
    <w:p w14:paraId="6FD04053" w14:textId="0AD02169" w:rsidR="007F337A" w:rsidRPr="007F337A" w:rsidRDefault="007F337A" w:rsidP="009841FB">
      <w:pPr>
        <w:widowControl w:val="0"/>
        <w:autoSpaceDE w:val="0"/>
        <w:autoSpaceDN w:val="0"/>
        <w:adjustRightInd w:val="0"/>
        <w:ind w:left="480" w:hanging="480"/>
        <w:jc w:val="both"/>
        <w:rPr>
          <w:rFonts w:asciiTheme="minorHAnsi" w:hAnsiTheme="minorHAnsi" w:cstheme="minorHAnsi"/>
          <w:noProof/>
        </w:rPr>
      </w:pPr>
      <w:r w:rsidRPr="007F337A">
        <w:rPr>
          <w:rFonts w:asciiTheme="minorHAnsi" w:hAnsiTheme="minorHAnsi" w:cstheme="minorHAnsi"/>
          <w:noProof/>
        </w:rPr>
        <w:t>Kawamura, W., Tani, R., Yahagi, H., Kamio, S., Morita, T., Takeuchi, Y., Yazawa, R., Yoshizaki, G., 2020. Suitability of hybrid mackerel (</w:t>
      </w:r>
      <w:r w:rsidRPr="007F337A">
        <w:rPr>
          <w:rFonts w:asciiTheme="minorHAnsi" w:hAnsiTheme="minorHAnsi" w:cstheme="minorHAnsi"/>
          <w:i/>
          <w:iCs/>
          <w:noProof/>
        </w:rPr>
        <w:t>Scomber</w:t>
      </w:r>
      <w:r w:rsidRPr="007F337A">
        <w:rPr>
          <w:rFonts w:asciiTheme="minorHAnsi" w:hAnsiTheme="minorHAnsi" w:cstheme="minorHAnsi"/>
          <w:noProof/>
        </w:rPr>
        <w:t xml:space="preserve"> </w:t>
      </w:r>
      <w:r w:rsidRPr="007F337A">
        <w:rPr>
          <w:rFonts w:asciiTheme="minorHAnsi" w:hAnsiTheme="minorHAnsi" w:cstheme="minorHAnsi"/>
          <w:i/>
          <w:iCs/>
          <w:noProof/>
        </w:rPr>
        <w:t>australasicus</w:t>
      </w:r>
      <w:r w:rsidRPr="007F337A">
        <w:rPr>
          <w:rFonts w:asciiTheme="minorHAnsi" w:hAnsiTheme="minorHAnsi" w:cstheme="minorHAnsi"/>
          <w:noProof/>
        </w:rPr>
        <w:t xml:space="preserve"> × </w:t>
      </w:r>
      <w:r w:rsidRPr="007F337A">
        <w:rPr>
          <w:rFonts w:asciiTheme="minorHAnsi" w:hAnsiTheme="minorHAnsi" w:cstheme="minorHAnsi"/>
          <w:i/>
          <w:iCs/>
          <w:noProof/>
        </w:rPr>
        <w:t>S. japonicus</w:t>
      </w:r>
      <w:r w:rsidRPr="007F337A">
        <w:rPr>
          <w:rFonts w:asciiTheme="minorHAnsi" w:hAnsiTheme="minorHAnsi" w:cstheme="minorHAnsi"/>
          <w:noProof/>
        </w:rPr>
        <w:t xml:space="preserve">) with germ cell-less sterile gonads as a recipient for transplantation of bluefin tuna germ cells. Gen. Comp. Endocrinol. 295. </w:t>
      </w:r>
    </w:p>
    <w:p w14:paraId="2340924F" w14:textId="212B42FE" w:rsidR="007F337A" w:rsidRPr="007F337A" w:rsidRDefault="007F337A" w:rsidP="009841FB">
      <w:pPr>
        <w:widowControl w:val="0"/>
        <w:autoSpaceDE w:val="0"/>
        <w:autoSpaceDN w:val="0"/>
        <w:adjustRightInd w:val="0"/>
        <w:ind w:left="480" w:hanging="480"/>
        <w:jc w:val="both"/>
        <w:rPr>
          <w:rFonts w:asciiTheme="minorHAnsi" w:hAnsiTheme="minorHAnsi" w:cstheme="minorHAnsi"/>
          <w:noProof/>
        </w:rPr>
      </w:pPr>
      <w:r w:rsidRPr="007F337A">
        <w:rPr>
          <w:rFonts w:asciiTheme="minorHAnsi" w:hAnsiTheme="minorHAnsi" w:cstheme="minorHAnsi"/>
          <w:noProof/>
        </w:rPr>
        <w:t xml:space="preserve">Kise, K., Yoshikawa, H., Sato, M., Tashiro, M., Yazawa, R., Nagasaka, Y., Takeuchi, Y., Yoshizaki, G., 2012. Flow-cytometric isolation and enrichment of teleost type </w:t>
      </w:r>
      <w:r w:rsidR="0067064F">
        <w:rPr>
          <w:rFonts w:asciiTheme="minorHAnsi" w:hAnsiTheme="minorHAnsi" w:cstheme="minorHAnsi"/>
          <w:noProof/>
        </w:rPr>
        <w:t>A</w:t>
      </w:r>
      <w:r w:rsidRPr="007F337A">
        <w:rPr>
          <w:rFonts w:asciiTheme="minorHAnsi" w:hAnsiTheme="minorHAnsi" w:cstheme="minorHAnsi"/>
          <w:noProof/>
        </w:rPr>
        <w:t xml:space="preserve"> spermatogonia based on light-scattering properties. Biol. Reprod. 86</w:t>
      </w:r>
      <w:r w:rsidR="0024506D">
        <w:rPr>
          <w:rFonts w:asciiTheme="minorHAnsi" w:hAnsiTheme="minorHAnsi" w:cstheme="minorHAnsi"/>
          <w:noProof/>
        </w:rPr>
        <w:t>,</w:t>
      </w:r>
      <w:r w:rsidR="0024506D" w:rsidRPr="0024506D">
        <w:rPr>
          <w:rFonts w:asciiTheme="minorHAnsi" w:hAnsiTheme="minorHAnsi" w:cstheme="minorHAnsi"/>
          <w:noProof/>
        </w:rPr>
        <w:t xml:space="preserve"> (4)1–12.</w:t>
      </w:r>
    </w:p>
    <w:p w14:paraId="7F39B8BD" w14:textId="0679B4C3" w:rsidR="007F337A" w:rsidRPr="007F337A" w:rsidRDefault="007F337A" w:rsidP="009841FB">
      <w:pPr>
        <w:widowControl w:val="0"/>
        <w:autoSpaceDE w:val="0"/>
        <w:autoSpaceDN w:val="0"/>
        <w:adjustRightInd w:val="0"/>
        <w:ind w:left="480" w:hanging="480"/>
        <w:jc w:val="both"/>
        <w:rPr>
          <w:rFonts w:asciiTheme="minorHAnsi" w:hAnsiTheme="minorHAnsi" w:cstheme="minorHAnsi"/>
          <w:noProof/>
        </w:rPr>
      </w:pPr>
      <w:r w:rsidRPr="007F337A">
        <w:rPr>
          <w:rFonts w:asciiTheme="minorHAnsi" w:hAnsiTheme="minorHAnsi" w:cstheme="minorHAnsi"/>
          <w:noProof/>
        </w:rPr>
        <w:t xml:space="preserve">Kobayashi, T., Yoshizaki, G., Takeuchi, Y., Takeuchi, T., 2004. Isolation of </w:t>
      </w:r>
      <w:r w:rsidR="0067064F">
        <w:rPr>
          <w:rFonts w:asciiTheme="minorHAnsi" w:hAnsiTheme="minorHAnsi" w:cstheme="minorHAnsi"/>
          <w:noProof/>
        </w:rPr>
        <w:t>h</w:t>
      </w:r>
      <w:r w:rsidRPr="007F337A">
        <w:rPr>
          <w:rFonts w:asciiTheme="minorHAnsi" w:hAnsiTheme="minorHAnsi" w:cstheme="minorHAnsi"/>
          <w:noProof/>
        </w:rPr>
        <w:t xml:space="preserve">ighly </w:t>
      </w:r>
      <w:r w:rsidR="0067064F">
        <w:rPr>
          <w:rFonts w:asciiTheme="minorHAnsi" w:hAnsiTheme="minorHAnsi" w:cstheme="minorHAnsi"/>
          <w:noProof/>
        </w:rPr>
        <w:t>p</w:t>
      </w:r>
      <w:r w:rsidRPr="007F337A">
        <w:rPr>
          <w:rFonts w:asciiTheme="minorHAnsi" w:hAnsiTheme="minorHAnsi" w:cstheme="minorHAnsi"/>
          <w:noProof/>
        </w:rPr>
        <w:t xml:space="preserve">ure and </w:t>
      </w:r>
      <w:r w:rsidR="00D22453">
        <w:rPr>
          <w:rFonts w:asciiTheme="minorHAnsi" w:hAnsiTheme="minorHAnsi" w:cstheme="minorHAnsi"/>
          <w:noProof/>
        </w:rPr>
        <w:t>v</w:t>
      </w:r>
      <w:r w:rsidRPr="007F337A">
        <w:rPr>
          <w:rFonts w:asciiTheme="minorHAnsi" w:hAnsiTheme="minorHAnsi" w:cstheme="minorHAnsi"/>
          <w:noProof/>
        </w:rPr>
        <w:t xml:space="preserve">iable </w:t>
      </w:r>
      <w:r w:rsidR="00D22453">
        <w:rPr>
          <w:rFonts w:asciiTheme="minorHAnsi" w:hAnsiTheme="minorHAnsi" w:cstheme="minorHAnsi"/>
          <w:noProof/>
        </w:rPr>
        <w:t>p</w:t>
      </w:r>
      <w:r w:rsidRPr="007F337A">
        <w:rPr>
          <w:rFonts w:asciiTheme="minorHAnsi" w:hAnsiTheme="minorHAnsi" w:cstheme="minorHAnsi"/>
          <w:noProof/>
        </w:rPr>
        <w:t xml:space="preserve">rimordial </w:t>
      </w:r>
      <w:r w:rsidR="00D22453">
        <w:rPr>
          <w:rFonts w:asciiTheme="minorHAnsi" w:hAnsiTheme="minorHAnsi" w:cstheme="minorHAnsi"/>
          <w:noProof/>
        </w:rPr>
        <w:t>g</w:t>
      </w:r>
      <w:r w:rsidRPr="007F337A">
        <w:rPr>
          <w:rFonts w:asciiTheme="minorHAnsi" w:hAnsiTheme="minorHAnsi" w:cstheme="minorHAnsi"/>
          <w:noProof/>
        </w:rPr>
        <w:t xml:space="preserve">erm </w:t>
      </w:r>
      <w:r w:rsidR="00D22453">
        <w:rPr>
          <w:rFonts w:asciiTheme="minorHAnsi" w:hAnsiTheme="minorHAnsi" w:cstheme="minorHAnsi"/>
          <w:noProof/>
        </w:rPr>
        <w:t>c</w:t>
      </w:r>
      <w:r w:rsidRPr="007F337A">
        <w:rPr>
          <w:rFonts w:asciiTheme="minorHAnsi" w:hAnsiTheme="minorHAnsi" w:cstheme="minorHAnsi"/>
          <w:noProof/>
        </w:rPr>
        <w:t xml:space="preserve">ells from </w:t>
      </w:r>
      <w:r w:rsidR="00D22453">
        <w:rPr>
          <w:rFonts w:asciiTheme="minorHAnsi" w:hAnsiTheme="minorHAnsi" w:cstheme="minorHAnsi"/>
          <w:noProof/>
        </w:rPr>
        <w:t>r</w:t>
      </w:r>
      <w:r w:rsidRPr="007F337A">
        <w:rPr>
          <w:rFonts w:asciiTheme="minorHAnsi" w:hAnsiTheme="minorHAnsi" w:cstheme="minorHAnsi"/>
          <w:noProof/>
        </w:rPr>
        <w:t xml:space="preserve">ainbow </w:t>
      </w:r>
      <w:r w:rsidR="00D22453">
        <w:rPr>
          <w:rFonts w:asciiTheme="minorHAnsi" w:hAnsiTheme="minorHAnsi" w:cstheme="minorHAnsi"/>
          <w:noProof/>
        </w:rPr>
        <w:t>t</w:t>
      </w:r>
      <w:r w:rsidRPr="007F337A">
        <w:rPr>
          <w:rFonts w:asciiTheme="minorHAnsi" w:hAnsiTheme="minorHAnsi" w:cstheme="minorHAnsi"/>
          <w:noProof/>
        </w:rPr>
        <w:t>rout by GFP-</w:t>
      </w:r>
      <w:r w:rsidR="00D22453">
        <w:rPr>
          <w:rFonts w:asciiTheme="minorHAnsi" w:hAnsiTheme="minorHAnsi" w:cstheme="minorHAnsi"/>
          <w:noProof/>
        </w:rPr>
        <w:t>d</w:t>
      </w:r>
      <w:r w:rsidRPr="007F337A">
        <w:rPr>
          <w:rFonts w:asciiTheme="minorHAnsi" w:hAnsiTheme="minorHAnsi" w:cstheme="minorHAnsi"/>
          <w:noProof/>
        </w:rPr>
        <w:t xml:space="preserve">ependent </w:t>
      </w:r>
      <w:r w:rsidR="00D22453">
        <w:rPr>
          <w:rFonts w:asciiTheme="minorHAnsi" w:hAnsiTheme="minorHAnsi" w:cstheme="minorHAnsi"/>
          <w:noProof/>
        </w:rPr>
        <w:t>f</w:t>
      </w:r>
      <w:r w:rsidRPr="007F337A">
        <w:rPr>
          <w:rFonts w:asciiTheme="minorHAnsi" w:hAnsiTheme="minorHAnsi" w:cstheme="minorHAnsi"/>
          <w:noProof/>
        </w:rPr>
        <w:t xml:space="preserve">low </w:t>
      </w:r>
      <w:r w:rsidR="00D22453">
        <w:rPr>
          <w:rFonts w:asciiTheme="minorHAnsi" w:hAnsiTheme="minorHAnsi" w:cstheme="minorHAnsi"/>
          <w:noProof/>
        </w:rPr>
        <w:t>c</w:t>
      </w:r>
      <w:r w:rsidRPr="007F337A">
        <w:rPr>
          <w:rFonts w:asciiTheme="minorHAnsi" w:hAnsiTheme="minorHAnsi" w:cstheme="minorHAnsi"/>
          <w:noProof/>
        </w:rPr>
        <w:t xml:space="preserve">ytometry. Mol. Reprod. Dev. 67, 91–100. </w:t>
      </w:r>
    </w:p>
    <w:p w14:paraId="647114E8" w14:textId="6A69BF4F" w:rsidR="007F337A" w:rsidRPr="007F337A" w:rsidRDefault="007F337A" w:rsidP="009841FB">
      <w:pPr>
        <w:widowControl w:val="0"/>
        <w:autoSpaceDE w:val="0"/>
        <w:autoSpaceDN w:val="0"/>
        <w:adjustRightInd w:val="0"/>
        <w:ind w:left="480" w:hanging="480"/>
        <w:jc w:val="both"/>
        <w:rPr>
          <w:rFonts w:asciiTheme="minorHAnsi" w:hAnsiTheme="minorHAnsi" w:cstheme="minorHAnsi"/>
          <w:noProof/>
        </w:rPr>
      </w:pPr>
      <w:r w:rsidRPr="007F337A">
        <w:rPr>
          <w:rFonts w:asciiTheme="minorHAnsi" w:hAnsiTheme="minorHAnsi" w:cstheme="minorHAnsi"/>
          <w:noProof/>
        </w:rPr>
        <w:t xml:space="preserve">Köprunner, M., Thisse, C., Thisse, B., Raz, E., 2001. A zebrafish nanos-related gene is essential for the development of primordial germ cells. Genes Dev. 15, 2877–2885. </w:t>
      </w:r>
    </w:p>
    <w:p w14:paraId="613BF7FF" w14:textId="75DD2957" w:rsidR="007F337A" w:rsidRPr="007F337A" w:rsidRDefault="007F337A" w:rsidP="009841FB">
      <w:pPr>
        <w:widowControl w:val="0"/>
        <w:autoSpaceDE w:val="0"/>
        <w:autoSpaceDN w:val="0"/>
        <w:adjustRightInd w:val="0"/>
        <w:ind w:left="480" w:hanging="480"/>
        <w:jc w:val="both"/>
        <w:rPr>
          <w:rFonts w:asciiTheme="minorHAnsi" w:hAnsiTheme="minorHAnsi" w:cstheme="minorHAnsi"/>
          <w:noProof/>
        </w:rPr>
      </w:pPr>
      <w:r w:rsidRPr="007F337A">
        <w:rPr>
          <w:rFonts w:asciiTheme="minorHAnsi" w:hAnsiTheme="minorHAnsi" w:cstheme="minorHAnsi"/>
          <w:noProof/>
        </w:rPr>
        <w:t xml:space="preserve">Kurokawa, H., Aoki, Y., Nakamura, S., Ebe, Y., Kobayashi, D., Tanaka, M., 2006. Time-lapse analysis reveals different modes of primordial germ cell migration in the medaka </w:t>
      </w:r>
      <w:r w:rsidRPr="007F337A">
        <w:rPr>
          <w:rFonts w:asciiTheme="minorHAnsi" w:hAnsiTheme="minorHAnsi" w:cstheme="minorHAnsi"/>
          <w:i/>
          <w:iCs/>
          <w:noProof/>
        </w:rPr>
        <w:t>Oryzias</w:t>
      </w:r>
      <w:r w:rsidRPr="007F337A">
        <w:rPr>
          <w:rFonts w:asciiTheme="minorHAnsi" w:hAnsiTheme="minorHAnsi" w:cstheme="minorHAnsi"/>
          <w:noProof/>
        </w:rPr>
        <w:t xml:space="preserve"> </w:t>
      </w:r>
      <w:r w:rsidRPr="007F337A">
        <w:rPr>
          <w:rFonts w:asciiTheme="minorHAnsi" w:hAnsiTheme="minorHAnsi" w:cstheme="minorHAnsi"/>
          <w:i/>
          <w:iCs/>
          <w:noProof/>
        </w:rPr>
        <w:t>latipes</w:t>
      </w:r>
      <w:r w:rsidRPr="007F337A">
        <w:rPr>
          <w:rFonts w:asciiTheme="minorHAnsi" w:hAnsiTheme="minorHAnsi" w:cstheme="minorHAnsi"/>
          <w:noProof/>
        </w:rPr>
        <w:t xml:space="preserve">. Dev. Growth Differ. 48, 209–221. </w:t>
      </w:r>
    </w:p>
    <w:p w14:paraId="7C3BC249" w14:textId="377E0241" w:rsidR="007F337A" w:rsidRPr="007F337A" w:rsidRDefault="007F337A" w:rsidP="009841FB">
      <w:pPr>
        <w:widowControl w:val="0"/>
        <w:autoSpaceDE w:val="0"/>
        <w:autoSpaceDN w:val="0"/>
        <w:adjustRightInd w:val="0"/>
        <w:ind w:left="480" w:hanging="480"/>
        <w:jc w:val="both"/>
        <w:rPr>
          <w:rFonts w:asciiTheme="minorHAnsi" w:hAnsiTheme="minorHAnsi" w:cstheme="minorHAnsi"/>
          <w:noProof/>
        </w:rPr>
      </w:pPr>
      <w:r w:rsidRPr="007F337A">
        <w:rPr>
          <w:rFonts w:asciiTheme="minorHAnsi" w:hAnsiTheme="minorHAnsi" w:cstheme="minorHAnsi"/>
          <w:noProof/>
        </w:rPr>
        <w:t xml:space="preserve">Lacerda, S.M.S.N., Batlouni, S.R., Costa, G.M.J., Segatelli, T.M., Quirino, B.R., Queiroz, B.M., Kalapothakis, E., França, L.R., 2010. A </w:t>
      </w:r>
      <w:r w:rsidR="00B44C66">
        <w:rPr>
          <w:rFonts w:asciiTheme="minorHAnsi" w:hAnsiTheme="minorHAnsi" w:cstheme="minorHAnsi"/>
          <w:noProof/>
        </w:rPr>
        <w:t>n</w:t>
      </w:r>
      <w:r w:rsidRPr="007F337A">
        <w:rPr>
          <w:rFonts w:asciiTheme="minorHAnsi" w:hAnsiTheme="minorHAnsi" w:cstheme="minorHAnsi"/>
          <w:noProof/>
        </w:rPr>
        <w:t xml:space="preserve">ew and </w:t>
      </w:r>
      <w:r w:rsidR="00B44C66">
        <w:rPr>
          <w:rFonts w:asciiTheme="minorHAnsi" w:hAnsiTheme="minorHAnsi" w:cstheme="minorHAnsi"/>
          <w:noProof/>
        </w:rPr>
        <w:t>f</w:t>
      </w:r>
      <w:r w:rsidRPr="007F337A">
        <w:rPr>
          <w:rFonts w:asciiTheme="minorHAnsi" w:hAnsiTheme="minorHAnsi" w:cstheme="minorHAnsi"/>
          <w:noProof/>
        </w:rPr>
        <w:t xml:space="preserve">ast </w:t>
      </w:r>
      <w:r w:rsidR="00B44C66">
        <w:rPr>
          <w:rFonts w:asciiTheme="minorHAnsi" w:hAnsiTheme="minorHAnsi" w:cstheme="minorHAnsi"/>
          <w:noProof/>
        </w:rPr>
        <w:t>t</w:t>
      </w:r>
      <w:r w:rsidRPr="007F337A">
        <w:rPr>
          <w:rFonts w:asciiTheme="minorHAnsi" w:hAnsiTheme="minorHAnsi" w:cstheme="minorHAnsi"/>
          <w:noProof/>
        </w:rPr>
        <w:t xml:space="preserve">echnique to </w:t>
      </w:r>
      <w:r w:rsidR="00B44C66">
        <w:rPr>
          <w:rFonts w:asciiTheme="minorHAnsi" w:hAnsiTheme="minorHAnsi" w:cstheme="minorHAnsi"/>
          <w:noProof/>
        </w:rPr>
        <w:t>g</w:t>
      </w:r>
      <w:r w:rsidRPr="007F337A">
        <w:rPr>
          <w:rFonts w:asciiTheme="minorHAnsi" w:hAnsiTheme="minorHAnsi" w:cstheme="minorHAnsi"/>
          <w:noProof/>
        </w:rPr>
        <w:t xml:space="preserve">enerate </w:t>
      </w:r>
      <w:r w:rsidR="00B44C66">
        <w:rPr>
          <w:rFonts w:asciiTheme="minorHAnsi" w:hAnsiTheme="minorHAnsi" w:cstheme="minorHAnsi"/>
          <w:noProof/>
        </w:rPr>
        <w:t>o</w:t>
      </w:r>
      <w:r w:rsidRPr="007F337A">
        <w:rPr>
          <w:rFonts w:asciiTheme="minorHAnsi" w:hAnsiTheme="minorHAnsi" w:cstheme="minorHAnsi"/>
          <w:noProof/>
        </w:rPr>
        <w:t xml:space="preserve">ffspring after </w:t>
      </w:r>
      <w:r w:rsidR="00B44C66">
        <w:rPr>
          <w:rFonts w:asciiTheme="minorHAnsi" w:hAnsiTheme="minorHAnsi" w:cstheme="minorHAnsi"/>
          <w:noProof/>
        </w:rPr>
        <w:t>g</w:t>
      </w:r>
      <w:r w:rsidRPr="007F337A">
        <w:rPr>
          <w:rFonts w:asciiTheme="minorHAnsi" w:hAnsiTheme="minorHAnsi" w:cstheme="minorHAnsi"/>
          <w:noProof/>
        </w:rPr>
        <w:t xml:space="preserve">erm </w:t>
      </w:r>
      <w:r w:rsidR="00B44C66">
        <w:rPr>
          <w:rFonts w:asciiTheme="minorHAnsi" w:hAnsiTheme="minorHAnsi" w:cstheme="minorHAnsi"/>
          <w:noProof/>
        </w:rPr>
        <w:t>c</w:t>
      </w:r>
      <w:r w:rsidRPr="007F337A">
        <w:rPr>
          <w:rFonts w:asciiTheme="minorHAnsi" w:hAnsiTheme="minorHAnsi" w:cstheme="minorHAnsi"/>
          <w:noProof/>
        </w:rPr>
        <w:t xml:space="preserve">ell </w:t>
      </w:r>
      <w:r w:rsidR="00B44C66">
        <w:rPr>
          <w:rFonts w:asciiTheme="minorHAnsi" w:hAnsiTheme="minorHAnsi" w:cstheme="minorHAnsi"/>
          <w:noProof/>
        </w:rPr>
        <w:t>t</w:t>
      </w:r>
      <w:r w:rsidRPr="007F337A">
        <w:rPr>
          <w:rFonts w:asciiTheme="minorHAnsi" w:hAnsiTheme="minorHAnsi" w:cstheme="minorHAnsi"/>
          <w:noProof/>
        </w:rPr>
        <w:t xml:space="preserve">ransplantation in </w:t>
      </w:r>
      <w:r w:rsidR="00027577">
        <w:rPr>
          <w:rFonts w:asciiTheme="minorHAnsi" w:hAnsiTheme="minorHAnsi" w:cstheme="minorHAnsi"/>
          <w:noProof/>
        </w:rPr>
        <w:t>a</w:t>
      </w:r>
      <w:r w:rsidRPr="007F337A">
        <w:rPr>
          <w:rFonts w:asciiTheme="minorHAnsi" w:hAnsiTheme="minorHAnsi" w:cstheme="minorHAnsi"/>
          <w:noProof/>
        </w:rPr>
        <w:t xml:space="preserve">dult </w:t>
      </w:r>
      <w:r w:rsidR="00027577">
        <w:rPr>
          <w:rFonts w:asciiTheme="minorHAnsi" w:hAnsiTheme="minorHAnsi" w:cstheme="minorHAnsi"/>
          <w:noProof/>
        </w:rPr>
        <w:t>f</w:t>
      </w:r>
      <w:r w:rsidRPr="007F337A">
        <w:rPr>
          <w:rFonts w:asciiTheme="minorHAnsi" w:hAnsiTheme="minorHAnsi" w:cstheme="minorHAnsi"/>
          <w:noProof/>
        </w:rPr>
        <w:t>ish: The Nile Tilapia (</w:t>
      </w:r>
      <w:r w:rsidRPr="007F337A">
        <w:rPr>
          <w:rFonts w:asciiTheme="minorHAnsi" w:hAnsiTheme="minorHAnsi" w:cstheme="minorHAnsi"/>
          <w:i/>
          <w:iCs/>
          <w:noProof/>
        </w:rPr>
        <w:t>Oreochromis</w:t>
      </w:r>
      <w:r w:rsidRPr="007F337A">
        <w:rPr>
          <w:rFonts w:asciiTheme="minorHAnsi" w:hAnsiTheme="minorHAnsi" w:cstheme="minorHAnsi"/>
          <w:noProof/>
        </w:rPr>
        <w:t xml:space="preserve"> </w:t>
      </w:r>
      <w:r w:rsidRPr="007F337A">
        <w:rPr>
          <w:rFonts w:asciiTheme="minorHAnsi" w:hAnsiTheme="minorHAnsi" w:cstheme="minorHAnsi"/>
          <w:i/>
          <w:iCs/>
          <w:noProof/>
        </w:rPr>
        <w:t>niloticus</w:t>
      </w:r>
      <w:r w:rsidRPr="007F337A">
        <w:rPr>
          <w:rFonts w:asciiTheme="minorHAnsi" w:hAnsiTheme="minorHAnsi" w:cstheme="minorHAnsi"/>
          <w:noProof/>
        </w:rPr>
        <w:t>) Model. PLoS One</w:t>
      </w:r>
      <w:r w:rsidR="00D958A1">
        <w:rPr>
          <w:rFonts w:asciiTheme="minorHAnsi" w:hAnsiTheme="minorHAnsi" w:cstheme="minorHAnsi"/>
          <w:noProof/>
        </w:rPr>
        <w:t>.</w:t>
      </w:r>
      <w:r w:rsidRPr="007F337A">
        <w:rPr>
          <w:rFonts w:asciiTheme="minorHAnsi" w:hAnsiTheme="minorHAnsi" w:cstheme="minorHAnsi"/>
          <w:noProof/>
        </w:rPr>
        <w:t xml:space="preserve"> 5, e10740.  </w:t>
      </w:r>
    </w:p>
    <w:p w14:paraId="1B99596A" w14:textId="625BB07F" w:rsidR="007F337A" w:rsidRPr="007F337A" w:rsidRDefault="007F337A" w:rsidP="009841FB">
      <w:pPr>
        <w:widowControl w:val="0"/>
        <w:autoSpaceDE w:val="0"/>
        <w:autoSpaceDN w:val="0"/>
        <w:adjustRightInd w:val="0"/>
        <w:ind w:left="480" w:hanging="480"/>
        <w:jc w:val="both"/>
        <w:rPr>
          <w:rFonts w:asciiTheme="minorHAnsi" w:hAnsiTheme="minorHAnsi" w:cstheme="minorHAnsi"/>
          <w:noProof/>
        </w:rPr>
      </w:pPr>
      <w:r w:rsidRPr="007F337A">
        <w:rPr>
          <w:rFonts w:asciiTheme="minorHAnsi" w:hAnsiTheme="minorHAnsi" w:cstheme="minorHAnsi"/>
          <w:noProof/>
        </w:rPr>
        <w:t xml:space="preserve">Lee, S., Iwasaki, Y., Shikina, S., Yoshizaki, G., 2013. Generation of functional eggs and sperm from cryopreserved whole testes. Proc. Natl. Acad. Sci. U. S. A. 110, 1640–1645. </w:t>
      </w:r>
    </w:p>
    <w:p w14:paraId="65080AC0" w14:textId="07956E3B" w:rsidR="007F337A" w:rsidRPr="007F337A" w:rsidRDefault="007F337A" w:rsidP="009841FB">
      <w:pPr>
        <w:widowControl w:val="0"/>
        <w:autoSpaceDE w:val="0"/>
        <w:autoSpaceDN w:val="0"/>
        <w:adjustRightInd w:val="0"/>
        <w:ind w:left="480" w:hanging="480"/>
        <w:jc w:val="both"/>
        <w:rPr>
          <w:rFonts w:asciiTheme="minorHAnsi" w:hAnsiTheme="minorHAnsi" w:cstheme="minorHAnsi"/>
          <w:noProof/>
        </w:rPr>
      </w:pPr>
      <w:r w:rsidRPr="00946339">
        <w:rPr>
          <w:rFonts w:asciiTheme="minorHAnsi" w:hAnsiTheme="minorHAnsi" w:cstheme="minorHAnsi"/>
          <w:noProof/>
        </w:rPr>
        <w:t xml:space="preserve">Li, M., Hong, N., Xu, H., Song, J., Hong, Y., 2016. </w:t>
      </w:r>
      <w:r w:rsidRPr="007F337A">
        <w:rPr>
          <w:rFonts w:asciiTheme="minorHAnsi" w:hAnsiTheme="minorHAnsi" w:cstheme="minorHAnsi"/>
          <w:noProof/>
        </w:rPr>
        <w:t xml:space="preserve">Germline replacement by blastula cell transplantation in the fish medaka. Sci. Rep. 6, 1–10. </w:t>
      </w:r>
    </w:p>
    <w:p w14:paraId="00916064" w14:textId="6CFB0DCB" w:rsidR="007F337A" w:rsidRPr="007F337A" w:rsidRDefault="007F337A" w:rsidP="009841FB">
      <w:pPr>
        <w:widowControl w:val="0"/>
        <w:autoSpaceDE w:val="0"/>
        <w:autoSpaceDN w:val="0"/>
        <w:adjustRightInd w:val="0"/>
        <w:ind w:left="480" w:hanging="480"/>
        <w:jc w:val="both"/>
        <w:rPr>
          <w:rFonts w:asciiTheme="minorHAnsi" w:hAnsiTheme="minorHAnsi" w:cstheme="minorHAnsi"/>
          <w:noProof/>
        </w:rPr>
      </w:pPr>
      <w:r w:rsidRPr="007F337A">
        <w:rPr>
          <w:rFonts w:asciiTheme="minorHAnsi" w:hAnsiTheme="minorHAnsi" w:cstheme="minorHAnsi"/>
          <w:noProof/>
        </w:rPr>
        <w:t xml:space="preserve">Liew, W.C., Bartfai, R., Lim, Z., Sreenivasan, R., Siegfried, K.R., Orban, L., 2012. Polygenic </w:t>
      </w:r>
      <w:r w:rsidR="00027577">
        <w:rPr>
          <w:rFonts w:asciiTheme="minorHAnsi" w:hAnsiTheme="minorHAnsi" w:cstheme="minorHAnsi"/>
          <w:noProof/>
        </w:rPr>
        <w:t>s</w:t>
      </w:r>
      <w:r w:rsidRPr="007F337A">
        <w:rPr>
          <w:rFonts w:asciiTheme="minorHAnsi" w:hAnsiTheme="minorHAnsi" w:cstheme="minorHAnsi"/>
          <w:noProof/>
        </w:rPr>
        <w:t xml:space="preserve">ex </w:t>
      </w:r>
      <w:r w:rsidR="00027577">
        <w:rPr>
          <w:rFonts w:asciiTheme="minorHAnsi" w:hAnsiTheme="minorHAnsi" w:cstheme="minorHAnsi"/>
          <w:noProof/>
        </w:rPr>
        <w:t>d</w:t>
      </w:r>
      <w:r w:rsidRPr="007F337A">
        <w:rPr>
          <w:rFonts w:asciiTheme="minorHAnsi" w:hAnsiTheme="minorHAnsi" w:cstheme="minorHAnsi"/>
          <w:noProof/>
        </w:rPr>
        <w:t xml:space="preserve">etermination </w:t>
      </w:r>
      <w:r w:rsidR="00027577">
        <w:rPr>
          <w:rFonts w:asciiTheme="minorHAnsi" w:hAnsiTheme="minorHAnsi" w:cstheme="minorHAnsi"/>
          <w:noProof/>
        </w:rPr>
        <w:t>s</w:t>
      </w:r>
      <w:r w:rsidRPr="007F337A">
        <w:rPr>
          <w:rFonts w:asciiTheme="minorHAnsi" w:hAnsiTheme="minorHAnsi" w:cstheme="minorHAnsi"/>
          <w:noProof/>
        </w:rPr>
        <w:t xml:space="preserve">ystem in </w:t>
      </w:r>
      <w:r w:rsidR="00027577">
        <w:rPr>
          <w:rFonts w:asciiTheme="minorHAnsi" w:hAnsiTheme="minorHAnsi" w:cstheme="minorHAnsi"/>
          <w:noProof/>
        </w:rPr>
        <w:t>z</w:t>
      </w:r>
      <w:r w:rsidRPr="007F337A">
        <w:rPr>
          <w:rFonts w:asciiTheme="minorHAnsi" w:hAnsiTheme="minorHAnsi" w:cstheme="minorHAnsi"/>
          <w:noProof/>
        </w:rPr>
        <w:t>ebrafish. PLoS One</w:t>
      </w:r>
      <w:r w:rsidR="009C751F">
        <w:rPr>
          <w:rFonts w:asciiTheme="minorHAnsi" w:hAnsiTheme="minorHAnsi" w:cstheme="minorHAnsi"/>
          <w:noProof/>
        </w:rPr>
        <w:t>.</w:t>
      </w:r>
      <w:r w:rsidRPr="007F337A">
        <w:rPr>
          <w:rFonts w:asciiTheme="minorHAnsi" w:hAnsiTheme="minorHAnsi" w:cstheme="minorHAnsi"/>
          <w:noProof/>
        </w:rPr>
        <w:t xml:space="preserve"> 7, e34397. </w:t>
      </w:r>
    </w:p>
    <w:p w14:paraId="642B7A5F" w14:textId="379309AC" w:rsidR="007F337A" w:rsidRPr="007F337A" w:rsidRDefault="007F337A" w:rsidP="009841FB">
      <w:pPr>
        <w:widowControl w:val="0"/>
        <w:autoSpaceDE w:val="0"/>
        <w:autoSpaceDN w:val="0"/>
        <w:adjustRightInd w:val="0"/>
        <w:ind w:left="480" w:hanging="480"/>
        <w:jc w:val="both"/>
        <w:rPr>
          <w:rFonts w:asciiTheme="minorHAnsi" w:hAnsiTheme="minorHAnsi" w:cstheme="minorHAnsi"/>
          <w:noProof/>
        </w:rPr>
      </w:pPr>
      <w:r w:rsidRPr="007F337A">
        <w:rPr>
          <w:rFonts w:asciiTheme="minorHAnsi" w:hAnsiTheme="minorHAnsi" w:cstheme="minorHAnsi"/>
          <w:noProof/>
        </w:rPr>
        <w:t>Liew, W.C., Orbán, L., 2014. Zebrafish sex: a complicated affair. Brief. Funct. Genomics</w:t>
      </w:r>
      <w:r w:rsidR="007742B4">
        <w:rPr>
          <w:rFonts w:asciiTheme="minorHAnsi" w:hAnsiTheme="minorHAnsi" w:cstheme="minorHAnsi"/>
          <w:noProof/>
        </w:rPr>
        <w:t>.</w:t>
      </w:r>
      <w:r w:rsidRPr="007F337A">
        <w:rPr>
          <w:rFonts w:asciiTheme="minorHAnsi" w:hAnsiTheme="minorHAnsi" w:cstheme="minorHAnsi"/>
          <w:noProof/>
        </w:rPr>
        <w:t xml:space="preserve"> 13, 172–187. </w:t>
      </w:r>
    </w:p>
    <w:p w14:paraId="7302887E" w14:textId="6E99864C" w:rsidR="007F337A" w:rsidRPr="007F337A" w:rsidRDefault="007F337A" w:rsidP="009841FB">
      <w:pPr>
        <w:widowControl w:val="0"/>
        <w:autoSpaceDE w:val="0"/>
        <w:autoSpaceDN w:val="0"/>
        <w:adjustRightInd w:val="0"/>
        <w:ind w:left="480" w:hanging="480"/>
        <w:jc w:val="both"/>
        <w:rPr>
          <w:rFonts w:asciiTheme="minorHAnsi" w:hAnsiTheme="minorHAnsi" w:cstheme="minorHAnsi"/>
          <w:noProof/>
        </w:rPr>
      </w:pPr>
      <w:r w:rsidRPr="007F337A">
        <w:rPr>
          <w:rFonts w:asciiTheme="minorHAnsi" w:hAnsiTheme="minorHAnsi" w:cstheme="minorHAnsi"/>
          <w:noProof/>
        </w:rPr>
        <w:t xml:space="preserve">Lubzens, E., Young, G., Bobe, J., Cerdà, J., 2010. Oogenesis in teleosts: How fish eggs are formed. Gen. Comp. Endocrinol. 165, 367–389. </w:t>
      </w:r>
    </w:p>
    <w:p w14:paraId="433B4A5A" w14:textId="1C6E3F02" w:rsidR="007F337A" w:rsidRPr="007F337A" w:rsidRDefault="007F337A" w:rsidP="009841FB">
      <w:pPr>
        <w:widowControl w:val="0"/>
        <w:autoSpaceDE w:val="0"/>
        <w:autoSpaceDN w:val="0"/>
        <w:adjustRightInd w:val="0"/>
        <w:ind w:left="480" w:hanging="480"/>
        <w:jc w:val="both"/>
        <w:rPr>
          <w:rFonts w:asciiTheme="minorHAnsi" w:hAnsiTheme="minorHAnsi" w:cstheme="minorHAnsi"/>
          <w:noProof/>
        </w:rPr>
      </w:pPr>
      <w:r w:rsidRPr="007F337A">
        <w:rPr>
          <w:rFonts w:asciiTheme="minorHAnsi" w:hAnsiTheme="minorHAnsi" w:cstheme="minorHAnsi"/>
          <w:noProof/>
        </w:rPr>
        <w:t>Maegawa, S., Fujimoto, T., Saito, T., Inoue, K., Tanaka, M., Arai, K., Yamaha, E., 2002. Visualization of primordial germ cells in vivo using GFP-</w:t>
      </w:r>
      <w:r w:rsidRPr="007F337A">
        <w:rPr>
          <w:rFonts w:asciiTheme="minorHAnsi" w:hAnsiTheme="minorHAnsi" w:cstheme="minorHAnsi"/>
          <w:i/>
          <w:iCs/>
          <w:noProof/>
        </w:rPr>
        <w:t>nos1</w:t>
      </w:r>
      <w:r w:rsidR="00AC5BFB">
        <w:rPr>
          <w:rFonts w:asciiTheme="minorHAnsi" w:hAnsiTheme="minorHAnsi" w:cstheme="minorHAnsi"/>
          <w:noProof/>
        </w:rPr>
        <w:t>-</w:t>
      </w:r>
      <w:r w:rsidRPr="007F337A">
        <w:rPr>
          <w:rFonts w:asciiTheme="minorHAnsi" w:hAnsiTheme="minorHAnsi" w:cstheme="minorHAnsi"/>
          <w:noProof/>
        </w:rPr>
        <w:t xml:space="preserve">3’UTR mRNA. Int. J. Dev. Biol. 50, 691–700. </w:t>
      </w:r>
    </w:p>
    <w:p w14:paraId="54A02CD8" w14:textId="4C73E359" w:rsidR="007F337A" w:rsidRPr="007F337A" w:rsidRDefault="007F337A" w:rsidP="009841FB">
      <w:pPr>
        <w:widowControl w:val="0"/>
        <w:autoSpaceDE w:val="0"/>
        <w:autoSpaceDN w:val="0"/>
        <w:adjustRightInd w:val="0"/>
        <w:ind w:left="480" w:hanging="480"/>
        <w:jc w:val="both"/>
        <w:rPr>
          <w:rFonts w:asciiTheme="minorHAnsi" w:hAnsiTheme="minorHAnsi" w:cstheme="minorHAnsi"/>
          <w:noProof/>
        </w:rPr>
      </w:pPr>
      <w:r w:rsidRPr="007F337A">
        <w:rPr>
          <w:rFonts w:asciiTheme="minorHAnsi" w:hAnsiTheme="minorHAnsi" w:cstheme="minorHAnsi"/>
          <w:noProof/>
        </w:rPr>
        <w:t xml:space="preserve">Mahabaleshwar, H., Boldajipour, B., Raz, E., 2008. Killing the messenger. Cell Adh. Migr. 2, 69–70. </w:t>
      </w:r>
    </w:p>
    <w:p w14:paraId="1FE5459E" w14:textId="697F68F2" w:rsidR="007F337A" w:rsidRPr="007F337A" w:rsidRDefault="007F337A" w:rsidP="009841FB">
      <w:pPr>
        <w:widowControl w:val="0"/>
        <w:autoSpaceDE w:val="0"/>
        <w:autoSpaceDN w:val="0"/>
        <w:adjustRightInd w:val="0"/>
        <w:ind w:left="480" w:hanging="480"/>
        <w:jc w:val="both"/>
        <w:rPr>
          <w:rFonts w:asciiTheme="minorHAnsi" w:hAnsiTheme="minorHAnsi" w:cstheme="minorHAnsi"/>
          <w:noProof/>
        </w:rPr>
      </w:pPr>
      <w:r w:rsidRPr="007F337A">
        <w:rPr>
          <w:rFonts w:asciiTheme="minorHAnsi" w:hAnsiTheme="minorHAnsi" w:cstheme="minorHAnsi"/>
          <w:noProof/>
        </w:rPr>
        <w:t>Majhi, S.K., Hattori, R.S., Rahman, S.M., Suzuki, T., Strüssmann, C.A., 2009. Experimentally induced depletion of germ cells in sub-adult Patagonian pejerrey (</w:t>
      </w:r>
      <w:r w:rsidRPr="007F337A">
        <w:rPr>
          <w:rFonts w:asciiTheme="minorHAnsi" w:hAnsiTheme="minorHAnsi" w:cstheme="minorHAnsi"/>
          <w:i/>
          <w:iCs/>
          <w:noProof/>
        </w:rPr>
        <w:t>Odontesthes</w:t>
      </w:r>
      <w:r w:rsidRPr="007F337A">
        <w:rPr>
          <w:rFonts w:asciiTheme="minorHAnsi" w:hAnsiTheme="minorHAnsi" w:cstheme="minorHAnsi"/>
          <w:noProof/>
        </w:rPr>
        <w:t xml:space="preserve"> </w:t>
      </w:r>
      <w:r w:rsidRPr="007F337A">
        <w:rPr>
          <w:rFonts w:asciiTheme="minorHAnsi" w:hAnsiTheme="minorHAnsi" w:cstheme="minorHAnsi"/>
          <w:i/>
          <w:iCs/>
          <w:noProof/>
        </w:rPr>
        <w:t>hatcheri</w:t>
      </w:r>
      <w:r w:rsidRPr="007F337A">
        <w:rPr>
          <w:rFonts w:asciiTheme="minorHAnsi" w:hAnsiTheme="minorHAnsi" w:cstheme="minorHAnsi"/>
          <w:noProof/>
        </w:rPr>
        <w:t>).</w:t>
      </w:r>
      <w:r w:rsidR="00BE18EF">
        <w:rPr>
          <w:rFonts w:asciiTheme="minorHAnsi" w:hAnsiTheme="minorHAnsi" w:cstheme="minorHAnsi"/>
          <w:noProof/>
        </w:rPr>
        <w:t xml:space="preserve"> </w:t>
      </w:r>
      <w:r w:rsidRPr="007F337A">
        <w:rPr>
          <w:rFonts w:asciiTheme="minorHAnsi" w:hAnsiTheme="minorHAnsi" w:cstheme="minorHAnsi"/>
          <w:noProof/>
        </w:rPr>
        <w:t>Theriogenology</w:t>
      </w:r>
      <w:r w:rsidR="00AC5BFB">
        <w:rPr>
          <w:rFonts w:asciiTheme="minorHAnsi" w:hAnsiTheme="minorHAnsi" w:cstheme="minorHAnsi"/>
          <w:noProof/>
        </w:rPr>
        <w:t>.</w:t>
      </w:r>
      <w:r w:rsidRPr="007F337A">
        <w:rPr>
          <w:rFonts w:asciiTheme="minorHAnsi" w:hAnsiTheme="minorHAnsi" w:cstheme="minorHAnsi"/>
          <w:noProof/>
        </w:rPr>
        <w:t xml:space="preserve"> 71, 1162–1172. </w:t>
      </w:r>
    </w:p>
    <w:p w14:paraId="39AC8E7F" w14:textId="7ECA7A2E" w:rsidR="007F337A" w:rsidRPr="007F337A" w:rsidRDefault="007F337A" w:rsidP="009841FB">
      <w:pPr>
        <w:widowControl w:val="0"/>
        <w:autoSpaceDE w:val="0"/>
        <w:autoSpaceDN w:val="0"/>
        <w:adjustRightInd w:val="0"/>
        <w:ind w:left="480" w:hanging="480"/>
        <w:jc w:val="both"/>
        <w:rPr>
          <w:rFonts w:asciiTheme="minorHAnsi" w:hAnsiTheme="minorHAnsi" w:cstheme="minorHAnsi"/>
          <w:noProof/>
        </w:rPr>
      </w:pPr>
      <w:r w:rsidRPr="007F337A">
        <w:rPr>
          <w:rFonts w:asciiTheme="minorHAnsi" w:hAnsiTheme="minorHAnsi" w:cstheme="minorHAnsi"/>
          <w:noProof/>
        </w:rPr>
        <w:t>Morita, T., Miwa, M., Kumakura, N., Morishima, K., Miki, T., Takeuchi, Y., Yoshizaki, G., 2021. Production of functional sperm from cryopreserved testicular germ cells following intraperitoneal transplantation into allogeneic surrogate in yellowtail (</w:t>
      </w:r>
      <w:r w:rsidRPr="007F337A">
        <w:rPr>
          <w:rFonts w:asciiTheme="minorHAnsi" w:hAnsiTheme="minorHAnsi" w:cstheme="minorHAnsi"/>
          <w:i/>
          <w:iCs/>
          <w:noProof/>
        </w:rPr>
        <w:t>Seriola</w:t>
      </w:r>
      <w:r w:rsidRPr="007F337A">
        <w:rPr>
          <w:rFonts w:asciiTheme="minorHAnsi" w:hAnsiTheme="minorHAnsi" w:cstheme="minorHAnsi"/>
          <w:noProof/>
        </w:rPr>
        <w:t xml:space="preserve"> </w:t>
      </w:r>
      <w:r w:rsidRPr="007F337A">
        <w:rPr>
          <w:rFonts w:asciiTheme="minorHAnsi" w:hAnsiTheme="minorHAnsi" w:cstheme="minorHAnsi"/>
          <w:i/>
          <w:iCs/>
          <w:noProof/>
        </w:rPr>
        <w:t>quinqueradiata</w:t>
      </w:r>
      <w:r w:rsidRPr="007F337A">
        <w:rPr>
          <w:rFonts w:asciiTheme="minorHAnsi" w:hAnsiTheme="minorHAnsi" w:cstheme="minorHAnsi"/>
          <w:noProof/>
        </w:rPr>
        <w:t>). Cryobiology</w:t>
      </w:r>
      <w:r w:rsidR="00142405">
        <w:rPr>
          <w:rFonts w:asciiTheme="minorHAnsi" w:hAnsiTheme="minorHAnsi" w:cstheme="minorHAnsi"/>
          <w:noProof/>
        </w:rPr>
        <w:t>.</w:t>
      </w:r>
      <w:r w:rsidRPr="007F337A">
        <w:rPr>
          <w:rFonts w:asciiTheme="minorHAnsi" w:hAnsiTheme="minorHAnsi" w:cstheme="minorHAnsi"/>
          <w:noProof/>
        </w:rPr>
        <w:t xml:space="preserve"> 100, 32–39.</w:t>
      </w:r>
    </w:p>
    <w:p w14:paraId="2BE37EA5" w14:textId="54C38461" w:rsidR="007F337A" w:rsidRPr="00946339" w:rsidRDefault="007F337A" w:rsidP="009841FB">
      <w:pPr>
        <w:widowControl w:val="0"/>
        <w:autoSpaceDE w:val="0"/>
        <w:autoSpaceDN w:val="0"/>
        <w:adjustRightInd w:val="0"/>
        <w:ind w:left="480" w:hanging="480"/>
        <w:jc w:val="both"/>
        <w:rPr>
          <w:rFonts w:asciiTheme="minorHAnsi" w:hAnsiTheme="minorHAnsi" w:cstheme="minorHAnsi"/>
          <w:noProof/>
        </w:rPr>
      </w:pPr>
      <w:r w:rsidRPr="007F337A">
        <w:rPr>
          <w:rFonts w:asciiTheme="minorHAnsi" w:hAnsiTheme="minorHAnsi" w:cstheme="minorHAnsi"/>
          <w:noProof/>
        </w:rPr>
        <w:t xml:space="preserve">Morita, T., Morishima, K., Miwa, M., Kumakura, N., Kudo, S., Ichida, K., Mitsuboshi, T., Takeuchi, Y., Yoshizaki, G., 2015. Functional </w:t>
      </w:r>
      <w:r w:rsidR="00176E02">
        <w:rPr>
          <w:rFonts w:asciiTheme="minorHAnsi" w:hAnsiTheme="minorHAnsi" w:cstheme="minorHAnsi"/>
          <w:noProof/>
        </w:rPr>
        <w:t>s</w:t>
      </w:r>
      <w:r w:rsidRPr="007F337A">
        <w:rPr>
          <w:rFonts w:asciiTheme="minorHAnsi" w:hAnsiTheme="minorHAnsi" w:cstheme="minorHAnsi"/>
          <w:noProof/>
        </w:rPr>
        <w:t xml:space="preserve">perm of the </w:t>
      </w:r>
      <w:r w:rsidR="00176E02">
        <w:rPr>
          <w:rFonts w:asciiTheme="minorHAnsi" w:hAnsiTheme="minorHAnsi" w:cstheme="minorHAnsi"/>
          <w:noProof/>
        </w:rPr>
        <w:t>y</w:t>
      </w:r>
      <w:r w:rsidRPr="007F337A">
        <w:rPr>
          <w:rFonts w:asciiTheme="minorHAnsi" w:hAnsiTheme="minorHAnsi" w:cstheme="minorHAnsi"/>
          <w:noProof/>
        </w:rPr>
        <w:t>ellowtail (</w:t>
      </w:r>
      <w:r w:rsidRPr="001D069E">
        <w:rPr>
          <w:rFonts w:asciiTheme="minorHAnsi" w:hAnsiTheme="minorHAnsi" w:cstheme="minorHAnsi"/>
          <w:i/>
          <w:iCs/>
          <w:noProof/>
        </w:rPr>
        <w:t>Seriola</w:t>
      </w:r>
      <w:r w:rsidRPr="007F337A">
        <w:rPr>
          <w:rFonts w:asciiTheme="minorHAnsi" w:hAnsiTheme="minorHAnsi" w:cstheme="minorHAnsi"/>
          <w:noProof/>
        </w:rPr>
        <w:t xml:space="preserve"> </w:t>
      </w:r>
      <w:r w:rsidRPr="001D069E">
        <w:rPr>
          <w:rFonts w:asciiTheme="minorHAnsi" w:hAnsiTheme="minorHAnsi" w:cstheme="minorHAnsi"/>
          <w:i/>
          <w:iCs/>
          <w:noProof/>
        </w:rPr>
        <w:t>quinqueradiata</w:t>
      </w:r>
      <w:r w:rsidRPr="007F337A">
        <w:rPr>
          <w:rFonts w:asciiTheme="minorHAnsi" w:hAnsiTheme="minorHAnsi" w:cstheme="minorHAnsi"/>
          <w:noProof/>
        </w:rPr>
        <w:t xml:space="preserve">) </w:t>
      </w:r>
      <w:r w:rsidR="00840033">
        <w:rPr>
          <w:rFonts w:asciiTheme="minorHAnsi" w:hAnsiTheme="minorHAnsi" w:cstheme="minorHAnsi"/>
          <w:noProof/>
        </w:rPr>
        <w:t>w</w:t>
      </w:r>
      <w:r w:rsidRPr="007F337A">
        <w:rPr>
          <w:rFonts w:asciiTheme="minorHAnsi" w:hAnsiTheme="minorHAnsi" w:cstheme="minorHAnsi"/>
          <w:noProof/>
        </w:rPr>
        <w:t xml:space="preserve">ere </w:t>
      </w:r>
      <w:r w:rsidR="00840033">
        <w:rPr>
          <w:rFonts w:asciiTheme="minorHAnsi" w:hAnsiTheme="minorHAnsi" w:cstheme="minorHAnsi"/>
          <w:noProof/>
        </w:rPr>
        <w:t>p</w:t>
      </w:r>
      <w:r w:rsidRPr="007F337A">
        <w:rPr>
          <w:rFonts w:asciiTheme="minorHAnsi" w:hAnsiTheme="minorHAnsi" w:cstheme="minorHAnsi"/>
          <w:noProof/>
        </w:rPr>
        <w:t xml:space="preserve">roduced in the </w:t>
      </w:r>
      <w:r w:rsidR="00840033">
        <w:rPr>
          <w:rFonts w:asciiTheme="minorHAnsi" w:hAnsiTheme="minorHAnsi" w:cstheme="minorHAnsi"/>
          <w:noProof/>
        </w:rPr>
        <w:t>s</w:t>
      </w:r>
      <w:r w:rsidRPr="007F337A">
        <w:rPr>
          <w:rFonts w:asciiTheme="minorHAnsi" w:hAnsiTheme="minorHAnsi" w:cstheme="minorHAnsi"/>
          <w:noProof/>
        </w:rPr>
        <w:t>mall-</w:t>
      </w:r>
      <w:r w:rsidR="00840033">
        <w:rPr>
          <w:rFonts w:asciiTheme="minorHAnsi" w:hAnsiTheme="minorHAnsi" w:cstheme="minorHAnsi"/>
          <w:noProof/>
        </w:rPr>
        <w:t>b</w:t>
      </w:r>
      <w:r w:rsidRPr="007F337A">
        <w:rPr>
          <w:rFonts w:asciiTheme="minorHAnsi" w:hAnsiTheme="minorHAnsi" w:cstheme="minorHAnsi"/>
          <w:noProof/>
        </w:rPr>
        <w:t xml:space="preserve">odied </w:t>
      </w:r>
      <w:r w:rsidR="00840033">
        <w:rPr>
          <w:rFonts w:asciiTheme="minorHAnsi" w:hAnsiTheme="minorHAnsi" w:cstheme="minorHAnsi"/>
          <w:noProof/>
        </w:rPr>
        <w:t>s</w:t>
      </w:r>
      <w:r w:rsidRPr="007F337A">
        <w:rPr>
          <w:rFonts w:asciiTheme="minorHAnsi" w:hAnsiTheme="minorHAnsi" w:cstheme="minorHAnsi"/>
          <w:noProof/>
        </w:rPr>
        <w:t>urrogate, Jack Mackerel (</w:t>
      </w:r>
      <w:r w:rsidRPr="007F337A">
        <w:rPr>
          <w:rFonts w:asciiTheme="minorHAnsi" w:hAnsiTheme="minorHAnsi" w:cstheme="minorHAnsi"/>
          <w:i/>
          <w:iCs/>
          <w:noProof/>
        </w:rPr>
        <w:t>Trachurus</w:t>
      </w:r>
      <w:r w:rsidRPr="007F337A">
        <w:rPr>
          <w:rFonts w:asciiTheme="minorHAnsi" w:hAnsiTheme="minorHAnsi" w:cstheme="minorHAnsi"/>
          <w:noProof/>
        </w:rPr>
        <w:t xml:space="preserve"> </w:t>
      </w:r>
      <w:r w:rsidRPr="007F337A">
        <w:rPr>
          <w:rFonts w:asciiTheme="minorHAnsi" w:hAnsiTheme="minorHAnsi" w:cstheme="minorHAnsi"/>
          <w:i/>
          <w:iCs/>
          <w:noProof/>
        </w:rPr>
        <w:t>japonicus</w:t>
      </w:r>
      <w:r w:rsidRPr="007F337A">
        <w:rPr>
          <w:rFonts w:asciiTheme="minorHAnsi" w:hAnsiTheme="minorHAnsi" w:cstheme="minorHAnsi"/>
          <w:noProof/>
        </w:rPr>
        <w:t xml:space="preserve">). </w:t>
      </w:r>
      <w:r w:rsidRPr="00946339">
        <w:rPr>
          <w:rFonts w:asciiTheme="minorHAnsi" w:hAnsiTheme="minorHAnsi" w:cstheme="minorHAnsi"/>
          <w:noProof/>
        </w:rPr>
        <w:t>Mar. Biotechnol. 17, 644–654</w:t>
      </w:r>
      <w:r w:rsidR="005660CA" w:rsidRPr="00946339">
        <w:rPr>
          <w:rFonts w:asciiTheme="minorHAnsi" w:hAnsiTheme="minorHAnsi" w:cstheme="minorHAnsi"/>
          <w:noProof/>
        </w:rPr>
        <w:t>.</w:t>
      </w:r>
    </w:p>
    <w:p w14:paraId="517E57FB" w14:textId="37CDFC8C" w:rsidR="007F337A" w:rsidRPr="007F337A" w:rsidRDefault="007F337A" w:rsidP="009841FB">
      <w:pPr>
        <w:widowControl w:val="0"/>
        <w:autoSpaceDE w:val="0"/>
        <w:autoSpaceDN w:val="0"/>
        <w:adjustRightInd w:val="0"/>
        <w:ind w:left="480" w:hanging="480"/>
        <w:jc w:val="both"/>
        <w:rPr>
          <w:rFonts w:asciiTheme="minorHAnsi" w:hAnsiTheme="minorHAnsi" w:cstheme="minorHAnsi"/>
          <w:noProof/>
        </w:rPr>
      </w:pPr>
      <w:r w:rsidRPr="00946339">
        <w:rPr>
          <w:rFonts w:asciiTheme="minorHAnsi" w:hAnsiTheme="minorHAnsi" w:cstheme="minorHAnsi"/>
          <w:noProof/>
        </w:rPr>
        <w:t xml:space="preserve">Nóbrega, R.H., Greebe, C.D., van de Kant, H., Bogerd, J., de França, L.R., Schulz, R.W., 2010. </w:t>
      </w:r>
      <w:r w:rsidRPr="007F337A">
        <w:rPr>
          <w:rFonts w:asciiTheme="minorHAnsi" w:hAnsiTheme="minorHAnsi" w:cstheme="minorHAnsi"/>
          <w:noProof/>
        </w:rPr>
        <w:t xml:space="preserve">Spermatogonial </w:t>
      </w:r>
      <w:r w:rsidR="00840033">
        <w:rPr>
          <w:rFonts w:asciiTheme="minorHAnsi" w:hAnsiTheme="minorHAnsi" w:cstheme="minorHAnsi"/>
          <w:noProof/>
        </w:rPr>
        <w:t>s</w:t>
      </w:r>
      <w:r w:rsidRPr="007F337A">
        <w:rPr>
          <w:rFonts w:asciiTheme="minorHAnsi" w:hAnsiTheme="minorHAnsi" w:cstheme="minorHAnsi"/>
          <w:noProof/>
        </w:rPr>
        <w:t xml:space="preserve">tem </w:t>
      </w:r>
      <w:r w:rsidR="00840033">
        <w:rPr>
          <w:rFonts w:asciiTheme="minorHAnsi" w:hAnsiTheme="minorHAnsi" w:cstheme="minorHAnsi"/>
          <w:noProof/>
        </w:rPr>
        <w:t>c</w:t>
      </w:r>
      <w:r w:rsidRPr="007F337A">
        <w:rPr>
          <w:rFonts w:asciiTheme="minorHAnsi" w:hAnsiTheme="minorHAnsi" w:cstheme="minorHAnsi"/>
          <w:noProof/>
        </w:rPr>
        <w:t xml:space="preserve">ell </w:t>
      </w:r>
      <w:r w:rsidR="00840033">
        <w:rPr>
          <w:rFonts w:asciiTheme="minorHAnsi" w:hAnsiTheme="minorHAnsi" w:cstheme="minorHAnsi"/>
          <w:noProof/>
        </w:rPr>
        <w:t>n</w:t>
      </w:r>
      <w:r w:rsidRPr="007F337A">
        <w:rPr>
          <w:rFonts w:asciiTheme="minorHAnsi" w:hAnsiTheme="minorHAnsi" w:cstheme="minorHAnsi"/>
          <w:noProof/>
        </w:rPr>
        <w:t xml:space="preserve">iche and </w:t>
      </w:r>
      <w:r w:rsidR="00840033">
        <w:rPr>
          <w:rFonts w:asciiTheme="minorHAnsi" w:hAnsiTheme="minorHAnsi" w:cstheme="minorHAnsi"/>
          <w:noProof/>
        </w:rPr>
        <w:t>s</w:t>
      </w:r>
      <w:r w:rsidRPr="007F337A">
        <w:rPr>
          <w:rFonts w:asciiTheme="minorHAnsi" w:hAnsiTheme="minorHAnsi" w:cstheme="minorHAnsi"/>
          <w:noProof/>
        </w:rPr>
        <w:t xml:space="preserve">permatogonial </w:t>
      </w:r>
      <w:r w:rsidR="00840033">
        <w:rPr>
          <w:rFonts w:asciiTheme="minorHAnsi" w:hAnsiTheme="minorHAnsi" w:cstheme="minorHAnsi"/>
          <w:noProof/>
        </w:rPr>
        <w:t>s</w:t>
      </w:r>
      <w:r w:rsidRPr="007F337A">
        <w:rPr>
          <w:rFonts w:asciiTheme="minorHAnsi" w:hAnsiTheme="minorHAnsi" w:cstheme="minorHAnsi"/>
          <w:noProof/>
        </w:rPr>
        <w:t xml:space="preserve">tem </w:t>
      </w:r>
      <w:r w:rsidR="00840033">
        <w:rPr>
          <w:rFonts w:asciiTheme="minorHAnsi" w:hAnsiTheme="minorHAnsi" w:cstheme="minorHAnsi"/>
          <w:noProof/>
        </w:rPr>
        <w:t>c</w:t>
      </w:r>
      <w:r w:rsidRPr="007F337A">
        <w:rPr>
          <w:rFonts w:asciiTheme="minorHAnsi" w:hAnsiTheme="minorHAnsi" w:cstheme="minorHAnsi"/>
          <w:noProof/>
        </w:rPr>
        <w:t xml:space="preserve">ell </w:t>
      </w:r>
      <w:r w:rsidR="00840033">
        <w:rPr>
          <w:rFonts w:asciiTheme="minorHAnsi" w:hAnsiTheme="minorHAnsi" w:cstheme="minorHAnsi"/>
          <w:noProof/>
        </w:rPr>
        <w:t>t</w:t>
      </w:r>
      <w:r w:rsidRPr="007F337A">
        <w:rPr>
          <w:rFonts w:asciiTheme="minorHAnsi" w:hAnsiTheme="minorHAnsi" w:cstheme="minorHAnsi"/>
          <w:noProof/>
        </w:rPr>
        <w:t xml:space="preserve">ransplantation in </w:t>
      </w:r>
      <w:r w:rsidR="00840033">
        <w:rPr>
          <w:rFonts w:asciiTheme="minorHAnsi" w:hAnsiTheme="minorHAnsi" w:cstheme="minorHAnsi"/>
          <w:noProof/>
        </w:rPr>
        <w:t>z</w:t>
      </w:r>
      <w:r w:rsidRPr="007F337A">
        <w:rPr>
          <w:rFonts w:asciiTheme="minorHAnsi" w:hAnsiTheme="minorHAnsi" w:cstheme="minorHAnsi"/>
          <w:noProof/>
        </w:rPr>
        <w:t>ebrafish. PLoS One</w:t>
      </w:r>
      <w:r w:rsidR="00142405">
        <w:rPr>
          <w:rFonts w:asciiTheme="minorHAnsi" w:hAnsiTheme="minorHAnsi" w:cstheme="minorHAnsi"/>
          <w:noProof/>
        </w:rPr>
        <w:t>.</w:t>
      </w:r>
      <w:r w:rsidRPr="007F337A">
        <w:rPr>
          <w:rFonts w:asciiTheme="minorHAnsi" w:hAnsiTheme="minorHAnsi" w:cstheme="minorHAnsi"/>
          <w:noProof/>
        </w:rPr>
        <w:t xml:space="preserve"> 5, e12808. </w:t>
      </w:r>
    </w:p>
    <w:p w14:paraId="7702226E" w14:textId="3015075D" w:rsidR="007F337A" w:rsidRPr="007F337A" w:rsidRDefault="007F337A" w:rsidP="009841FB">
      <w:pPr>
        <w:widowControl w:val="0"/>
        <w:autoSpaceDE w:val="0"/>
        <w:autoSpaceDN w:val="0"/>
        <w:adjustRightInd w:val="0"/>
        <w:ind w:left="480" w:hanging="480"/>
        <w:jc w:val="both"/>
        <w:rPr>
          <w:rFonts w:asciiTheme="minorHAnsi" w:hAnsiTheme="minorHAnsi" w:cstheme="minorHAnsi"/>
          <w:noProof/>
        </w:rPr>
      </w:pPr>
      <w:r w:rsidRPr="007F337A">
        <w:rPr>
          <w:rFonts w:asciiTheme="minorHAnsi" w:hAnsiTheme="minorHAnsi" w:cstheme="minorHAnsi"/>
          <w:noProof/>
        </w:rPr>
        <w:t>Okutsu, T., Suzuki, K., Takeuchi, Y., Takeuchi, T., Yoshizaki, G., 2006</w:t>
      </w:r>
      <w:r w:rsidR="00C4683F">
        <w:rPr>
          <w:rFonts w:asciiTheme="minorHAnsi" w:hAnsiTheme="minorHAnsi" w:cstheme="minorHAnsi"/>
          <w:noProof/>
        </w:rPr>
        <w:t>a</w:t>
      </w:r>
      <w:r w:rsidRPr="007F337A">
        <w:rPr>
          <w:rFonts w:asciiTheme="minorHAnsi" w:hAnsiTheme="minorHAnsi" w:cstheme="minorHAnsi"/>
          <w:noProof/>
        </w:rPr>
        <w:t>. Testicular germ cells can colonize sexually undifferentiated embryonic gonad and produce functional eggs in fish 103, 4–5.</w:t>
      </w:r>
    </w:p>
    <w:p w14:paraId="27EFC588" w14:textId="693C5C36" w:rsidR="007F337A" w:rsidRPr="007F337A" w:rsidRDefault="007F337A" w:rsidP="009841FB">
      <w:pPr>
        <w:widowControl w:val="0"/>
        <w:autoSpaceDE w:val="0"/>
        <w:autoSpaceDN w:val="0"/>
        <w:adjustRightInd w:val="0"/>
        <w:ind w:left="480" w:hanging="480"/>
        <w:jc w:val="both"/>
        <w:rPr>
          <w:rFonts w:asciiTheme="minorHAnsi" w:hAnsiTheme="minorHAnsi" w:cstheme="minorHAnsi"/>
          <w:noProof/>
        </w:rPr>
      </w:pPr>
      <w:r w:rsidRPr="007F337A">
        <w:rPr>
          <w:rFonts w:asciiTheme="minorHAnsi" w:hAnsiTheme="minorHAnsi" w:cstheme="minorHAnsi"/>
          <w:noProof/>
        </w:rPr>
        <w:t xml:space="preserve">Oliveira, C., Foresti, F., Rigolino, M.G., Tabata, Y.A., 1995. Synaptonemal complex formation in spermatocytes of the autotriploid rainbow trout, </w:t>
      </w:r>
      <w:r w:rsidRPr="007F337A">
        <w:rPr>
          <w:rFonts w:asciiTheme="minorHAnsi" w:hAnsiTheme="minorHAnsi" w:cstheme="minorHAnsi"/>
          <w:i/>
          <w:iCs/>
          <w:noProof/>
        </w:rPr>
        <w:t>Oncorhynchus</w:t>
      </w:r>
      <w:r w:rsidRPr="007F337A">
        <w:rPr>
          <w:rFonts w:asciiTheme="minorHAnsi" w:hAnsiTheme="minorHAnsi" w:cstheme="minorHAnsi"/>
          <w:noProof/>
        </w:rPr>
        <w:t xml:space="preserve"> </w:t>
      </w:r>
      <w:r w:rsidRPr="007F337A">
        <w:rPr>
          <w:rFonts w:asciiTheme="minorHAnsi" w:hAnsiTheme="minorHAnsi" w:cstheme="minorHAnsi"/>
          <w:i/>
          <w:iCs/>
          <w:noProof/>
        </w:rPr>
        <w:t>mykiss</w:t>
      </w:r>
      <w:r w:rsidRPr="007F337A">
        <w:rPr>
          <w:rFonts w:asciiTheme="minorHAnsi" w:hAnsiTheme="minorHAnsi" w:cstheme="minorHAnsi"/>
          <w:noProof/>
        </w:rPr>
        <w:t xml:space="preserve"> (Pisces, Salmonidae). Hereditas</w:t>
      </w:r>
      <w:r w:rsidR="007C7CC2">
        <w:rPr>
          <w:rFonts w:asciiTheme="minorHAnsi" w:hAnsiTheme="minorHAnsi" w:cstheme="minorHAnsi"/>
          <w:noProof/>
        </w:rPr>
        <w:t>.</w:t>
      </w:r>
      <w:r w:rsidRPr="007F337A">
        <w:rPr>
          <w:rFonts w:asciiTheme="minorHAnsi" w:hAnsiTheme="minorHAnsi" w:cstheme="minorHAnsi"/>
          <w:noProof/>
        </w:rPr>
        <w:t xml:space="preserve"> 123, 215–220.</w:t>
      </w:r>
    </w:p>
    <w:p w14:paraId="3479B7B7" w14:textId="5123E056" w:rsidR="007F337A" w:rsidRPr="007F337A" w:rsidRDefault="007F337A" w:rsidP="009841FB">
      <w:pPr>
        <w:widowControl w:val="0"/>
        <w:autoSpaceDE w:val="0"/>
        <w:autoSpaceDN w:val="0"/>
        <w:adjustRightInd w:val="0"/>
        <w:ind w:left="480" w:hanging="480"/>
        <w:jc w:val="both"/>
        <w:rPr>
          <w:rFonts w:asciiTheme="minorHAnsi" w:hAnsiTheme="minorHAnsi" w:cstheme="minorHAnsi"/>
          <w:noProof/>
        </w:rPr>
      </w:pPr>
      <w:r w:rsidRPr="007F337A">
        <w:rPr>
          <w:rFonts w:asciiTheme="minorHAnsi" w:hAnsiTheme="minorHAnsi" w:cstheme="minorHAnsi"/>
          <w:noProof/>
        </w:rPr>
        <w:t xml:space="preserve">Olsen, L.C., Aasland, R., Fjose, A., 1997. A </w:t>
      </w:r>
      <w:r w:rsidRPr="004370FA">
        <w:rPr>
          <w:rFonts w:asciiTheme="minorHAnsi" w:hAnsiTheme="minorHAnsi" w:cstheme="minorHAnsi"/>
          <w:i/>
          <w:iCs/>
          <w:noProof/>
        </w:rPr>
        <w:t>vasa</w:t>
      </w:r>
      <w:r w:rsidRPr="007F337A">
        <w:rPr>
          <w:rFonts w:asciiTheme="minorHAnsi" w:hAnsiTheme="minorHAnsi" w:cstheme="minorHAnsi"/>
          <w:noProof/>
        </w:rPr>
        <w:t xml:space="preserve">-like gene in zebrafish identifies putative primordial germ cells. Mech. Dev. 66, 95–105. </w:t>
      </w:r>
    </w:p>
    <w:p w14:paraId="3C89C1FF" w14:textId="57A47FCC" w:rsidR="007F337A" w:rsidRPr="007F337A" w:rsidRDefault="007F337A" w:rsidP="009841FB">
      <w:pPr>
        <w:widowControl w:val="0"/>
        <w:autoSpaceDE w:val="0"/>
        <w:autoSpaceDN w:val="0"/>
        <w:adjustRightInd w:val="0"/>
        <w:ind w:left="480" w:hanging="480"/>
        <w:jc w:val="both"/>
        <w:rPr>
          <w:rFonts w:asciiTheme="minorHAnsi" w:hAnsiTheme="minorHAnsi" w:cstheme="minorHAnsi"/>
          <w:noProof/>
        </w:rPr>
      </w:pPr>
      <w:r w:rsidRPr="007F337A">
        <w:rPr>
          <w:rFonts w:asciiTheme="minorHAnsi" w:hAnsiTheme="minorHAnsi" w:cstheme="minorHAnsi"/>
          <w:noProof/>
        </w:rPr>
        <w:t xml:space="preserve">Panda, R.P., Barman, H.K., Mohapatra, C., 2011. Isolation of enriched carp spermatogonial stem cells from </w:t>
      </w:r>
      <w:r w:rsidRPr="007F337A">
        <w:rPr>
          <w:rFonts w:asciiTheme="minorHAnsi" w:hAnsiTheme="minorHAnsi" w:cstheme="minorHAnsi"/>
          <w:i/>
          <w:iCs/>
          <w:noProof/>
        </w:rPr>
        <w:t>Labeo</w:t>
      </w:r>
      <w:r w:rsidRPr="007F337A">
        <w:rPr>
          <w:rFonts w:asciiTheme="minorHAnsi" w:hAnsiTheme="minorHAnsi" w:cstheme="minorHAnsi"/>
          <w:noProof/>
        </w:rPr>
        <w:t xml:space="preserve"> </w:t>
      </w:r>
      <w:r w:rsidRPr="007F337A">
        <w:rPr>
          <w:rFonts w:asciiTheme="minorHAnsi" w:hAnsiTheme="minorHAnsi" w:cstheme="minorHAnsi"/>
          <w:i/>
          <w:iCs/>
          <w:noProof/>
        </w:rPr>
        <w:t>rohita</w:t>
      </w:r>
      <w:r w:rsidRPr="007F337A">
        <w:rPr>
          <w:rFonts w:asciiTheme="minorHAnsi" w:hAnsiTheme="minorHAnsi" w:cstheme="minorHAnsi"/>
          <w:noProof/>
        </w:rPr>
        <w:t xml:space="preserve"> testis for in vitro propagation. Theriogenology</w:t>
      </w:r>
      <w:r w:rsidR="00C0193C">
        <w:rPr>
          <w:rFonts w:asciiTheme="minorHAnsi" w:hAnsiTheme="minorHAnsi" w:cstheme="minorHAnsi"/>
          <w:noProof/>
        </w:rPr>
        <w:t>.</w:t>
      </w:r>
      <w:r w:rsidRPr="007F337A">
        <w:rPr>
          <w:rFonts w:asciiTheme="minorHAnsi" w:hAnsiTheme="minorHAnsi" w:cstheme="minorHAnsi"/>
          <w:noProof/>
        </w:rPr>
        <w:t xml:space="preserve"> 76, 241–251.</w:t>
      </w:r>
    </w:p>
    <w:p w14:paraId="0BE4174D" w14:textId="4C8E58E9" w:rsidR="007F337A" w:rsidRPr="007F337A" w:rsidRDefault="007F337A" w:rsidP="009841FB">
      <w:pPr>
        <w:widowControl w:val="0"/>
        <w:autoSpaceDE w:val="0"/>
        <w:autoSpaceDN w:val="0"/>
        <w:adjustRightInd w:val="0"/>
        <w:ind w:left="480" w:hanging="480"/>
        <w:jc w:val="both"/>
        <w:rPr>
          <w:rFonts w:asciiTheme="minorHAnsi" w:hAnsiTheme="minorHAnsi" w:cstheme="minorHAnsi"/>
          <w:noProof/>
        </w:rPr>
      </w:pPr>
      <w:r w:rsidRPr="007F337A">
        <w:rPr>
          <w:rFonts w:asciiTheme="minorHAnsi" w:hAnsiTheme="minorHAnsi" w:cstheme="minorHAnsi"/>
          <w:noProof/>
        </w:rPr>
        <w:t xml:space="preserve">Potok, M.E., Nix, D.A., Parnell, T.J., Cairns, B.R., 2013. Reprogramming the </w:t>
      </w:r>
      <w:r w:rsidR="0085521F">
        <w:rPr>
          <w:rFonts w:asciiTheme="minorHAnsi" w:hAnsiTheme="minorHAnsi" w:cstheme="minorHAnsi"/>
          <w:noProof/>
        </w:rPr>
        <w:t>m</w:t>
      </w:r>
      <w:r w:rsidRPr="007F337A">
        <w:rPr>
          <w:rFonts w:asciiTheme="minorHAnsi" w:hAnsiTheme="minorHAnsi" w:cstheme="minorHAnsi"/>
          <w:noProof/>
        </w:rPr>
        <w:t xml:space="preserve">aternal </w:t>
      </w:r>
      <w:r w:rsidR="0085521F">
        <w:rPr>
          <w:rFonts w:asciiTheme="minorHAnsi" w:hAnsiTheme="minorHAnsi" w:cstheme="minorHAnsi"/>
          <w:noProof/>
        </w:rPr>
        <w:t>z</w:t>
      </w:r>
      <w:r w:rsidRPr="007F337A">
        <w:rPr>
          <w:rFonts w:asciiTheme="minorHAnsi" w:hAnsiTheme="minorHAnsi" w:cstheme="minorHAnsi"/>
          <w:noProof/>
        </w:rPr>
        <w:t xml:space="preserve">ebrafish </w:t>
      </w:r>
      <w:r w:rsidR="0085521F">
        <w:rPr>
          <w:rFonts w:asciiTheme="minorHAnsi" w:hAnsiTheme="minorHAnsi" w:cstheme="minorHAnsi"/>
          <w:noProof/>
        </w:rPr>
        <w:t>g</w:t>
      </w:r>
      <w:r w:rsidRPr="007F337A">
        <w:rPr>
          <w:rFonts w:asciiTheme="minorHAnsi" w:hAnsiTheme="minorHAnsi" w:cstheme="minorHAnsi"/>
          <w:noProof/>
        </w:rPr>
        <w:t xml:space="preserve">enome after </w:t>
      </w:r>
      <w:r w:rsidR="004613B8">
        <w:rPr>
          <w:rFonts w:asciiTheme="minorHAnsi" w:hAnsiTheme="minorHAnsi" w:cstheme="minorHAnsi"/>
          <w:noProof/>
        </w:rPr>
        <w:t>f</w:t>
      </w:r>
      <w:r w:rsidRPr="007F337A">
        <w:rPr>
          <w:rFonts w:asciiTheme="minorHAnsi" w:hAnsiTheme="minorHAnsi" w:cstheme="minorHAnsi"/>
          <w:noProof/>
        </w:rPr>
        <w:t xml:space="preserve">ertilization to </w:t>
      </w:r>
      <w:r w:rsidR="004613B8">
        <w:rPr>
          <w:rFonts w:asciiTheme="minorHAnsi" w:hAnsiTheme="minorHAnsi" w:cstheme="minorHAnsi"/>
          <w:noProof/>
        </w:rPr>
        <w:t>m</w:t>
      </w:r>
      <w:r w:rsidRPr="007F337A">
        <w:rPr>
          <w:rFonts w:asciiTheme="minorHAnsi" w:hAnsiTheme="minorHAnsi" w:cstheme="minorHAnsi"/>
          <w:noProof/>
        </w:rPr>
        <w:t xml:space="preserve">atch the </w:t>
      </w:r>
      <w:r w:rsidR="004613B8">
        <w:rPr>
          <w:rFonts w:asciiTheme="minorHAnsi" w:hAnsiTheme="minorHAnsi" w:cstheme="minorHAnsi"/>
          <w:noProof/>
        </w:rPr>
        <w:t>p</w:t>
      </w:r>
      <w:r w:rsidRPr="007F337A">
        <w:rPr>
          <w:rFonts w:asciiTheme="minorHAnsi" w:hAnsiTheme="minorHAnsi" w:cstheme="minorHAnsi"/>
          <w:noProof/>
        </w:rPr>
        <w:t xml:space="preserve">aternal </w:t>
      </w:r>
      <w:r w:rsidR="004613B8">
        <w:rPr>
          <w:rFonts w:asciiTheme="minorHAnsi" w:hAnsiTheme="minorHAnsi" w:cstheme="minorHAnsi"/>
          <w:noProof/>
        </w:rPr>
        <w:t>m</w:t>
      </w:r>
      <w:r w:rsidRPr="007F337A">
        <w:rPr>
          <w:rFonts w:asciiTheme="minorHAnsi" w:hAnsiTheme="minorHAnsi" w:cstheme="minorHAnsi"/>
          <w:noProof/>
        </w:rPr>
        <w:t xml:space="preserve">ethylation </w:t>
      </w:r>
      <w:r w:rsidR="004613B8">
        <w:rPr>
          <w:rFonts w:asciiTheme="minorHAnsi" w:hAnsiTheme="minorHAnsi" w:cstheme="minorHAnsi"/>
          <w:noProof/>
        </w:rPr>
        <w:t>p</w:t>
      </w:r>
      <w:r w:rsidRPr="007F337A">
        <w:rPr>
          <w:rFonts w:asciiTheme="minorHAnsi" w:hAnsiTheme="minorHAnsi" w:cstheme="minorHAnsi"/>
          <w:noProof/>
        </w:rPr>
        <w:t>attern. Cell</w:t>
      </w:r>
      <w:r w:rsidR="00C0193C">
        <w:rPr>
          <w:rFonts w:asciiTheme="minorHAnsi" w:hAnsiTheme="minorHAnsi" w:cstheme="minorHAnsi"/>
          <w:noProof/>
        </w:rPr>
        <w:t>.</w:t>
      </w:r>
      <w:r w:rsidRPr="007F337A">
        <w:rPr>
          <w:rFonts w:asciiTheme="minorHAnsi" w:hAnsiTheme="minorHAnsi" w:cstheme="minorHAnsi"/>
          <w:noProof/>
        </w:rPr>
        <w:t xml:space="preserve"> 153, 759–772.</w:t>
      </w:r>
    </w:p>
    <w:p w14:paraId="485E9946" w14:textId="1A6A3BAE" w:rsidR="007F337A" w:rsidRPr="007F337A" w:rsidRDefault="007F337A" w:rsidP="009841FB">
      <w:pPr>
        <w:widowControl w:val="0"/>
        <w:autoSpaceDE w:val="0"/>
        <w:autoSpaceDN w:val="0"/>
        <w:adjustRightInd w:val="0"/>
        <w:ind w:left="480" w:hanging="480"/>
        <w:jc w:val="both"/>
        <w:rPr>
          <w:rFonts w:asciiTheme="minorHAnsi" w:hAnsiTheme="minorHAnsi" w:cstheme="minorHAnsi"/>
          <w:noProof/>
        </w:rPr>
      </w:pPr>
      <w:r w:rsidRPr="007F337A">
        <w:rPr>
          <w:rFonts w:asciiTheme="minorHAnsi" w:hAnsiTheme="minorHAnsi" w:cstheme="minorHAnsi"/>
          <w:noProof/>
        </w:rPr>
        <w:t xml:space="preserve">Pšenička, M., Saito, T., Rodina, M., Dzyuba, B., 2016. Cryopreservation of early stage Siberian sturgeon </w:t>
      </w:r>
      <w:r w:rsidRPr="004370FA">
        <w:rPr>
          <w:rFonts w:asciiTheme="minorHAnsi" w:hAnsiTheme="minorHAnsi" w:cstheme="minorHAnsi"/>
          <w:i/>
          <w:iCs/>
          <w:noProof/>
        </w:rPr>
        <w:t>Acipenser</w:t>
      </w:r>
      <w:r w:rsidRPr="007F337A">
        <w:rPr>
          <w:rFonts w:asciiTheme="minorHAnsi" w:hAnsiTheme="minorHAnsi" w:cstheme="minorHAnsi"/>
          <w:noProof/>
        </w:rPr>
        <w:t xml:space="preserve"> </w:t>
      </w:r>
      <w:r w:rsidRPr="004370FA">
        <w:rPr>
          <w:rFonts w:asciiTheme="minorHAnsi" w:hAnsiTheme="minorHAnsi" w:cstheme="minorHAnsi"/>
          <w:i/>
          <w:iCs/>
          <w:noProof/>
        </w:rPr>
        <w:t>baerii</w:t>
      </w:r>
      <w:r w:rsidRPr="007F337A">
        <w:rPr>
          <w:rFonts w:asciiTheme="minorHAnsi" w:hAnsiTheme="minorHAnsi" w:cstheme="minorHAnsi"/>
          <w:noProof/>
        </w:rPr>
        <w:t xml:space="preserve"> germ cells, comparison of whole tissue and dissociated cells. Cryobiology</w:t>
      </w:r>
      <w:r w:rsidR="00C0193C">
        <w:rPr>
          <w:rFonts w:asciiTheme="minorHAnsi" w:hAnsiTheme="minorHAnsi" w:cstheme="minorHAnsi"/>
          <w:noProof/>
        </w:rPr>
        <w:t>.</w:t>
      </w:r>
      <w:r w:rsidRPr="007F337A">
        <w:rPr>
          <w:rFonts w:asciiTheme="minorHAnsi" w:hAnsiTheme="minorHAnsi" w:cstheme="minorHAnsi"/>
          <w:noProof/>
        </w:rPr>
        <w:t xml:space="preserve"> 72, 119–122.</w:t>
      </w:r>
    </w:p>
    <w:p w14:paraId="702AE406" w14:textId="5627AC3D" w:rsidR="007F337A" w:rsidRDefault="007F337A" w:rsidP="009841FB">
      <w:pPr>
        <w:widowControl w:val="0"/>
        <w:autoSpaceDE w:val="0"/>
        <w:autoSpaceDN w:val="0"/>
        <w:adjustRightInd w:val="0"/>
        <w:ind w:left="480" w:hanging="480"/>
        <w:jc w:val="both"/>
        <w:rPr>
          <w:rFonts w:asciiTheme="minorHAnsi" w:hAnsiTheme="minorHAnsi" w:cstheme="minorHAnsi"/>
          <w:noProof/>
        </w:rPr>
      </w:pPr>
      <w:r w:rsidRPr="007F337A">
        <w:rPr>
          <w:rFonts w:asciiTheme="minorHAnsi" w:hAnsiTheme="minorHAnsi" w:cstheme="minorHAnsi"/>
          <w:noProof/>
        </w:rPr>
        <w:t xml:space="preserve">Raz, E., 2003. Primordial germ-cell development: The zebrafish perspective. Nat. Rev. Genet. 4, 690–700. </w:t>
      </w:r>
    </w:p>
    <w:p w14:paraId="6F253EFA" w14:textId="02EDF5AF" w:rsidR="00016954" w:rsidRPr="007F337A" w:rsidRDefault="00016954" w:rsidP="009841FB">
      <w:pPr>
        <w:widowControl w:val="0"/>
        <w:autoSpaceDE w:val="0"/>
        <w:autoSpaceDN w:val="0"/>
        <w:adjustRightInd w:val="0"/>
        <w:ind w:left="480" w:hanging="480"/>
        <w:jc w:val="both"/>
        <w:rPr>
          <w:rFonts w:asciiTheme="minorHAnsi" w:hAnsiTheme="minorHAnsi" w:cstheme="minorHAnsi"/>
          <w:noProof/>
        </w:rPr>
      </w:pPr>
      <w:r w:rsidRPr="00016954">
        <w:rPr>
          <w:rFonts w:asciiTheme="minorHAnsi" w:hAnsiTheme="minorHAnsi" w:cstheme="minorHAnsi"/>
          <w:noProof/>
        </w:rPr>
        <w:t>Raz, E., 2004. Guidance of primordial germ cell migration. Curr. Opin. Cell Biol. 16, 169–173.</w:t>
      </w:r>
    </w:p>
    <w:p w14:paraId="387AB2F7" w14:textId="7C77FA49" w:rsidR="007F337A" w:rsidRPr="007F337A" w:rsidRDefault="007F337A" w:rsidP="009841FB">
      <w:pPr>
        <w:widowControl w:val="0"/>
        <w:autoSpaceDE w:val="0"/>
        <w:autoSpaceDN w:val="0"/>
        <w:adjustRightInd w:val="0"/>
        <w:ind w:left="480" w:hanging="480"/>
        <w:jc w:val="both"/>
        <w:rPr>
          <w:rFonts w:asciiTheme="minorHAnsi" w:hAnsiTheme="minorHAnsi" w:cstheme="minorHAnsi"/>
          <w:noProof/>
        </w:rPr>
      </w:pPr>
      <w:r w:rsidRPr="007F337A">
        <w:rPr>
          <w:rFonts w:asciiTheme="minorHAnsi" w:hAnsiTheme="minorHAnsi" w:cstheme="minorHAnsi"/>
          <w:noProof/>
        </w:rPr>
        <w:t>Ren, Y., Sun, Z., Wang, Y., Yu, Q., Wang, G., He, Z., Liu, Y., Jiang, X., Kang, X., Hou, J., 2021. Production of donor-derived offsprings by allogeneic transplantation of oogonia in the adult Japanese flounder (</w:t>
      </w:r>
      <w:r w:rsidRPr="007F337A">
        <w:rPr>
          <w:rFonts w:asciiTheme="minorHAnsi" w:hAnsiTheme="minorHAnsi" w:cstheme="minorHAnsi"/>
          <w:i/>
          <w:iCs/>
          <w:noProof/>
        </w:rPr>
        <w:t>Paralichthys</w:t>
      </w:r>
      <w:r w:rsidRPr="007F337A">
        <w:rPr>
          <w:rFonts w:asciiTheme="minorHAnsi" w:hAnsiTheme="minorHAnsi" w:cstheme="minorHAnsi"/>
          <w:noProof/>
        </w:rPr>
        <w:t xml:space="preserve"> </w:t>
      </w:r>
      <w:r w:rsidRPr="007F337A">
        <w:rPr>
          <w:rFonts w:asciiTheme="minorHAnsi" w:hAnsiTheme="minorHAnsi" w:cstheme="minorHAnsi"/>
          <w:i/>
          <w:iCs/>
          <w:noProof/>
        </w:rPr>
        <w:t>olivaceus</w:t>
      </w:r>
      <w:r w:rsidRPr="007F337A">
        <w:rPr>
          <w:rFonts w:asciiTheme="minorHAnsi" w:hAnsiTheme="minorHAnsi" w:cstheme="minorHAnsi"/>
          <w:noProof/>
        </w:rPr>
        <w:t>). Aquaculture</w:t>
      </w:r>
      <w:r w:rsidR="005D233B">
        <w:rPr>
          <w:rFonts w:asciiTheme="minorHAnsi" w:hAnsiTheme="minorHAnsi" w:cstheme="minorHAnsi"/>
          <w:noProof/>
        </w:rPr>
        <w:t>.</w:t>
      </w:r>
      <w:r w:rsidRPr="007F337A">
        <w:rPr>
          <w:rFonts w:asciiTheme="minorHAnsi" w:hAnsiTheme="minorHAnsi" w:cstheme="minorHAnsi"/>
          <w:noProof/>
        </w:rPr>
        <w:t xml:space="preserve"> 543, 736977. </w:t>
      </w:r>
    </w:p>
    <w:p w14:paraId="56308013" w14:textId="37B64F0C" w:rsidR="007F337A" w:rsidRPr="007F337A" w:rsidRDefault="007F337A" w:rsidP="009841FB">
      <w:pPr>
        <w:widowControl w:val="0"/>
        <w:autoSpaceDE w:val="0"/>
        <w:autoSpaceDN w:val="0"/>
        <w:adjustRightInd w:val="0"/>
        <w:ind w:left="480" w:hanging="480"/>
        <w:jc w:val="both"/>
        <w:rPr>
          <w:rFonts w:asciiTheme="minorHAnsi" w:hAnsiTheme="minorHAnsi" w:cstheme="minorHAnsi"/>
          <w:noProof/>
        </w:rPr>
      </w:pPr>
      <w:r w:rsidRPr="007F337A">
        <w:rPr>
          <w:rFonts w:asciiTheme="minorHAnsi" w:hAnsiTheme="minorHAnsi" w:cstheme="minorHAnsi"/>
          <w:noProof/>
        </w:rPr>
        <w:t xml:space="preserve">Saito, T., Goto-Kazeto, R., Arai, K., Yamaha, E., 2008. Xenogenesis in teleost fish through generation of germ-line chimeras by single primordial germ cell transplantation. Biol. Reprod. 78, 159–166. </w:t>
      </w:r>
    </w:p>
    <w:p w14:paraId="1DAE4AA5" w14:textId="6803456A" w:rsidR="007F337A" w:rsidRPr="007F337A" w:rsidRDefault="007F337A" w:rsidP="009841FB">
      <w:pPr>
        <w:widowControl w:val="0"/>
        <w:autoSpaceDE w:val="0"/>
        <w:autoSpaceDN w:val="0"/>
        <w:adjustRightInd w:val="0"/>
        <w:ind w:left="480" w:hanging="480"/>
        <w:jc w:val="both"/>
        <w:rPr>
          <w:rFonts w:asciiTheme="minorHAnsi" w:hAnsiTheme="minorHAnsi" w:cstheme="minorHAnsi"/>
          <w:noProof/>
        </w:rPr>
      </w:pPr>
      <w:r w:rsidRPr="007F337A">
        <w:rPr>
          <w:rFonts w:asciiTheme="minorHAnsi" w:hAnsiTheme="minorHAnsi" w:cstheme="minorHAnsi"/>
          <w:noProof/>
        </w:rPr>
        <w:t xml:space="preserve">Saito, T., Goto-Kazeto, R., Fujimoto, T., Kawakami, Y., Arai, K., Yamaha, E., 2010. Inter-species transplantation and migration of primordial germ cells in cyprinid fish. Int. J. Dev. Biol. 54, 1481–1486. </w:t>
      </w:r>
    </w:p>
    <w:p w14:paraId="42726B71" w14:textId="608AED57" w:rsidR="007F337A" w:rsidRPr="007F337A" w:rsidRDefault="007F337A" w:rsidP="009841FB">
      <w:pPr>
        <w:widowControl w:val="0"/>
        <w:autoSpaceDE w:val="0"/>
        <w:autoSpaceDN w:val="0"/>
        <w:adjustRightInd w:val="0"/>
        <w:ind w:left="480" w:hanging="480"/>
        <w:jc w:val="both"/>
        <w:rPr>
          <w:rFonts w:asciiTheme="minorHAnsi" w:hAnsiTheme="minorHAnsi" w:cstheme="minorHAnsi"/>
          <w:noProof/>
        </w:rPr>
      </w:pPr>
      <w:r w:rsidRPr="007F337A">
        <w:rPr>
          <w:rFonts w:asciiTheme="minorHAnsi" w:hAnsiTheme="minorHAnsi" w:cstheme="minorHAnsi"/>
          <w:noProof/>
        </w:rPr>
        <w:t xml:space="preserve">Saito, T., Güralp, H., Iegorova, V., Rodina, M., Pšeniaka, M., 2018. Elimination of primordial germ cells in sturgeon embryos by ultraviolet irradiation. Biol. Reprod. 99, 556–564. </w:t>
      </w:r>
    </w:p>
    <w:p w14:paraId="3A909D2D" w14:textId="4CC009C8" w:rsidR="007F337A" w:rsidRPr="007F337A" w:rsidRDefault="007F337A" w:rsidP="009841FB">
      <w:pPr>
        <w:widowControl w:val="0"/>
        <w:autoSpaceDE w:val="0"/>
        <w:autoSpaceDN w:val="0"/>
        <w:adjustRightInd w:val="0"/>
        <w:ind w:left="480" w:hanging="480"/>
        <w:jc w:val="both"/>
        <w:rPr>
          <w:rFonts w:asciiTheme="minorHAnsi" w:hAnsiTheme="minorHAnsi" w:cstheme="minorHAnsi"/>
          <w:noProof/>
        </w:rPr>
      </w:pPr>
      <w:r w:rsidRPr="007F337A">
        <w:rPr>
          <w:rFonts w:asciiTheme="minorHAnsi" w:hAnsiTheme="minorHAnsi" w:cstheme="minorHAnsi"/>
          <w:noProof/>
        </w:rPr>
        <w:t xml:space="preserve">Schulz, R.W., de França, L.R., Lareyre, J.J., LeGac, F., Chiarini-Garcia, H., Nobrega, R.H., Miura, T., 2010. Spermatogenesis in fish. Gen. Comp. Endocrinol. 165, 390–411. </w:t>
      </w:r>
    </w:p>
    <w:p w14:paraId="58EA99FE" w14:textId="2BF87E75" w:rsidR="007F337A" w:rsidRPr="007F337A" w:rsidRDefault="007F337A" w:rsidP="009841FB">
      <w:pPr>
        <w:widowControl w:val="0"/>
        <w:autoSpaceDE w:val="0"/>
        <w:autoSpaceDN w:val="0"/>
        <w:adjustRightInd w:val="0"/>
        <w:ind w:left="480" w:hanging="480"/>
        <w:jc w:val="both"/>
        <w:rPr>
          <w:rFonts w:asciiTheme="minorHAnsi" w:hAnsiTheme="minorHAnsi" w:cstheme="minorHAnsi"/>
          <w:noProof/>
        </w:rPr>
      </w:pPr>
      <w:r w:rsidRPr="007F337A">
        <w:rPr>
          <w:rFonts w:asciiTheme="minorHAnsi" w:hAnsiTheme="minorHAnsi" w:cstheme="minorHAnsi"/>
          <w:noProof/>
        </w:rPr>
        <w:t>Silva, M.A., Costa, G.M.J., Lacerda, S.M.S.N., Brandão-Dias, P.F.P., Kalapothakis, E., Silva Júnior, A.F., Alvarenga, E.R., França, L.R., 2016. Successful xenogeneic germ cell transplantation from Jundia catfish (</w:t>
      </w:r>
      <w:r w:rsidRPr="007F337A">
        <w:rPr>
          <w:rFonts w:asciiTheme="minorHAnsi" w:hAnsiTheme="minorHAnsi" w:cstheme="minorHAnsi"/>
          <w:i/>
          <w:iCs/>
          <w:noProof/>
        </w:rPr>
        <w:t>Rhamdia</w:t>
      </w:r>
      <w:r w:rsidRPr="007F337A">
        <w:rPr>
          <w:rFonts w:asciiTheme="minorHAnsi" w:hAnsiTheme="minorHAnsi" w:cstheme="minorHAnsi"/>
          <w:noProof/>
        </w:rPr>
        <w:t xml:space="preserve"> </w:t>
      </w:r>
      <w:r w:rsidRPr="007F337A">
        <w:rPr>
          <w:rFonts w:asciiTheme="minorHAnsi" w:hAnsiTheme="minorHAnsi" w:cstheme="minorHAnsi"/>
          <w:i/>
          <w:iCs/>
          <w:noProof/>
        </w:rPr>
        <w:t>quelen</w:t>
      </w:r>
      <w:r w:rsidRPr="007F337A">
        <w:rPr>
          <w:rFonts w:asciiTheme="minorHAnsi" w:hAnsiTheme="minorHAnsi" w:cstheme="minorHAnsi"/>
          <w:noProof/>
        </w:rPr>
        <w:t>) into adult Nile tilapia (</w:t>
      </w:r>
      <w:r w:rsidRPr="007F337A">
        <w:rPr>
          <w:rFonts w:asciiTheme="minorHAnsi" w:hAnsiTheme="minorHAnsi" w:cstheme="minorHAnsi"/>
          <w:i/>
          <w:iCs/>
          <w:noProof/>
        </w:rPr>
        <w:t>Oreochromis</w:t>
      </w:r>
      <w:r w:rsidRPr="007F337A">
        <w:rPr>
          <w:rFonts w:asciiTheme="minorHAnsi" w:hAnsiTheme="minorHAnsi" w:cstheme="minorHAnsi"/>
          <w:noProof/>
        </w:rPr>
        <w:t xml:space="preserve"> </w:t>
      </w:r>
      <w:r w:rsidRPr="007F337A">
        <w:rPr>
          <w:rFonts w:asciiTheme="minorHAnsi" w:hAnsiTheme="minorHAnsi" w:cstheme="minorHAnsi"/>
          <w:i/>
          <w:iCs/>
          <w:noProof/>
        </w:rPr>
        <w:t>niloticus</w:t>
      </w:r>
      <w:r w:rsidRPr="007F337A">
        <w:rPr>
          <w:rFonts w:asciiTheme="minorHAnsi" w:hAnsiTheme="minorHAnsi" w:cstheme="minorHAnsi"/>
          <w:noProof/>
        </w:rPr>
        <w:t xml:space="preserve">) testes. Gen. Comp. Endocrinol. 230–231, 48–56. </w:t>
      </w:r>
    </w:p>
    <w:p w14:paraId="3B228C86" w14:textId="4B32FE06" w:rsidR="007F337A" w:rsidRPr="007F337A" w:rsidRDefault="007F337A" w:rsidP="009841FB">
      <w:pPr>
        <w:widowControl w:val="0"/>
        <w:autoSpaceDE w:val="0"/>
        <w:autoSpaceDN w:val="0"/>
        <w:adjustRightInd w:val="0"/>
        <w:ind w:left="480" w:hanging="480"/>
        <w:jc w:val="both"/>
        <w:rPr>
          <w:rFonts w:asciiTheme="minorHAnsi" w:hAnsiTheme="minorHAnsi" w:cstheme="minorHAnsi"/>
          <w:noProof/>
        </w:rPr>
      </w:pPr>
      <w:r w:rsidRPr="007F337A">
        <w:rPr>
          <w:rFonts w:asciiTheme="minorHAnsi" w:hAnsiTheme="minorHAnsi" w:cstheme="minorHAnsi"/>
          <w:noProof/>
        </w:rPr>
        <w:t xml:space="preserve">Skvortsova, K., Tarbashevich, K., Stehling, M., Lister, R., Irimia, M., Raz, E., Bogdanovic, O., 2019. Retention of paternal DNA methylome in the developing zebrafish germline. Nat. Commun. </w:t>
      </w:r>
      <w:r w:rsidR="00F05AFF" w:rsidRPr="00875E89">
        <w:rPr>
          <w:rFonts w:asciiTheme="minorHAnsi" w:hAnsiTheme="minorHAnsi" w:cstheme="minorHAnsi"/>
          <w:noProof/>
        </w:rPr>
        <w:t>10</w:t>
      </w:r>
      <w:r w:rsidR="00F05AFF" w:rsidRPr="00F05AFF">
        <w:rPr>
          <w:rFonts w:asciiTheme="minorHAnsi" w:hAnsiTheme="minorHAnsi" w:cstheme="minorHAnsi"/>
          <w:noProof/>
        </w:rPr>
        <w:t>, 3054</w:t>
      </w:r>
      <w:r w:rsidRPr="007F337A">
        <w:rPr>
          <w:rFonts w:asciiTheme="minorHAnsi" w:hAnsiTheme="minorHAnsi" w:cstheme="minorHAnsi"/>
          <w:noProof/>
        </w:rPr>
        <w:t xml:space="preserve">. </w:t>
      </w:r>
    </w:p>
    <w:p w14:paraId="3775D60F" w14:textId="0526167A" w:rsidR="007F337A" w:rsidRPr="007F337A" w:rsidRDefault="007F337A" w:rsidP="009841FB">
      <w:pPr>
        <w:widowControl w:val="0"/>
        <w:autoSpaceDE w:val="0"/>
        <w:autoSpaceDN w:val="0"/>
        <w:adjustRightInd w:val="0"/>
        <w:ind w:left="480" w:hanging="480"/>
        <w:jc w:val="both"/>
        <w:rPr>
          <w:rFonts w:asciiTheme="minorHAnsi" w:hAnsiTheme="minorHAnsi" w:cstheme="minorHAnsi"/>
          <w:noProof/>
        </w:rPr>
      </w:pPr>
      <w:r w:rsidRPr="007F337A">
        <w:rPr>
          <w:rFonts w:asciiTheme="minorHAnsi" w:hAnsiTheme="minorHAnsi" w:cstheme="minorHAnsi"/>
          <w:noProof/>
        </w:rPr>
        <w:t xml:space="preserve">Takeuchi, Y., Yatabe, T., Yoshikawa, H., Ino, Y., Kabeya, N., Yazawa, R., Yoshizaki, G., 2018. Production of functionally sterile triploid </w:t>
      </w:r>
      <w:r w:rsidR="00AA7264">
        <w:rPr>
          <w:rFonts w:asciiTheme="minorHAnsi" w:hAnsiTheme="minorHAnsi" w:cstheme="minorHAnsi"/>
          <w:noProof/>
        </w:rPr>
        <w:t>N</w:t>
      </w:r>
      <w:r w:rsidRPr="007F337A">
        <w:rPr>
          <w:rFonts w:asciiTheme="minorHAnsi" w:hAnsiTheme="minorHAnsi" w:cstheme="minorHAnsi"/>
          <w:noProof/>
        </w:rPr>
        <w:t xml:space="preserve">ibe croaker </w:t>
      </w:r>
      <w:r w:rsidR="00AA7264">
        <w:rPr>
          <w:rFonts w:asciiTheme="minorHAnsi" w:hAnsiTheme="minorHAnsi" w:cstheme="minorHAnsi"/>
          <w:i/>
          <w:iCs/>
          <w:noProof/>
        </w:rPr>
        <w:t>N</w:t>
      </w:r>
      <w:r w:rsidRPr="007F337A">
        <w:rPr>
          <w:rFonts w:asciiTheme="minorHAnsi" w:hAnsiTheme="minorHAnsi" w:cstheme="minorHAnsi"/>
          <w:i/>
          <w:iCs/>
          <w:noProof/>
        </w:rPr>
        <w:t>ibea</w:t>
      </w:r>
      <w:r w:rsidRPr="007F337A">
        <w:rPr>
          <w:rFonts w:asciiTheme="minorHAnsi" w:hAnsiTheme="minorHAnsi" w:cstheme="minorHAnsi"/>
          <w:noProof/>
        </w:rPr>
        <w:t xml:space="preserve"> </w:t>
      </w:r>
      <w:r w:rsidRPr="007F337A">
        <w:rPr>
          <w:rFonts w:asciiTheme="minorHAnsi" w:hAnsiTheme="minorHAnsi" w:cstheme="minorHAnsi"/>
          <w:i/>
          <w:iCs/>
          <w:noProof/>
        </w:rPr>
        <w:t>mitsukurii</w:t>
      </w:r>
      <w:r w:rsidRPr="007F337A">
        <w:rPr>
          <w:rFonts w:asciiTheme="minorHAnsi" w:hAnsiTheme="minorHAnsi" w:cstheme="minorHAnsi"/>
          <w:noProof/>
        </w:rPr>
        <w:t xml:space="preserve"> induced by cold-shock treatment with special emphasis on triploid aptitude as surrogate broodstock. Aquaculture</w:t>
      </w:r>
      <w:r w:rsidR="004E2A67">
        <w:rPr>
          <w:rFonts w:asciiTheme="minorHAnsi" w:hAnsiTheme="minorHAnsi" w:cstheme="minorHAnsi"/>
          <w:noProof/>
        </w:rPr>
        <w:t>.</w:t>
      </w:r>
      <w:r w:rsidRPr="007F337A">
        <w:rPr>
          <w:rFonts w:asciiTheme="minorHAnsi" w:hAnsiTheme="minorHAnsi" w:cstheme="minorHAnsi"/>
          <w:noProof/>
        </w:rPr>
        <w:t xml:space="preserve"> 494, 45–56. </w:t>
      </w:r>
    </w:p>
    <w:p w14:paraId="3EA1CE13" w14:textId="10FA1668" w:rsidR="007F337A" w:rsidRPr="007F337A" w:rsidRDefault="007F337A" w:rsidP="009841FB">
      <w:pPr>
        <w:widowControl w:val="0"/>
        <w:autoSpaceDE w:val="0"/>
        <w:autoSpaceDN w:val="0"/>
        <w:adjustRightInd w:val="0"/>
        <w:ind w:left="480" w:hanging="480"/>
        <w:jc w:val="both"/>
        <w:rPr>
          <w:rFonts w:asciiTheme="minorHAnsi" w:hAnsiTheme="minorHAnsi" w:cstheme="minorHAnsi"/>
          <w:noProof/>
        </w:rPr>
      </w:pPr>
      <w:r w:rsidRPr="007F337A">
        <w:rPr>
          <w:rFonts w:asciiTheme="minorHAnsi" w:hAnsiTheme="minorHAnsi" w:cstheme="minorHAnsi"/>
          <w:noProof/>
        </w:rPr>
        <w:t>Takeuchi, Y., Yoshizaki, G., Takeuchi, T., 2004. Surrogate broodstock produces salmonids. Nat. 430, 629–630.</w:t>
      </w:r>
    </w:p>
    <w:p w14:paraId="606B7376" w14:textId="653A3F9D" w:rsidR="007F337A" w:rsidRPr="007F337A" w:rsidRDefault="007F337A" w:rsidP="009841FB">
      <w:pPr>
        <w:widowControl w:val="0"/>
        <w:autoSpaceDE w:val="0"/>
        <w:autoSpaceDN w:val="0"/>
        <w:adjustRightInd w:val="0"/>
        <w:ind w:left="480" w:hanging="480"/>
        <w:jc w:val="both"/>
        <w:rPr>
          <w:rFonts w:asciiTheme="minorHAnsi" w:hAnsiTheme="minorHAnsi" w:cstheme="minorHAnsi"/>
          <w:noProof/>
        </w:rPr>
      </w:pPr>
      <w:r w:rsidRPr="007F337A">
        <w:rPr>
          <w:rFonts w:asciiTheme="minorHAnsi" w:hAnsiTheme="minorHAnsi" w:cstheme="minorHAnsi"/>
          <w:noProof/>
        </w:rPr>
        <w:t xml:space="preserve">Takeuchi, Y., Yoshizaki, G., Takeuchi, T., 2003. Generation of live fry from intraperitoneally transplanted primordial germ cells in rainbow trout. Biol. Reprod. 69, 1142–1149. </w:t>
      </w:r>
    </w:p>
    <w:p w14:paraId="1539576D" w14:textId="6A754F16" w:rsidR="007F337A" w:rsidRPr="007F337A" w:rsidRDefault="007F337A" w:rsidP="009841FB">
      <w:pPr>
        <w:widowControl w:val="0"/>
        <w:autoSpaceDE w:val="0"/>
        <w:autoSpaceDN w:val="0"/>
        <w:adjustRightInd w:val="0"/>
        <w:ind w:left="480" w:hanging="480"/>
        <w:jc w:val="both"/>
        <w:rPr>
          <w:rFonts w:asciiTheme="minorHAnsi" w:hAnsiTheme="minorHAnsi" w:cstheme="minorHAnsi"/>
          <w:noProof/>
        </w:rPr>
      </w:pPr>
      <w:r w:rsidRPr="007F337A">
        <w:rPr>
          <w:rFonts w:asciiTheme="minorHAnsi" w:hAnsiTheme="minorHAnsi" w:cstheme="minorHAnsi"/>
          <w:noProof/>
        </w:rPr>
        <w:t xml:space="preserve">Tzung, K.W., Goto, R., Saju, J.M., Sreenivasan, R., Saito, T., Arai, K., Yamaha, E., Hossain, M.S., Calvert, M.E.K., Orbán, L., 2015. Early </w:t>
      </w:r>
      <w:r w:rsidR="00CA0A5D">
        <w:rPr>
          <w:rFonts w:asciiTheme="minorHAnsi" w:hAnsiTheme="minorHAnsi" w:cstheme="minorHAnsi"/>
          <w:noProof/>
        </w:rPr>
        <w:t>d</w:t>
      </w:r>
      <w:r w:rsidRPr="007F337A">
        <w:rPr>
          <w:rFonts w:asciiTheme="minorHAnsi" w:hAnsiTheme="minorHAnsi" w:cstheme="minorHAnsi"/>
          <w:noProof/>
        </w:rPr>
        <w:t xml:space="preserve">epletion of </w:t>
      </w:r>
      <w:r w:rsidR="00CA0A5D">
        <w:rPr>
          <w:rFonts w:asciiTheme="minorHAnsi" w:hAnsiTheme="minorHAnsi" w:cstheme="minorHAnsi"/>
          <w:noProof/>
        </w:rPr>
        <w:t>p</w:t>
      </w:r>
      <w:r w:rsidRPr="007F337A">
        <w:rPr>
          <w:rFonts w:asciiTheme="minorHAnsi" w:hAnsiTheme="minorHAnsi" w:cstheme="minorHAnsi"/>
          <w:noProof/>
        </w:rPr>
        <w:t xml:space="preserve">rimordial </w:t>
      </w:r>
      <w:r w:rsidR="00CA0A5D">
        <w:rPr>
          <w:rFonts w:asciiTheme="minorHAnsi" w:hAnsiTheme="minorHAnsi" w:cstheme="minorHAnsi"/>
          <w:noProof/>
        </w:rPr>
        <w:t>g</w:t>
      </w:r>
      <w:r w:rsidRPr="007F337A">
        <w:rPr>
          <w:rFonts w:asciiTheme="minorHAnsi" w:hAnsiTheme="minorHAnsi" w:cstheme="minorHAnsi"/>
          <w:noProof/>
        </w:rPr>
        <w:t xml:space="preserve">erm </w:t>
      </w:r>
      <w:r w:rsidR="00CA0A5D">
        <w:rPr>
          <w:rFonts w:asciiTheme="minorHAnsi" w:hAnsiTheme="minorHAnsi" w:cstheme="minorHAnsi"/>
          <w:noProof/>
        </w:rPr>
        <w:t>c</w:t>
      </w:r>
      <w:r w:rsidRPr="007F337A">
        <w:rPr>
          <w:rFonts w:asciiTheme="minorHAnsi" w:hAnsiTheme="minorHAnsi" w:cstheme="minorHAnsi"/>
          <w:noProof/>
        </w:rPr>
        <w:t xml:space="preserve">ells in </w:t>
      </w:r>
      <w:r w:rsidR="00CA0A5D">
        <w:rPr>
          <w:rFonts w:asciiTheme="minorHAnsi" w:hAnsiTheme="minorHAnsi" w:cstheme="minorHAnsi"/>
          <w:noProof/>
        </w:rPr>
        <w:t>z</w:t>
      </w:r>
      <w:r w:rsidRPr="007F337A">
        <w:rPr>
          <w:rFonts w:asciiTheme="minorHAnsi" w:hAnsiTheme="minorHAnsi" w:cstheme="minorHAnsi"/>
          <w:noProof/>
        </w:rPr>
        <w:t xml:space="preserve">ebrafish </w:t>
      </w:r>
      <w:r w:rsidR="00CA0A5D">
        <w:rPr>
          <w:rFonts w:asciiTheme="minorHAnsi" w:hAnsiTheme="minorHAnsi" w:cstheme="minorHAnsi"/>
          <w:noProof/>
        </w:rPr>
        <w:t>p</w:t>
      </w:r>
      <w:r w:rsidRPr="007F337A">
        <w:rPr>
          <w:rFonts w:asciiTheme="minorHAnsi" w:hAnsiTheme="minorHAnsi" w:cstheme="minorHAnsi"/>
          <w:noProof/>
        </w:rPr>
        <w:t xml:space="preserve">romotes </w:t>
      </w:r>
      <w:r w:rsidR="00CA0A5D">
        <w:rPr>
          <w:rFonts w:asciiTheme="minorHAnsi" w:hAnsiTheme="minorHAnsi" w:cstheme="minorHAnsi"/>
          <w:noProof/>
        </w:rPr>
        <w:t>t</w:t>
      </w:r>
      <w:r w:rsidRPr="007F337A">
        <w:rPr>
          <w:rFonts w:asciiTheme="minorHAnsi" w:hAnsiTheme="minorHAnsi" w:cstheme="minorHAnsi"/>
          <w:noProof/>
        </w:rPr>
        <w:t xml:space="preserve">estis </w:t>
      </w:r>
      <w:r w:rsidR="00CA0A5D">
        <w:rPr>
          <w:rFonts w:asciiTheme="minorHAnsi" w:hAnsiTheme="minorHAnsi" w:cstheme="minorHAnsi"/>
          <w:noProof/>
        </w:rPr>
        <w:t>f</w:t>
      </w:r>
      <w:r w:rsidRPr="007F337A">
        <w:rPr>
          <w:rFonts w:asciiTheme="minorHAnsi" w:hAnsiTheme="minorHAnsi" w:cstheme="minorHAnsi"/>
          <w:noProof/>
        </w:rPr>
        <w:t>ormation. Stem Cell Reports</w:t>
      </w:r>
      <w:r w:rsidR="00D80A08">
        <w:rPr>
          <w:rFonts w:asciiTheme="minorHAnsi" w:hAnsiTheme="minorHAnsi" w:cstheme="minorHAnsi"/>
          <w:noProof/>
        </w:rPr>
        <w:t>.</w:t>
      </w:r>
      <w:r w:rsidRPr="007F337A">
        <w:rPr>
          <w:rFonts w:asciiTheme="minorHAnsi" w:hAnsiTheme="minorHAnsi" w:cstheme="minorHAnsi"/>
          <w:noProof/>
        </w:rPr>
        <w:t xml:space="preserve"> 4, 61–73. </w:t>
      </w:r>
    </w:p>
    <w:p w14:paraId="53DBB71B" w14:textId="2CDDC0F1" w:rsidR="007F337A" w:rsidRPr="007F337A" w:rsidRDefault="007F337A" w:rsidP="009841FB">
      <w:pPr>
        <w:widowControl w:val="0"/>
        <w:autoSpaceDE w:val="0"/>
        <w:autoSpaceDN w:val="0"/>
        <w:adjustRightInd w:val="0"/>
        <w:ind w:left="480" w:hanging="480"/>
        <w:jc w:val="both"/>
        <w:rPr>
          <w:rFonts w:asciiTheme="minorHAnsi" w:hAnsiTheme="minorHAnsi" w:cstheme="minorHAnsi"/>
          <w:noProof/>
        </w:rPr>
      </w:pPr>
      <w:r w:rsidRPr="007F337A">
        <w:rPr>
          <w:rFonts w:asciiTheme="minorHAnsi" w:hAnsiTheme="minorHAnsi" w:cstheme="minorHAnsi"/>
          <w:noProof/>
        </w:rPr>
        <w:t>Uchida, D., Yamashita, M., Kitano, T., Iguchi, T., 2002. Oocyte apoptosis during the transition from ovary-like tissue to testes during sex differentiation of juvenile zebrafish. J. Exp. Biol. 205, 711–718.</w:t>
      </w:r>
    </w:p>
    <w:p w14:paraId="2F0C5DBA" w14:textId="211CC864" w:rsidR="007F337A" w:rsidRPr="007F337A" w:rsidRDefault="007F337A" w:rsidP="009841FB">
      <w:pPr>
        <w:widowControl w:val="0"/>
        <w:autoSpaceDE w:val="0"/>
        <w:autoSpaceDN w:val="0"/>
        <w:adjustRightInd w:val="0"/>
        <w:ind w:left="480" w:hanging="480"/>
        <w:jc w:val="both"/>
        <w:rPr>
          <w:rFonts w:asciiTheme="minorHAnsi" w:hAnsiTheme="minorHAnsi" w:cstheme="minorHAnsi"/>
          <w:noProof/>
        </w:rPr>
      </w:pPr>
      <w:r w:rsidRPr="007F337A">
        <w:rPr>
          <w:rFonts w:asciiTheme="minorHAnsi" w:hAnsiTheme="minorHAnsi" w:cstheme="minorHAnsi"/>
          <w:noProof/>
        </w:rPr>
        <w:t xml:space="preserve">Van De Lavoir, M.C., Diamond, J.H., Leighton, P.A., Mather-Love, C., Heyer, B.S., Bradshaw, R., Kerchner, A., Hooi, L.T., Gessaro, T.M., Swanberg, S.E., Delany, M.E., Etches, R.J., 2006. Germline transmission of genetically modified primordial germ cells. Nat. 441, 766–769. </w:t>
      </w:r>
    </w:p>
    <w:p w14:paraId="08747706" w14:textId="0D358DC9" w:rsidR="007F337A" w:rsidRPr="007F337A" w:rsidRDefault="007F337A" w:rsidP="009841FB">
      <w:pPr>
        <w:widowControl w:val="0"/>
        <w:autoSpaceDE w:val="0"/>
        <w:autoSpaceDN w:val="0"/>
        <w:adjustRightInd w:val="0"/>
        <w:ind w:left="480" w:hanging="480"/>
        <w:jc w:val="both"/>
        <w:rPr>
          <w:rFonts w:asciiTheme="minorHAnsi" w:hAnsiTheme="minorHAnsi" w:cstheme="minorHAnsi"/>
          <w:noProof/>
        </w:rPr>
      </w:pPr>
      <w:r w:rsidRPr="00946339">
        <w:rPr>
          <w:rFonts w:asciiTheme="minorHAnsi" w:hAnsiTheme="minorHAnsi" w:cstheme="minorHAnsi"/>
          <w:noProof/>
        </w:rPr>
        <w:t xml:space="preserve">Wang, X., Bhandari, R.K., 2020. </w:t>
      </w:r>
      <w:r w:rsidRPr="007F337A">
        <w:rPr>
          <w:rFonts w:asciiTheme="minorHAnsi" w:hAnsiTheme="minorHAnsi" w:cstheme="minorHAnsi"/>
          <w:noProof/>
        </w:rPr>
        <w:t>The dynamics of DNA methylation during epigenetic reprogramming of primordial germ cells in medaka (</w:t>
      </w:r>
      <w:r w:rsidRPr="007F337A">
        <w:rPr>
          <w:rFonts w:asciiTheme="minorHAnsi" w:hAnsiTheme="minorHAnsi" w:cstheme="minorHAnsi"/>
          <w:i/>
          <w:iCs/>
          <w:noProof/>
        </w:rPr>
        <w:t>Oryzias</w:t>
      </w:r>
      <w:r w:rsidRPr="007F337A">
        <w:rPr>
          <w:rFonts w:asciiTheme="minorHAnsi" w:hAnsiTheme="minorHAnsi" w:cstheme="minorHAnsi"/>
          <w:noProof/>
        </w:rPr>
        <w:t xml:space="preserve"> </w:t>
      </w:r>
      <w:r w:rsidRPr="007F337A">
        <w:rPr>
          <w:rFonts w:asciiTheme="minorHAnsi" w:hAnsiTheme="minorHAnsi" w:cstheme="minorHAnsi"/>
          <w:i/>
          <w:iCs/>
          <w:noProof/>
        </w:rPr>
        <w:t>latipes</w:t>
      </w:r>
      <w:r w:rsidRPr="007F337A">
        <w:rPr>
          <w:rFonts w:asciiTheme="minorHAnsi" w:hAnsiTheme="minorHAnsi" w:cstheme="minorHAnsi"/>
          <w:noProof/>
        </w:rPr>
        <w:t>). Epigenetics</w:t>
      </w:r>
      <w:r w:rsidR="004A6E23">
        <w:rPr>
          <w:rFonts w:asciiTheme="minorHAnsi" w:hAnsiTheme="minorHAnsi" w:cstheme="minorHAnsi"/>
          <w:noProof/>
        </w:rPr>
        <w:t>.</w:t>
      </w:r>
      <w:r w:rsidRPr="007F337A">
        <w:rPr>
          <w:rFonts w:asciiTheme="minorHAnsi" w:hAnsiTheme="minorHAnsi" w:cstheme="minorHAnsi"/>
          <w:noProof/>
        </w:rPr>
        <w:t xml:space="preserve"> 15, 483–498. </w:t>
      </w:r>
    </w:p>
    <w:p w14:paraId="7706DB79" w14:textId="4421095D" w:rsidR="007F337A" w:rsidRPr="007F337A" w:rsidRDefault="007F337A" w:rsidP="009841FB">
      <w:pPr>
        <w:widowControl w:val="0"/>
        <w:autoSpaceDE w:val="0"/>
        <w:autoSpaceDN w:val="0"/>
        <w:adjustRightInd w:val="0"/>
        <w:ind w:left="480" w:hanging="480"/>
        <w:jc w:val="both"/>
        <w:rPr>
          <w:rFonts w:asciiTheme="minorHAnsi" w:hAnsiTheme="minorHAnsi" w:cstheme="minorHAnsi"/>
          <w:noProof/>
        </w:rPr>
      </w:pPr>
      <w:r w:rsidRPr="007F337A">
        <w:rPr>
          <w:rFonts w:asciiTheme="minorHAnsi" w:hAnsiTheme="minorHAnsi" w:cstheme="minorHAnsi"/>
          <w:noProof/>
        </w:rPr>
        <w:t xml:space="preserve">Wang, X., Zhu, J., Wang, H., Deng, W., Jiao, S., Wang, Y., He, M., Zhang, F., Liu, T., Hao, Y., Ye, D., Sun, Y., 2023. Induced formation of primordial germ cells from zebrafish blastomeres by germplasm factors. Nat. Commun. </w:t>
      </w:r>
      <w:r w:rsidR="002E54BC" w:rsidRPr="002877C5">
        <w:rPr>
          <w:rFonts w:asciiTheme="minorHAnsi" w:hAnsiTheme="minorHAnsi" w:cstheme="minorHAnsi"/>
          <w:noProof/>
        </w:rPr>
        <w:t>14</w:t>
      </w:r>
      <w:r w:rsidR="002E54BC" w:rsidRPr="002E54BC">
        <w:rPr>
          <w:rFonts w:asciiTheme="minorHAnsi" w:hAnsiTheme="minorHAnsi" w:cstheme="minorHAnsi"/>
          <w:noProof/>
        </w:rPr>
        <w:t>, 7918</w:t>
      </w:r>
      <w:r w:rsidRPr="007F337A">
        <w:rPr>
          <w:rFonts w:asciiTheme="minorHAnsi" w:hAnsiTheme="minorHAnsi" w:cstheme="minorHAnsi"/>
          <w:noProof/>
        </w:rPr>
        <w:t>.</w:t>
      </w:r>
    </w:p>
    <w:p w14:paraId="5D1E96EF" w14:textId="437D452C" w:rsidR="007F337A" w:rsidRPr="007F337A" w:rsidRDefault="007F337A" w:rsidP="009841FB">
      <w:pPr>
        <w:widowControl w:val="0"/>
        <w:autoSpaceDE w:val="0"/>
        <w:autoSpaceDN w:val="0"/>
        <w:adjustRightInd w:val="0"/>
        <w:ind w:left="480" w:hanging="480"/>
        <w:jc w:val="both"/>
        <w:rPr>
          <w:rFonts w:asciiTheme="minorHAnsi" w:hAnsiTheme="minorHAnsi" w:cstheme="minorHAnsi"/>
          <w:noProof/>
        </w:rPr>
      </w:pPr>
      <w:r w:rsidRPr="007F337A">
        <w:rPr>
          <w:rFonts w:asciiTheme="minorHAnsi" w:hAnsiTheme="minorHAnsi" w:cstheme="minorHAnsi"/>
          <w:noProof/>
        </w:rPr>
        <w:t xml:space="preserve">Wargelius, A., Leininger, S., Skaftnesmo, K.O., Kleppe, L., Andersson, E., Taranger, G.L., Schulz, R.W., Edvardsen, R.B., 2016. </w:t>
      </w:r>
      <w:r w:rsidRPr="00B25B08">
        <w:rPr>
          <w:rFonts w:asciiTheme="minorHAnsi" w:hAnsiTheme="minorHAnsi" w:cstheme="minorHAnsi"/>
          <w:i/>
          <w:iCs/>
          <w:noProof/>
        </w:rPr>
        <w:t>Dnd</w:t>
      </w:r>
      <w:r w:rsidRPr="007F337A">
        <w:rPr>
          <w:rFonts w:asciiTheme="minorHAnsi" w:hAnsiTheme="minorHAnsi" w:cstheme="minorHAnsi"/>
          <w:noProof/>
        </w:rPr>
        <w:t xml:space="preserve"> knockout ablates germ cells and demonstrates germ cell independent sex differentiation in Atlantic salmon. Sci. Reports</w:t>
      </w:r>
      <w:r w:rsidR="00CA0A5D">
        <w:rPr>
          <w:rFonts w:asciiTheme="minorHAnsi" w:hAnsiTheme="minorHAnsi" w:cstheme="minorHAnsi"/>
          <w:noProof/>
        </w:rPr>
        <w:t>.</w:t>
      </w:r>
      <w:r w:rsidRPr="007F337A">
        <w:rPr>
          <w:rFonts w:asciiTheme="minorHAnsi" w:hAnsiTheme="minorHAnsi" w:cstheme="minorHAnsi"/>
          <w:noProof/>
        </w:rPr>
        <w:t xml:space="preserve"> 61 </w:t>
      </w:r>
      <w:r w:rsidR="00222BD0">
        <w:rPr>
          <w:rFonts w:asciiTheme="minorHAnsi" w:hAnsiTheme="minorHAnsi" w:cstheme="minorHAnsi"/>
          <w:noProof/>
        </w:rPr>
        <w:t>(</w:t>
      </w:r>
      <w:r w:rsidRPr="007F337A">
        <w:rPr>
          <w:rFonts w:asciiTheme="minorHAnsi" w:hAnsiTheme="minorHAnsi" w:cstheme="minorHAnsi"/>
          <w:noProof/>
        </w:rPr>
        <w:t>6</w:t>
      </w:r>
      <w:r w:rsidR="00222BD0">
        <w:rPr>
          <w:rFonts w:asciiTheme="minorHAnsi" w:hAnsiTheme="minorHAnsi" w:cstheme="minorHAnsi"/>
          <w:noProof/>
        </w:rPr>
        <w:t>)</w:t>
      </w:r>
      <w:r w:rsidRPr="007F337A">
        <w:rPr>
          <w:rFonts w:asciiTheme="minorHAnsi" w:hAnsiTheme="minorHAnsi" w:cstheme="minorHAnsi"/>
          <w:noProof/>
        </w:rPr>
        <w:t xml:space="preserve">, 1–8. </w:t>
      </w:r>
    </w:p>
    <w:p w14:paraId="799130E7" w14:textId="1DF2E11F" w:rsidR="007F337A" w:rsidRPr="007F337A" w:rsidRDefault="007F337A" w:rsidP="009841FB">
      <w:pPr>
        <w:widowControl w:val="0"/>
        <w:autoSpaceDE w:val="0"/>
        <w:autoSpaceDN w:val="0"/>
        <w:adjustRightInd w:val="0"/>
        <w:ind w:left="480" w:hanging="480"/>
        <w:jc w:val="both"/>
        <w:rPr>
          <w:rFonts w:asciiTheme="minorHAnsi" w:hAnsiTheme="minorHAnsi" w:cstheme="minorHAnsi"/>
          <w:noProof/>
        </w:rPr>
      </w:pPr>
      <w:r w:rsidRPr="007F337A">
        <w:rPr>
          <w:rFonts w:asciiTheme="minorHAnsi" w:hAnsiTheme="minorHAnsi" w:cstheme="minorHAnsi"/>
          <w:noProof/>
        </w:rPr>
        <w:t>Weidinger, G., Wolke, U., Köprunner, M., Klinger, M., Raz, E., 1999. Identification of tissues and patterning events required for distinct steps in early migration of zebrafish primordial germ cells. Development</w:t>
      </w:r>
      <w:r w:rsidR="005A1E02">
        <w:rPr>
          <w:rFonts w:asciiTheme="minorHAnsi" w:hAnsiTheme="minorHAnsi" w:cstheme="minorHAnsi"/>
          <w:noProof/>
        </w:rPr>
        <w:t>.</w:t>
      </w:r>
      <w:r w:rsidRPr="007F337A">
        <w:rPr>
          <w:rFonts w:asciiTheme="minorHAnsi" w:hAnsiTheme="minorHAnsi" w:cstheme="minorHAnsi"/>
          <w:noProof/>
        </w:rPr>
        <w:t xml:space="preserve"> 126, 5295–5307. </w:t>
      </w:r>
    </w:p>
    <w:p w14:paraId="520E0534" w14:textId="38B29E49" w:rsidR="007F337A" w:rsidRPr="007F337A" w:rsidRDefault="007F337A" w:rsidP="009841FB">
      <w:pPr>
        <w:widowControl w:val="0"/>
        <w:autoSpaceDE w:val="0"/>
        <w:autoSpaceDN w:val="0"/>
        <w:adjustRightInd w:val="0"/>
        <w:ind w:left="480" w:hanging="480"/>
        <w:jc w:val="both"/>
        <w:rPr>
          <w:rFonts w:asciiTheme="minorHAnsi" w:hAnsiTheme="minorHAnsi" w:cstheme="minorHAnsi"/>
          <w:noProof/>
        </w:rPr>
      </w:pPr>
      <w:r w:rsidRPr="007F337A">
        <w:rPr>
          <w:rFonts w:asciiTheme="minorHAnsi" w:hAnsiTheme="minorHAnsi" w:cstheme="minorHAnsi"/>
          <w:noProof/>
        </w:rPr>
        <w:t xml:space="preserve">Wong, T.T., Saito, T., Crodian, J., Collodi, P., 2011. Zebrafish </w:t>
      </w:r>
      <w:r w:rsidR="00EF751D">
        <w:rPr>
          <w:rFonts w:asciiTheme="minorHAnsi" w:hAnsiTheme="minorHAnsi" w:cstheme="minorHAnsi"/>
          <w:noProof/>
        </w:rPr>
        <w:t>g</w:t>
      </w:r>
      <w:r w:rsidRPr="007F337A">
        <w:rPr>
          <w:rFonts w:asciiTheme="minorHAnsi" w:hAnsiTheme="minorHAnsi" w:cstheme="minorHAnsi"/>
          <w:noProof/>
        </w:rPr>
        <w:t xml:space="preserve">ermline </w:t>
      </w:r>
      <w:r w:rsidR="00EF751D">
        <w:rPr>
          <w:rFonts w:asciiTheme="minorHAnsi" w:hAnsiTheme="minorHAnsi" w:cstheme="minorHAnsi"/>
          <w:noProof/>
        </w:rPr>
        <w:t>c</w:t>
      </w:r>
      <w:r w:rsidRPr="007F337A">
        <w:rPr>
          <w:rFonts w:asciiTheme="minorHAnsi" w:hAnsiTheme="minorHAnsi" w:cstheme="minorHAnsi"/>
          <w:noProof/>
        </w:rPr>
        <w:t xml:space="preserve">himeras </w:t>
      </w:r>
      <w:r w:rsidR="00EF751D">
        <w:rPr>
          <w:rFonts w:asciiTheme="minorHAnsi" w:hAnsiTheme="minorHAnsi" w:cstheme="minorHAnsi"/>
          <w:noProof/>
        </w:rPr>
        <w:t>p</w:t>
      </w:r>
      <w:r w:rsidRPr="007F337A">
        <w:rPr>
          <w:rFonts w:asciiTheme="minorHAnsi" w:hAnsiTheme="minorHAnsi" w:cstheme="minorHAnsi"/>
          <w:noProof/>
        </w:rPr>
        <w:t xml:space="preserve">roduced by </w:t>
      </w:r>
      <w:r w:rsidR="00EF751D">
        <w:rPr>
          <w:rFonts w:asciiTheme="minorHAnsi" w:hAnsiTheme="minorHAnsi" w:cstheme="minorHAnsi"/>
          <w:noProof/>
        </w:rPr>
        <w:t>t</w:t>
      </w:r>
      <w:r w:rsidRPr="007F337A">
        <w:rPr>
          <w:rFonts w:asciiTheme="minorHAnsi" w:hAnsiTheme="minorHAnsi" w:cstheme="minorHAnsi"/>
          <w:noProof/>
        </w:rPr>
        <w:t xml:space="preserve">ransplantation of </w:t>
      </w:r>
      <w:r w:rsidR="00EF751D">
        <w:rPr>
          <w:rFonts w:asciiTheme="minorHAnsi" w:hAnsiTheme="minorHAnsi" w:cstheme="minorHAnsi"/>
          <w:noProof/>
        </w:rPr>
        <w:t>o</w:t>
      </w:r>
      <w:r w:rsidRPr="007F337A">
        <w:rPr>
          <w:rFonts w:asciiTheme="minorHAnsi" w:hAnsiTheme="minorHAnsi" w:cstheme="minorHAnsi"/>
          <w:noProof/>
        </w:rPr>
        <w:t xml:space="preserve">varian </w:t>
      </w:r>
      <w:r w:rsidR="00EF751D">
        <w:rPr>
          <w:rFonts w:asciiTheme="minorHAnsi" w:hAnsiTheme="minorHAnsi" w:cstheme="minorHAnsi"/>
          <w:noProof/>
        </w:rPr>
        <w:t>g</w:t>
      </w:r>
      <w:r w:rsidRPr="007F337A">
        <w:rPr>
          <w:rFonts w:asciiTheme="minorHAnsi" w:hAnsiTheme="minorHAnsi" w:cstheme="minorHAnsi"/>
          <w:noProof/>
        </w:rPr>
        <w:t xml:space="preserve">erm </w:t>
      </w:r>
      <w:r w:rsidR="00EF751D">
        <w:rPr>
          <w:rFonts w:asciiTheme="minorHAnsi" w:hAnsiTheme="minorHAnsi" w:cstheme="minorHAnsi"/>
          <w:noProof/>
        </w:rPr>
        <w:t>c</w:t>
      </w:r>
      <w:r w:rsidRPr="007F337A">
        <w:rPr>
          <w:rFonts w:asciiTheme="minorHAnsi" w:hAnsiTheme="minorHAnsi" w:cstheme="minorHAnsi"/>
          <w:noProof/>
        </w:rPr>
        <w:t xml:space="preserve">ells into </w:t>
      </w:r>
      <w:r w:rsidR="00EF751D">
        <w:rPr>
          <w:rFonts w:asciiTheme="minorHAnsi" w:hAnsiTheme="minorHAnsi" w:cstheme="minorHAnsi"/>
          <w:noProof/>
        </w:rPr>
        <w:t>s</w:t>
      </w:r>
      <w:r w:rsidRPr="007F337A">
        <w:rPr>
          <w:rFonts w:asciiTheme="minorHAnsi" w:hAnsiTheme="minorHAnsi" w:cstheme="minorHAnsi"/>
          <w:noProof/>
        </w:rPr>
        <w:t xml:space="preserve">terile </w:t>
      </w:r>
      <w:r w:rsidR="00EF751D">
        <w:rPr>
          <w:rFonts w:asciiTheme="minorHAnsi" w:hAnsiTheme="minorHAnsi" w:cstheme="minorHAnsi"/>
          <w:noProof/>
        </w:rPr>
        <w:t>h</w:t>
      </w:r>
      <w:r w:rsidRPr="007F337A">
        <w:rPr>
          <w:rFonts w:asciiTheme="minorHAnsi" w:hAnsiTheme="minorHAnsi" w:cstheme="minorHAnsi"/>
          <w:noProof/>
        </w:rPr>
        <w:t xml:space="preserve">ost </w:t>
      </w:r>
      <w:r w:rsidR="00EF751D">
        <w:rPr>
          <w:rFonts w:asciiTheme="minorHAnsi" w:hAnsiTheme="minorHAnsi" w:cstheme="minorHAnsi"/>
          <w:noProof/>
        </w:rPr>
        <w:t>l</w:t>
      </w:r>
      <w:r w:rsidRPr="007F337A">
        <w:rPr>
          <w:rFonts w:asciiTheme="minorHAnsi" w:hAnsiTheme="minorHAnsi" w:cstheme="minorHAnsi"/>
          <w:noProof/>
        </w:rPr>
        <w:t xml:space="preserve">arvae. Biol. Reprod. 84, 1190–1197. </w:t>
      </w:r>
    </w:p>
    <w:p w14:paraId="7EEA7C52" w14:textId="34566A2F" w:rsidR="007F337A" w:rsidRPr="007F337A" w:rsidRDefault="007F337A" w:rsidP="009841FB">
      <w:pPr>
        <w:widowControl w:val="0"/>
        <w:autoSpaceDE w:val="0"/>
        <w:autoSpaceDN w:val="0"/>
        <w:adjustRightInd w:val="0"/>
        <w:ind w:left="480" w:hanging="480"/>
        <w:jc w:val="both"/>
        <w:rPr>
          <w:rFonts w:asciiTheme="minorHAnsi" w:hAnsiTheme="minorHAnsi" w:cstheme="minorHAnsi"/>
          <w:noProof/>
        </w:rPr>
      </w:pPr>
      <w:r w:rsidRPr="007F337A">
        <w:rPr>
          <w:rFonts w:asciiTheme="minorHAnsi" w:hAnsiTheme="minorHAnsi" w:cstheme="minorHAnsi"/>
          <w:noProof/>
        </w:rPr>
        <w:t>Wylie, C., 1999. Germ Cells. Cell</w:t>
      </w:r>
      <w:r w:rsidR="00587D42">
        <w:rPr>
          <w:rFonts w:asciiTheme="minorHAnsi" w:hAnsiTheme="minorHAnsi" w:cstheme="minorHAnsi"/>
          <w:noProof/>
        </w:rPr>
        <w:t>.</w:t>
      </w:r>
      <w:r w:rsidRPr="007F337A">
        <w:rPr>
          <w:rFonts w:asciiTheme="minorHAnsi" w:hAnsiTheme="minorHAnsi" w:cstheme="minorHAnsi"/>
          <w:noProof/>
        </w:rPr>
        <w:t xml:space="preserve"> 96, 165–174. </w:t>
      </w:r>
    </w:p>
    <w:p w14:paraId="04B04D3B" w14:textId="3E119379" w:rsidR="007F337A" w:rsidRPr="007F337A" w:rsidRDefault="007F337A" w:rsidP="009841FB">
      <w:pPr>
        <w:widowControl w:val="0"/>
        <w:autoSpaceDE w:val="0"/>
        <w:autoSpaceDN w:val="0"/>
        <w:adjustRightInd w:val="0"/>
        <w:ind w:left="480" w:hanging="480"/>
        <w:jc w:val="both"/>
        <w:rPr>
          <w:rFonts w:asciiTheme="minorHAnsi" w:hAnsiTheme="minorHAnsi" w:cstheme="minorHAnsi"/>
          <w:noProof/>
        </w:rPr>
      </w:pPr>
      <w:r w:rsidRPr="007F337A">
        <w:rPr>
          <w:rFonts w:asciiTheme="minorHAnsi" w:hAnsiTheme="minorHAnsi" w:cstheme="minorHAnsi"/>
          <w:noProof/>
        </w:rPr>
        <w:t xml:space="preserve">Xiong, F., Wei, Z.Q., Zhu, Z.Y., Sun, Y.H., 2013. Targeted </w:t>
      </w:r>
      <w:r w:rsidR="00DB37E7">
        <w:rPr>
          <w:rFonts w:asciiTheme="minorHAnsi" w:hAnsiTheme="minorHAnsi" w:cstheme="minorHAnsi"/>
          <w:noProof/>
        </w:rPr>
        <w:t>e</w:t>
      </w:r>
      <w:r w:rsidRPr="007F337A">
        <w:rPr>
          <w:rFonts w:asciiTheme="minorHAnsi" w:hAnsiTheme="minorHAnsi" w:cstheme="minorHAnsi"/>
          <w:noProof/>
        </w:rPr>
        <w:t xml:space="preserve">xpression in </w:t>
      </w:r>
      <w:r w:rsidR="00DB37E7">
        <w:rPr>
          <w:rFonts w:asciiTheme="minorHAnsi" w:hAnsiTheme="minorHAnsi" w:cstheme="minorHAnsi"/>
          <w:noProof/>
        </w:rPr>
        <w:t>z</w:t>
      </w:r>
      <w:r w:rsidRPr="007F337A">
        <w:rPr>
          <w:rFonts w:asciiTheme="minorHAnsi" w:hAnsiTheme="minorHAnsi" w:cstheme="minorHAnsi"/>
          <w:noProof/>
        </w:rPr>
        <w:t xml:space="preserve">ebrafish </w:t>
      </w:r>
      <w:r w:rsidR="00DB37E7">
        <w:rPr>
          <w:rFonts w:asciiTheme="minorHAnsi" w:hAnsiTheme="minorHAnsi" w:cstheme="minorHAnsi"/>
          <w:noProof/>
        </w:rPr>
        <w:t>p</w:t>
      </w:r>
      <w:r w:rsidRPr="007F337A">
        <w:rPr>
          <w:rFonts w:asciiTheme="minorHAnsi" w:hAnsiTheme="minorHAnsi" w:cstheme="minorHAnsi"/>
          <w:noProof/>
        </w:rPr>
        <w:t xml:space="preserve">rimordial </w:t>
      </w:r>
      <w:r w:rsidR="00DB37E7">
        <w:rPr>
          <w:rFonts w:asciiTheme="minorHAnsi" w:hAnsiTheme="minorHAnsi" w:cstheme="minorHAnsi"/>
          <w:noProof/>
        </w:rPr>
        <w:t>g</w:t>
      </w:r>
      <w:r w:rsidRPr="007F337A">
        <w:rPr>
          <w:rFonts w:asciiTheme="minorHAnsi" w:hAnsiTheme="minorHAnsi" w:cstheme="minorHAnsi"/>
          <w:noProof/>
        </w:rPr>
        <w:t xml:space="preserve">erm </w:t>
      </w:r>
      <w:r w:rsidR="00DB37E7">
        <w:rPr>
          <w:rFonts w:asciiTheme="minorHAnsi" w:hAnsiTheme="minorHAnsi" w:cstheme="minorHAnsi"/>
          <w:noProof/>
        </w:rPr>
        <w:t>c</w:t>
      </w:r>
      <w:r w:rsidRPr="007F337A">
        <w:rPr>
          <w:rFonts w:asciiTheme="minorHAnsi" w:hAnsiTheme="minorHAnsi" w:cstheme="minorHAnsi"/>
          <w:noProof/>
        </w:rPr>
        <w:t xml:space="preserve">ells by Cre/loxP and Gal4/UAS </w:t>
      </w:r>
      <w:r w:rsidR="00DB37E7">
        <w:rPr>
          <w:rFonts w:asciiTheme="minorHAnsi" w:hAnsiTheme="minorHAnsi" w:cstheme="minorHAnsi"/>
          <w:noProof/>
        </w:rPr>
        <w:t>s</w:t>
      </w:r>
      <w:r w:rsidRPr="007F337A">
        <w:rPr>
          <w:rFonts w:asciiTheme="minorHAnsi" w:hAnsiTheme="minorHAnsi" w:cstheme="minorHAnsi"/>
          <w:noProof/>
        </w:rPr>
        <w:t xml:space="preserve">ystems. Mar. Biotechnol. 15, 526–539. </w:t>
      </w:r>
    </w:p>
    <w:p w14:paraId="7A8F7239" w14:textId="6DF425D4" w:rsidR="007F337A" w:rsidRPr="007F337A" w:rsidRDefault="007F337A" w:rsidP="009841FB">
      <w:pPr>
        <w:widowControl w:val="0"/>
        <w:autoSpaceDE w:val="0"/>
        <w:autoSpaceDN w:val="0"/>
        <w:adjustRightInd w:val="0"/>
        <w:ind w:left="480" w:hanging="480"/>
        <w:jc w:val="both"/>
        <w:rPr>
          <w:rFonts w:asciiTheme="minorHAnsi" w:hAnsiTheme="minorHAnsi" w:cstheme="minorHAnsi"/>
          <w:noProof/>
        </w:rPr>
      </w:pPr>
      <w:r w:rsidRPr="007F337A">
        <w:rPr>
          <w:rFonts w:asciiTheme="minorHAnsi" w:hAnsiTheme="minorHAnsi" w:cstheme="minorHAnsi"/>
          <w:noProof/>
        </w:rPr>
        <w:t xml:space="preserve">Xu, D., Yoshino, T., de Bello Cioffi, M., Yoshikawa, H., Ino, Y., Yazawa, R., dos Santos Nassif Lacerda, S.M., Takeuchi, Y., 2020. Production of donor-derived eggs after ovarian germ cell transplantation into the gonads of adult, germ cell-less, triploid hybrid fish†. Biol. Reprod. 103, 1289–1299. </w:t>
      </w:r>
    </w:p>
    <w:p w14:paraId="6C1DF1D6" w14:textId="117664F3" w:rsidR="007F337A" w:rsidRPr="007F337A" w:rsidRDefault="007F337A" w:rsidP="009841FB">
      <w:pPr>
        <w:widowControl w:val="0"/>
        <w:autoSpaceDE w:val="0"/>
        <w:autoSpaceDN w:val="0"/>
        <w:adjustRightInd w:val="0"/>
        <w:ind w:left="480" w:hanging="480"/>
        <w:jc w:val="both"/>
        <w:rPr>
          <w:rFonts w:asciiTheme="minorHAnsi" w:hAnsiTheme="minorHAnsi" w:cstheme="minorHAnsi"/>
          <w:noProof/>
        </w:rPr>
      </w:pPr>
      <w:r w:rsidRPr="007F337A">
        <w:rPr>
          <w:rFonts w:asciiTheme="minorHAnsi" w:hAnsiTheme="minorHAnsi" w:cstheme="minorHAnsi"/>
          <w:noProof/>
        </w:rPr>
        <w:t>Xu, H., Li, M., Jianfang, G., Hong, Y., Li, X.H., F, G.J., 2010. Fish germ cells. Sci China Life Sci</w:t>
      </w:r>
      <w:r w:rsidR="00FF0314">
        <w:rPr>
          <w:rFonts w:asciiTheme="minorHAnsi" w:hAnsiTheme="minorHAnsi" w:cstheme="minorHAnsi"/>
          <w:noProof/>
        </w:rPr>
        <w:t>.</w:t>
      </w:r>
      <w:r w:rsidRPr="007F337A">
        <w:rPr>
          <w:rFonts w:asciiTheme="minorHAnsi" w:hAnsiTheme="minorHAnsi" w:cstheme="minorHAnsi"/>
          <w:noProof/>
        </w:rPr>
        <w:t xml:space="preserve"> 53, 435–446.</w:t>
      </w:r>
    </w:p>
    <w:p w14:paraId="53D385C5" w14:textId="75350321" w:rsidR="007F337A" w:rsidRPr="007F337A" w:rsidRDefault="007F337A" w:rsidP="009841FB">
      <w:pPr>
        <w:widowControl w:val="0"/>
        <w:autoSpaceDE w:val="0"/>
        <w:autoSpaceDN w:val="0"/>
        <w:adjustRightInd w:val="0"/>
        <w:ind w:left="480" w:hanging="480"/>
        <w:jc w:val="both"/>
        <w:rPr>
          <w:rFonts w:asciiTheme="minorHAnsi" w:hAnsiTheme="minorHAnsi" w:cstheme="minorHAnsi"/>
          <w:noProof/>
        </w:rPr>
      </w:pPr>
      <w:r w:rsidRPr="007F337A">
        <w:rPr>
          <w:rFonts w:asciiTheme="minorHAnsi" w:hAnsiTheme="minorHAnsi" w:cstheme="minorHAnsi"/>
          <w:noProof/>
        </w:rPr>
        <w:t>Yamaha, E., Murakami, M., Hada, K., Otani, S., Fujimoto, T., Tanaka, M., Sakao, S., Kimura, S., Sato, S., Arai, K., 2003. Recovery of fertility in male hybrids of a cross between goldfish and common carp by transplantation of PGC (primordial germ cell)-containing graft. Genetica</w:t>
      </w:r>
      <w:r w:rsidR="00323CDE">
        <w:rPr>
          <w:rFonts w:asciiTheme="minorHAnsi" w:hAnsiTheme="minorHAnsi" w:cstheme="minorHAnsi"/>
          <w:noProof/>
        </w:rPr>
        <w:t>.</w:t>
      </w:r>
      <w:r w:rsidRPr="007F337A">
        <w:rPr>
          <w:rFonts w:asciiTheme="minorHAnsi" w:hAnsiTheme="minorHAnsi" w:cstheme="minorHAnsi"/>
          <w:noProof/>
        </w:rPr>
        <w:t xml:space="preserve"> 119, 121–131. </w:t>
      </w:r>
    </w:p>
    <w:p w14:paraId="74BFA71D" w14:textId="045B13A3" w:rsidR="007F337A" w:rsidRPr="007F337A" w:rsidRDefault="007F337A" w:rsidP="009841FB">
      <w:pPr>
        <w:widowControl w:val="0"/>
        <w:autoSpaceDE w:val="0"/>
        <w:autoSpaceDN w:val="0"/>
        <w:adjustRightInd w:val="0"/>
        <w:ind w:left="480" w:hanging="480"/>
        <w:jc w:val="both"/>
        <w:rPr>
          <w:rFonts w:asciiTheme="minorHAnsi" w:hAnsiTheme="minorHAnsi" w:cstheme="minorHAnsi"/>
          <w:noProof/>
        </w:rPr>
      </w:pPr>
      <w:r w:rsidRPr="007F337A">
        <w:rPr>
          <w:rFonts w:asciiTheme="minorHAnsi" w:hAnsiTheme="minorHAnsi" w:cstheme="minorHAnsi"/>
          <w:noProof/>
        </w:rPr>
        <w:t xml:space="preserve">Yamamoto, T.O., 1969. 3 Sex </w:t>
      </w:r>
      <w:r w:rsidR="00866E83">
        <w:rPr>
          <w:rFonts w:asciiTheme="minorHAnsi" w:hAnsiTheme="minorHAnsi" w:cstheme="minorHAnsi"/>
          <w:noProof/>
        </w:rPr>
        <w:t>d</w:t>
      </w:r>
      <w:r w:rsidRPr="007F337A">
        <w:rPr>
          <w:rFonts w:asciiTheme="minorHAnsi" w:hAnsiTheme="minorHAnsi" w:cstheme="minorHAnsi"/>
          <w:noProof/>
        </w:rPr>
        <w:t xml:space="preserve">ifferentiation. Fish Physiol. 3, 117–175. </w:t>
      </w:r>
    </w:p>
    <w:p w14:paraId="777AE77D" w14:textId="522BCBC4" w:rsidR="007F337A" w:rsidRPr="007F337A" w:rsidRDefault="007F337A" w:rsidP="009841FB">
      <w:pPr>
        <w:widowControl w:val="0"/>
        <w:autoSpaceDE w:val="0"/>
        <w:autoSpaceDN w:val="0"/>
        <w:adjustRightInd w:val="0"/>
        <w:ind w:left="480" w:hanging="480"/>
        <w:jc w:val="both"/>
        <w:rPr>
          <w:rFonts w:asciiTheme="minorHAnsi" w:hAnsiTheme="minorHAnsi" w:cstheme="minorHAnsi"/>
          <w:noProof/>
        </w:rPr>
      </w:pPr>
      <w:r w:rsidRPr="007F337A">
        <w:rPr>
          <w:rFonts w:asciiTheme="minorHAnsi" w:hAnsiTheme="minorHAnsi" w:cstheme="minorHAnsi"/>
          <w:noProof/>
        </w:rPr>
        <w:t xml:space="preserve">Yoon, C., Kawakami, K., Hopkins, N., 1997. Zebrafish </w:t>
      </w:r>
      <w:r w:rsidRPr="00AA5934">
        <w:rPr>
          <w:rFonts w:asciiTheme="minorHAnsi" w:hAnsiTheme="minorHAnsi" w:cstheme="minorHAnsi"/>
          <w:i/>
          <w:iCs/>
          <w:noProof/>
        </w:rPr>
        <w:t>vasa</w:t>
      </w:r>
      <w:r w:rsidRPr="007F337A">
        <w:rPr>
          <w:rFonts w:asciiTheme="minorHAnsi" w:hAnsiTheme="minorHAnsi" w:cstheme="minorHAnsi"/>
          <w:noProof/>
        </w:rPr>
        <w:t xml:space="preserve"> homologue RNA is localized to the cleavage planes of 2- and 4-cell-stage embryos and is expressed in the primordial germ cells. Development</w:t>
      </w:r>
      <w:r w:rsidR="00323CDE">
        <w:rPr>
          <w:rFonts w:asciiTheme="minorHAnsi" w:hAnsiTheme="minorHAnsi" w:cstheme="minorHAnsi"/>
          <w:noProof/>
        </w:rPr>
        <w:t>.</w:t>
      </w:r>
      <w:r w:rsidRPr="007F337A">
        <w:rPr>
          <w:rFonts w:asciiTheme="minorHAnsi" w:hAnsiTheme="minorHAnsi" w:cstheme="minorHAnsi"/>
          <w:noProof/>
        </w:rPr>
        <w:t xml:space="preserve"> 124, 3157–3165. </w:t>
      </w:r>
    </w:p>
    <w:p w14:paraId="410F8C3D" w14:textId="2259751B" w:rsidR="007F337A" w:rsidRPr="007F337A" w:rsidRDefault="007F337A" w:rsidP="009841FB">
      <w:pPr>
        <w:widowControl w:val="0"/>
        <w:autoSpaceDE w:val="0"/>
        <w:autoSpaceDN w:val="0"/>
        <w:adjustRightInd w:val="0"/>
        <w:ind w:left="480" w:hanging="480"/>
        <w:jc w:val="both"/>
        <w:rPr>
          <w:rFonts w:asciiTheme="minorHAnsi" w:hAnsiTheme="minorHAnsi" w:cstheme="minorHAnsi"/>
          <w:noProof/>
        </w:rPr>
      </w:pPr>
      <w:r w:rsidRPr="007F337A">
        <w:rPr>
          <w:rFonts w:asciiTheme="minorHAnsi" w:hAnsiTheme="minorHAnsi" w:cstheme="minorHAnsi"/>
          <w:noProof/>
        </w:rPr>
        <w:t>Yoshikawa, H., Xu, D., Ino, Y., Yoshino, T., Hayashida, T., Wang, J., Yazawa, R., Yoshizaki, G., Takeuchi, Y., 2018. Hybrid sterility in fish caused by mitotic arrest of primordial germ cells. Genetics</w:t>
      </w:r>
      <w:r w:rsidR="00C96458">
        <w:rPr>
          <w:rFonts w:asciiTheme="minorHAnsi" w:hAnsiTheme="minorHAnsi" w:cstheme="minorHAnsi"/>
          <w:noProof/>
        </w:rPr>
        <w:t>.</w:t>
      </w:r>
      <w:r w:rsidRPr="007F337A">
        <w:rPr>
          <w:rFonts w:asciiTheme="minorHAnsi" w:hAnsiTheme="minorHAnsi" w:cstheme="minorHAnsi"/>
          <w:noProof/>
        </w:rPr>
        <w:t xml:space="preserve"> 209, 507–521. </w:t>
      </w:r>
    </w:p>
    <w:p w14:paraId="0C83D44F" w14:textId="49A25445" w:rsidR="007F337A" w:rsidRPr="007F337A" w:rsidRDefault="007F337A" w:rsidP="009841FB">
      <w:pPr>
        <w:widowControl w:val="0"/>
        <w:autoSpaceDE w:val="0"/>
        <w:autoSpaceDN w:val="0"/>
        <w:adjustRightInd w:val="0"/>
        <w:ind w:left="480" w:hanging="480"/>
        <w:jc w:val="both"/>
        <w:rPr>
          <w:rFonts w:asciiTheme="minorHAnsi" w:hAnsiTheme="minorHAnsi" w:cstheme="minorHAnsi"/>
          <w:noProof/>
        </w:rPr>
      </w:pPr>
      <w:r w:rsidRPr="007F337A">
        <w:rPr>
          <w:rFonts w:asciiTheme="minorHAnsi" w:hAnsiTheme="minorHAnsi" w:cstheme="minorHAnsi"/>
          <w:noProof/>
        </w:rPr>
        <w:t>Yoshizaki, G., Ichikawa, M., Hayashi, M., Iwasaki, Y., Miwa, M., Shikina, S., Okutsu, T., 2010. Sexual plasticity of ovarian germ cells in rainbow trout. Development</w:t>
      </w:r>
      <w:r w:rsidR="006F659C">
        <w:rPr>
          <w:rFonts w:asciiTheme="minorHAnsi" w:hAnsiTheme="minorHAnsi" w:cstheme="minorHAnsi"/>
          <w:noProof/>
        </w:rPr>
        <w:t>.</w:t>
      </w:r>
      <w:r w:rsidRPr="007F337A">
        <w:rPr>
          <w:rFonts w:asciiTheme="minorHAnsi" w:hAnsiTheme="minorHAnsi" w:cstheme="minorHAnsi"/>
          <w:noProof/>
        </w:rPr>
        <w:t xml:space="preserve"> 137, 1227–1230. </w:t>
      </w:r>
    </w:p>
    <w:p w14:paraId="38748D80" w14:textId="1E14335C" w:rsidR="007F337A" w:rsidRPr="007F337A" w:rsidRDefault="007F337A" w:rsidP="009841FB">
      <w:pPr>
        <w:widowControl w:val="0"/>
        <w:autoSpaceDE w:val="0"/>
        <w:autoSpaceDN w:val="0"/>
        <w:adjustRightInd w:val="0"/>
        <w:ind w:left="480" w:hanging="480"/>
        <w:jc w:val="both"/>
        <w:rPr>
          <w:rFonts w:asciiTheme="minorHAnsi" w:hAnsiTheme="minorHAnsi" w:cstheme="minorHAnsi"/>
          <w:noProof/>
        </w:rPr>
      </w:pPr>
      <w:r w:rsidRPr="007F337A">
        <w:rPr>
          <w:rFonts w:asciiTheme="minorHAnsi" w:hAnsiTheme="minorHAnsi" w:cstheme="minorHAnsi"/>
          <w:noProof/>
        </w:rPr>
        <w:t xml:space="preserve">Yoshizaki, G., Takeuchi, Y., Tominaga, H., Kobayashi, T., Takeuchi, T., 2002. Visualization of </w:t>
      </w:r>
      <w:r w:rsidR="00213531">
        <w:rPr>
          <w:rFonts w:asciiTheme="minorHAnsi" w:hAnsiTheme="minorHAnsi" w:cstheme="minorHAnsi"/>
          <w:noProof/>
        </w:rPr>
        <w:t>p</w:t>
      </w:r>
      <w:r w:rsidRPr="007F337A">
        <w:rPr>
          <w:rFonts w:asciiTheme="minorHAnsi" w:hAnsiTheme="minorHAnsi" w:cstheme="minorHAnsi"/>
          <w:noProof/>
        </w:rPr>
        <w:t xml:space="preserve">rimordial </w:t>
      </w:r>
      <w:r w:rsidR="00213531">
        <w:rPr>
          <w:rFonts w:asciiTheme="minorHAnsi" w:hAnsiTheme="minorHAnsi" w:cstheme="minorHAnsi"/>
          <w:noProof/>
        </w:rPr>
        <w:t>g</w:t>
      </w:r>
      <w:r w:rsidRPr="007F337A">
        <w:rPr>
          <w:rFonts w:asciiTheme="minorHAnsi" w:hAnsiTheme="minorHAnsi" w:cstheme="minorHAnsi"/>
          <w:noProof/>
        </w:rPr>
        <w:t xml:space="preserve">erm </w:t>
      </w:r>
      <w:r w:rsidR="00213531">
        <w:rPr>
          <w:rFonts w:asciiTheme="minorHAnsi" w:hAnsiTheme="minorHAnsi" w:cstheme="minorHAnsi"/>
          <w:noProof/>
        </w:rPr>
        <w:t>c</w:t>
      </w:r>
      <w:r w:rsidRPr="007F337A">
        <w:rPr>
          <w:rFonts w:asciiTheme="minorHAnsi" w:hAnsiTheme="minorHAnsi" w:cstheme="minorHAnsi"/>
          <w:noProof/>
        </w:rPr>
        <w:t xml:space="preserve">ells in </w:t>
      </w:r>
      <w:r w:rsidR="00213531">
        <w:rPr>
          <w:rFonts w:asciiTheme="minorHAnsi" w:hAnsiTheme="minorHAnsi" w:cstheme="minorHAnsi"/>
          <w:noProof/>
        </w:rPr>
        <w:t>t</w:t>
      </w:r>
      <w:r w:rsidRPr="007F337A">
        <w:rPr>
          <w:rFonts w:asciiTheme="minorHAnsi" w:hAnsiTheme="minorHAnsi" w:cstheme="minorHAnsi"/>
          <w:noProof/>
        </w:rPr>
        <w:t xml:space="preserve">ransgenic </w:t>
      </w:r>
      <w:r w:rsidR="00213531">
        <w:rPr>
          <w:rFonts w:asciiTheme="minorHAnsi" w:hAnsiTheme="minorHAnsi" w:cstheme="minorHAnsi"/>
          <w:noProof/>
        </w:rPr>
        <w:t>r</w:t>
      </w:r>
      <w:r w:rsidRPr="007F337A">
        <w:rPr>
          <w:rFonts w:asciiTheme="minorHAnsi" w:hAnsiTheme="minorHAnsi" w:cstheme="minorHAnsi"/>
          <w:noProof/>
        </w:rPr>
        <w:t xml:space="preserve">ainbow </w:t>
      </w:r>
      <w:r w:rsidR="00213531">
        <w:rPr>
          <w:rFonts w:asciiTheme="minorHAnsi" w:hAnsiTheme="minorHAnsi" w:cstheme="minorHAnsi"/>
          <w:noProof/>
        </w:rPr>
        <w:t>t</w:t>
      </w:r>
      <w:r w:rsidRPr="007F337A">
        <w:rPr>
          <w:rFonts w:asciiTheme="minorHAnsi" w:hAnsiTheme="minorHAnsi" w:cstheme="minorHAnsi"/>
          <w:noProof/>
        </w:rPr>
        <w:t xml:space="preserve">rout </w:t>
      </w:r>
      <w:r w:rsidR="00213531">
        <w:rPr>
          <w:rFonts w:asciiTheme="minorHAnsi" w:hAnsiTheme="minorHAnsi" w:cstheme="minorHAnsi"/>
          <w:noProof/>
        </w:rPr>
        <w:t>c</w:t>
      </w:r>
      <w:r w:rsidRPr="007F337A">
        <w:rPr>
          <w:rFonts w:asciiTheme="minorHAnsi" w:hAnsiTheme="minorHAnsi" w:cstheme="minorHAnsi"/>
          <w:noProof/>
        </w:rPr>
        <w:t xml:space="preserve">arrying </w:t>
      </w:r>
      <w:r w:rsidR="00213531">
        <w:rPr>
          <w:rFonts w:asciiTheme="minorHAnsi" w:hAnsiTheme="minorHAnsi" w:cstheme="minorHAnsi"/>
          <w:noProof/>
        </w:rPr>
        <w:t>g</w:t>
      </w:r>
      <w:r w:rsidRPr="007F337A">
        <w:rPr>
          <w:rFonts w:asciiTheme="minorHAnsi" w:hAnsiTheme="minorHAnsi" w:cstheme="minorHAnsi"/>
          <w:noProof/>
        </w:rPr>
        <w:t xml:space="preserve">reen </w:t>
      </w:r>
      <w:r w:rsidR="00213531">
        <w:rPr>
          <w:rFonts w:asciiTheme="minorHAnsi" w:hAnsiTheme="minorHAnsi" w:cstheme="minorHAnsi"/>
          <w:noProof/>
        </w:rPr>
        <w:t>f</w:t>
      </w:r>
      <w:r w:rsidRPr="007F337A">
        <w:rPr>
          <w:rFonts w:asciiTheme="minorHAnsi" w:hAnsiTheme="minorHAnsi" w:cstheme="minorHAnsi"/>
          <w:noProof/>
        </w:rPr>
        <w:t xml:space="preserve">luorescent </w:t>
      </w:r>
      <w:r w:rsidR="00213531">
        <w:rPr>
          <w:rFonts w:asciiTheme="minorHAnsi" w:hAnsiTheme="minorHAnsi" w:cstheme="minorHAnsi"/>
          <w:noProof/>
        </w:rPr>
        <w:t>p</w:t>
      </w:r>
      <w:r w:rsidRPr="007F337A">
        <w:rPr>
          <w:rFonts w:asciiTheme="minorHAnsi" w:hAnsiTheme="minorHAnsi" w:cstheme="minorHAnsi"/>
          <w:noProof/>
        </w:rPr>
        <w:t xml:space="preserve">rotein </w:t>
      </w:r>
      <w:r w:rsidR="00213531">
        <w:rPr>
          <w:rFonts w:asciiTheme="minorHAnsi" w:hAnsiTheme="minorHAnsi" w:cstheme="minorHAnsi"/>
          <w:noProof/>
        </w:rPr>
        <w:t>g</w:t>
      </w:r>
      <w:r w:rsidRPr="007F337A">
        <w:rPr>
          <w:rFonts w:asciiTheme="minorHAnsi" w:hAnsiTheme="minorHAnsi" w:cstheme="minorHAnsi"/>
          <w:noProof/>
        </w:rPr>
        <w:t xml:space="preserve">ene </w:t>
      </w:r>
      <w:r w:rsidR="00213531">
        <w:rPr>
          <w:rFonts w:asciiTheme="minorHAnsi" w:hAnsiTheme="minorHAnsi" w:cstheme="minorHAnsi"/>
          <w:noProof/>
        </w:rPr>
        <w:t>d</w:t>
      </w:r>
      <w:r w:rsidRPr="007F337A">
        <w:rPr>
          <w:rFonts w:asciiTheme="minorHAnsi" w:hAnsiTheme="minorHAnsi" w:cstheme="minorHAnsi"/>
          <w:noProof/>
        </w:rPr>
        <w:t xml:space="preserve">riven by </w:t>
      </w:r>
      <w:r w:rsidRPr="00213531">
        <w:rPr>
          <w:rFonts w:asciiTheme="minorHAnsi" w:hAnsiTheme="minorHAnsi" w:cstheme="minorHAnsi"/>
          <w:i/>
          <w:iCs/>
          <w:noProof/>
        </w:rPr>
        <w:t>vasa</w:t>
      </w:r>
      <w:r w:rsidRPr="007F337A">
        <w:rPr>
          <w:rFonts w:asciiTheme="minorHAnsi" w:hAnsiTheme="minorHAnsi" w:cstheme="minorHAnsi"/>
          <w:noProof/>
        </w:rPr>
        <w:t xml:space="preserve"> </w:t>
      </w:r>
      <w:r w:rsidR="00213531">
        <w:rPr>
          <w:rFonts w:asciiTheme="minorHAnsi" w:hAnsiTheme="minorHAnsi" w:cstheme="minorHAnsi"/>
          <w:noProof/>
        </w:rPr>
        <w:t>p</w:t>
      </w:r>
      <w:r w:rsidRPr="007F337A">
        <w:rPr>
          <w:rFonts w:asciiTheme="minorHAnsi" w:hAnsiTheme="minorHAnsi" w:cstheme="minorHAnsi"/>
          <w:noProof/>
        </w:rPr>
        <w:t xml:space="preserve">romoter. Fish. Sci. 68, 1067–1070. </w:t>
      </w:r>
    </w:p>
    <w:p w14:paraId="6A65472E" w14:textId="08DDF80C" w:rsidR="007F337A" w:rsidRPr="007F337A" w:rsidRDefault="007F337A" w:rsidP="009841FB">
      <w:pPr>
        <w:widowControl w:val="0"/>
        <w:autoSpaceDE w:val="0"/>
        <w:autoSpaceDN w:val="0"/>
        <w:adjustRightInd w:val="0"/>
        <w:ind w:left="480" w:hanging="480"/>
        <w:jc w:val="both"/>
        <w:rPr>
          <w:rFonts w:asciiTheme="minorHAnsi" w:hAnsiTheme="minorHAnsi" w:cstheme="minorHAnsi"/>
          <w:noProof/>
        </w:rPr>
      </w:pPr>
      <w:r w:rsidRPr="007F337A">
        <w:rPr>
          <w:rFonts w:asciiTheme="minorHAnsi" w:hAnsiTheme="minorHAnsi" w:cstheme="minorHAnsi"/>
          <w:noProof/>
        </w:rPr>
        <w:t>Zhang, F., Hao, Y., Li, X., Li, Y., Ye, D., Zhang, R., Wang, X., He, M., Wang, H., Zhu, Z., Sun, Y., 2021. Surrogate production of genome-edited sperm from a different subfamily by spermatogonial stem cell transplantation. Sci. China Life Sci.</w:t>
      </w:r>
      <w:r w:rsidR="00A427B2">
        <w:rPr>
          <w:rFonts w:asciiTheme="minorHAnsi" w:hAnsiTheme="minorHAnsi" w:cstheme="minorHAnsi"/>
          <w:noProof/>
        </w:rPr>
        <w:t xml:space="preserve"> </w:t>
      </w:r>
      <w:r w:rsidRPr="007F337A">
        <w:rPr>
          <w:rFonts w:asciiTheme="minorHAnsi" w:hAnsiTheme="minorHAnsi" w:cstheme="minorHAnsi"/>
          <w:noProof/>
        </w:rPr>
        <w:t xml:space="preserve">65, 969–987. </w:t>
      </w:r>
    </w:p>
    <w:p w14:paraId="4A68AE31" w14:textId="7D829B85" w:rsidR="007F337A" w:rsidRPr="007F337A" w:rsidRDefault="007F337A" w:rsidP="009841FB">
      <w:pPr>
        <w:widowControl w:val="0"/>
        <w:autoSpaceDE w:val="0"/>
        <w:autoSpaceDN w:val="0"/>
        <w:adjustRightInd w:val="0"/>
        <w:ind w:left="480" w:hanging="480"/>
        <w:jc w:val="both"/>
        <w:rPr>
          <w:rFonts w:asciiTheme="minorHAnsi" w:hAnsiTheme="minorHAnsi" w:cstheme="minorHAnsi"/>
          <w:noProof/>
        </w:rPr>
      </w:pPr>
      <w:r w:rsidRPr="007F337A">
        <w:rPr>
          <w:rFonts w:asciiTheme="minorHAnsi" w:hAnsiTheme="minorHAnsi" w:cstheme="minorHAnsi"/>
          <w:noProof/>
        </w:rPr>
        <w:t>Zhang, F., Li, X., He, M., Ye, D., Xiong, F., Amin, G., Zhu, Z., Sun, Y., 2020. Efficient generation of zebrafish maternal-zygotic mutants through transplantation of ectopically induced and Cas9/gRNA targeted primordial germ cells. J. Genet. Genomics</w:t>
      </w:r>
      <w:r w:rsidR="00691B6E">
        <w:rPr>
          <w:rFonts w:asciiTheme="minorHAnsi" w:hAnsiTheme="minorHAnsi" w:cstheme="minorHAnsi"/>
          <w:noProof/>
        </w:rPr>
        <w:t>.</w:t>
      </w:r>
      <w:r w:rsidRPr="007F337A">
        <w:rPr>
          <w:rFonts w:asciiTheme="minorHAnsi" w:hAnsiTheme="minorHAnsi" w:cstheme="minorHAnsi"/>
          <w:noProof/>
        </w:rPr>
        <w:t xml:space="preserve"> 47, 37–47. </w:t>
      </w:r>
    </w:p>
    <w:p w14:paraId="01F9A84E" w14:textId="19182C63" w:rsidR="00B84C1F" w:rsidRPr="007F337A" w:rsidRDefault="007F337A" w:rsidP="009841FB">
      <w:pPr>
        <w:jc w:val="both"/>
        <w:rPr>
          <w:rFonts w:asciiTheme="minorHAnsi" w:eastAsiaTheme="minorHAnsi" w:hAnsiTheme="minorHAnsi" w:cstheme="minorBidi"/>
          <w:b/>
          <w:lang w:val="en-GB"/>
        </w:rPr>
      </w:pPr>
      <w:r w:rsidRPr="007F337A">
        <w:rPr>
          <w:rFonts w:asciiTheme="minorHAnsi" w:hAnsiTheme="minorHAnsi" w:cstheme="minorHAnsi"/>
        </w:rPr>
        <w:fldChar w:fldCharType="end"/>
      </w:r>
    </w:p>
    <w:p w14:paraId="543B0E91" w14:textId="77777777" w:rsidR="003E4597" w:rsidRDefault="003E4597" w:rsidP="009841FB">
      <w:pPr>
        <w:spacing w:before="1000"/>
        <w:jc w:val="both"/>
        <w:rPr>
          <w:rFonts w:asciiTheme="minorHAnsi" w:hAnsiTheme="minorHAnsi" w:cs="Arial"/>
          <w:b/>
          <w:bCs/>
          <w:iCs/>
          <w:sz w:val="28"/>
          <w:lang w:val="en-GB"/>
        </w:rPr>
      </w:pPr>
    </w:p>
    <w:p w14:paraId="46DAD5EF" w14:textId="77777777" w:rsidR="003E4597" w:rsidRDefault="003E4597" w:rsidP="009841FB">
      <w:pPr>
        <w:spacing w:before="1000"/>
        <w:jc w:val="both"/>
        <w:rPr>
          <w:rFonts w:asciiTheme="minorHAnsi" w:hAnsiTheme="minorHAnsi" w:cs="Arial"/>
          <w:b/>
          <w:bCs/>
          <w:iCs/>
          <w:sz w:val="28"/>
          <w:lang w:val="en-GB"/>
        </w:rPr>
      </w:pPr>
    </w:p>
    <w:p w14:paraId="52A938D7" w14:textId="77777777" w:rsidR="003E4597" w:rsidRDefault="003E4597" w:rsidP="009841FB">
      <w:pPr>
        <w:spacing w:before="1000"/>
        <w:jc w:val="both"/>
        <w:rPr>
          <w:rFonts w:asciiTheme="minorHAnsi" w:hAnsiTheme="minorHAnsi" w:cs="Arial"/>
          <w:b/>
          <w:bCs/>
          <w:iCs/>
          <w:sz w:val="28"/>
          <w:lang w:val="en-GB"/>
        </w:rPr>
      </w:pPr>
    </w:p>
    <w:p w14:paraId="4A78E17F" w14:textId="77777777" w:rsidR="003E4597" w:rsidRDefault="003E4597" w:rsidP="009841FB">
      <w:pPr>
        <w:spacing w:before="1000"/>
        <w:jc w:val="both"/>
        <w:rPr>
          <w:rFonts w:asciiTheme="minorHAnsi" w:hAnsiTheme="minorHAnsi" w:cs="Arial"/>
          <w:b/>
          <w:bCs/>
          <w:iCs/>
          <w:sz w:val="28"/>
          <w:lang w:val="en-GB"/>
        </w:rPr>
      </w:pPr>
    </w:p>
    <w:p w14:paraId="2D775E5C" w14:textId="77777777" w:rsidR="009841FB" w:rsidRDefault="009841FB" w:rsidP="009841FB">
      <w:pPr>
        <w:spacing w:before="1000"/>
        <w:jc w:val="both"/>
        <w:rPr>
          <w:rFonts w:asciiTheme="minorHAnsi" w:hAnsiTheme="minorHAnsi" w:cs="Arial"/>
          <w:b/>
          <w:bCs/>
          <w:iCs/>
          <w:sz w:val="28"/>
          <w:lang w:val="en-GB"/>
        </w:rPr>
      </w:pPr>
    </w:p>
    <w:p w14:paraId="5B62D48A" w14:textId="77777777" w:rsidR="009841FB" w:rsidRDefault="009841FB" w:rsidP="009841FB">
      <w:pPr>
        <w:spacing w:before="1000"/>
        <w:jc w:val="both"/>
        <w:rPr>
          <w:rFonts w:asciiTheme="minorHAnsi" w:hAnsiTheme="minorHAnsi" w:cs="Arial"/>
          <w:b/>
          <w:bCs/>
          <w:iCs/>
          <w:sz w:val="28"/>
          <w:lang w:val="en-GB"/>
        </w:rPr>
      </w:pPr>
    </w:p>
    <w:p w14:paraId="480D24AA" w14:textId="77777777" w:rsidR="003E4597" w:rsidRDefault="003E4597" w:rsidP="008F4CFE">
      <w:pPr>
        <w:spacing w:before="1000"/>
        <w:jc w:val="center"/>
        <w:rPr>
          <w:rFonts w:asciiTheme="minorHAnsi" w:hAnsiTheme="minorHAnsi" w:cs="Arial"/>
          <w:b/>
          <w:bCs/>
          <w:iCs/>
          <w:sz w:val="28"/>
          <w:lang w:val="en-GB"/>
        </w:rPr>
      </w:pPr>
    </w:p>
    <w:p w14:paraId="494475E5" w14:textId="77777777" w:rsidR="003E4597" w:rsidRDefault="003E4597" w:rsidP="008F4CFE">
      <w:pPr>
        <w:spacing w:before="1000"/>
        <w:jc w:val="center"/>
        <w:rPr>
          <w:rFonts w:asciiTheme="minorHAnsi" w:hAnsiTheme="minorHAnsi" w:cs="Arial"/>
          <w:b/>
          <w:bCs/>
          <w:iCs/>
          <w:sz w:val="28"/>
          <w:lang w:val="en-GB"/>
        </w:rPr>
      </w:pPr>
    </w:p>
    <w:p w14:paraId="55B99757" w14:textId="77777777" w:rsidR="003E4597" w:rsidRDefault="003E4597" w:rsidP="008F4CFE">
      <w:pPr>
        <w:spacing w:before="1000"/>
        <w:jc w:val="center"/>
        <w:rPr>
          <w:rFonts w:asciiTheme="minorHAnsi" w:hAnsiTheme="minorHAnsi" w:cs="Arial"/>
          <w:b/>
          <w:bCs/>
          <w:iCs/>
          <w:sz w:val="28"/>
          <w:lang w:val="en-GB"/>
        </w:rPr>
      </w:pPr>
    </w:p>
    <w:p w14:paraId="46CEB412" w14:textId="77777777" w:rsidR="003E4597" w:rsidRDefault="003E4597" w:rsidP="008F4CFE">
      <w:pPr>
        <w:spacing w:before="1000"/>
        <w:jc w:val="center"/>
        <w:rPr>
          <w:rFonts w:asciiTheme="minorHAnsi" w:hAnsiTheme="minorHAnsi" w:cs="Arial"/>
          <w:b/>
          <w:bCs/>
          <w:iCs/>
          <w:sz w:val="28"/>
          <w:lang w:val="en-GB"/>
        </w:rPr>
      </w:pPr>
    </w:p>
    <w:p w14:paraId="0F40330A" w14:textId="4BEFBA66" w:rsidR="00D83983" w:rsidRPr="00E54A61" w:rsidRDefault="00D83983" w:rsidP="008F4CFE">
      <w:pPr>
        <w:spacing w:before="1000"/>
        <w:jc w:val="center"/>
        <w:rPr>
          <w:rFonts w:asciiTheme="minorHAnsi" w:hAnsiTheme="minorHAnsi" w:cs="Arial"/>
          <w:b/>
          <w:bCs/>
          <w:iCs/>
          <w:sz w:val="28"/>
          <w:lang w:val="en-GB"/>
        </w:rPr>
      </w:pPr>
      <w:r>
        <w:rPr>
          <w:rFonts w:asciiTheme="minorHAnsi" w:hAnsiTheme="minorHAnsi" w:cs="Arial"/>
          <w:b/>
          <w:bCs/>
          <w:iCs/>
          <w:sz w:val="28"/>
          <w:lang w:val="en-GB"/>
        </w:rPr>
        <w:t>Chapter 2</w:t>
      </w:r>
    </w:p>
    <w:p w14:paraId="2CF2D17D" w14:textId="77777777" w:rsidR="00D83983" w:rsidRPr="00E54A61" w:rsidRDefault="00D83983" w:rsidP="00D83983">
      <w:pPr>
        <w:jc w:val="center"/>
        <w:rPr>
          <w:rFonts w:asciiTheme="minorHAnsi" w:hAnsiTheme="minorHAnsi" w:cs="Arial"/>
          <w:b/>
          <w:bCs/>
          <w:iCs/>
          <w:sz w:val="28"/>
          <w:lang w:val="en-GB"/>
        </w:rPr>
      </w:pPr>
    </w:p>
    <w:p w14:paraId="208466BF" w14:textId="77777777" w:rsidR="00D83983" w:rsidRDefault="00D83983" w:rsidP="00D83983">
      <w:pPr>
        <w:jc w:val="center"/>
        <w:rPr>
          <w:rFonts w:asciiTheme="minorHAnsi" w:hAnsiTheme="minorHAnsi" w:cs="Arial"/>
          <w:b/>
          <w:bCs/>
          <w:iCs/>
          <w:sz w:val="28"/>
          <w:lang w:val="en-GB"/>
        </w:rPr>
      </w:pPr>
    </w:p>
    <w:p w14:paraId="12667D7D" w14:textId="18837759" w:rsidR="00D83983" w:rsidRDefault="00F90E0E" w:rsidP="00D83983">
      <w:pPr>
        <w:jc w:val="center"/>
        <w:rPr>
          <w:rFonts w:asciiTheme="minorHAnsi" w:hAnsiTheme="minorHAnsi" w:cs="Arial"/>
          <w:b/>
          <w:bCs/>
          <w:iCs/>
          <w:sz w:val="28"/>
          <w:lang w:val="en-GB"/>
        </w:rPr>
      </w:pPr>
      <w:r w:rsidRPr="00F90E0E">
        <w:rPr>
          <w:rFonts w:asciiTheme="minorHAnsi" w:hAnsiTheme="minorHAnsi" w:cs="Arial"/>
          <w:b/>
          <w:bCs/>
          <w:iCs/>
          <w:sz w:val="28"/>
        </w:rPr>
        <w:t>Enhancement of zebrafish sperm production via a large body-sized surrogate with germ cell transplantation</w:t>
      </w:r>
    </w:p>
    <w:p w14:paraId="00E8DE8F" w14:textId="77777777" w:rsidR="00D83983" w:rsidRDefault="00D83983" w:rsidP="00D83983">
      <w:pPr>
        <w:jc w:val="center"/>
        <w:rPr>
          <w:rFonts w:asciiTheme="minorHAnsi" w:hAnsiTheme="minorHAnsi" w:cs="Arial"/>
          <w:b/>
          <w:bCs/>
          <w:iCs/>
          <w:sz w:val="28"/>
          <w:lang w:val="en-GB"/>
        </w:rPr>
      </w:pPr>
    </w:p>
    <w:p w14:paraId="00AEC5A2" w14:textId="77777777" w:rsidR="00D83983" w:rsidRDefault="00D83983" w:rsidP="00D83983">
      <w:pPr>
        <w:jc w:val="center"/>
        <w:rPr>
          <w:rFonts w:asciiTheme="minorHAnsi" w:hAnsiTheme="minorHAnsi" w:cs="Arial"/>
          <w:b/>
          <w:bCs/>
          <w:iCs/>
          <w:sz w:val="28"/>
          <w:lang w:val="en-GB"/>
        </w:rPr>
      </w:pPr>
    </w:p>
    <w:p w14:paraId="4BE07560" w14:textId="2DBD7AA1" w:rsidR="00D83983" w:rsidRPr="00D0758C" w:rsidRDefault="0055035C" w:rsidP="00D83983">
      <w:pPr>
        <w:jc w:val="center"/>
        <w:rPr>
          <w:rFonts w:asciiTheme="minorHAnsi" w:hAnsiTheme="minorHAnsi" w:cs="Arial"/>
          <w:iCs/>
          <w:sz w:val="28"/>
          <w:lang w:val="fr-FR"/>
        </w:rPr>
      </w:pPr>
      <w:r w:rsidRPr="00D0758C">
        <w:rPr>
          <w:rFonts w:asciiTheme="minorHAnsi" w:hAnsiTheme="minorHAnsi" w:cs="Arial"/>
          <w:iCs/>
          <w:sz w:val="28"/>
          <w:lang w:val="fr-FR"/>
        </w:rPr>
        <w:t>Rigolin Nayak</w:t>
      </w:r>
    </w:p>
    <w:p w14:paraId="7D03B893" w14:textId="77777777" w:rsidR="00D83983" w:rsidRPr="00D0758C" w:rsidRDefault="00D83983" w:rsidP="00D83983">
      <w:pPr>
        <w:jc w:val="center"/>
        <w:rPr>
          <w:rFonts w:asciiTheme="minorHAnsi" w:hAnsiTheme="minorHAnsi" w:cs="Arial"/>
          <w:b/>
          <w:bCs/>
          <w:iCs/>
          <w:sz w:val="28"/>
          <w:lang w:val="fr-FR"/>
        </w:rPr>
      </w:pPr>
    </w:p>
    <w:p w14:paraId="12CCE90C" w14:textId="77777777" w:rsidR="00D83983" w:rsidRPr="00D0758C" w:rsidRDefault="00D83983" w:rsidP="00D83983">
      <w:pPr>
        <w:jc w:val="center"/>
        <w:rPr>
          <w:rFonts w:asciiTheme="minorHAnsi" w:hAnsiTheme="minorHAnsi" w:cs="Arial"/>
          <w:b/>
          <w:bCs/>
          <w:iCs/>
          <w:sz w:val="28"/>
          <w:lang w:val="fr-FR"/>
        </w:rPr>
      </w:pPr>
    </w:p>
    <w:p w14:paraId="5A153EC2" w14:textId="77777777" w:rsidR="00D83983" w:rsidRPr="00D0758C" w:rsidRDefault="00D83983" w:rsidP="00D83983">
      <w:pPr>
        <w:jc w:val="center"/>
        <w:rPr>
          <w:rFonts w:asciiTheme="minorHAnsi" w:hAnsiTheme="minorHAnsi" w:cs="Arial"/>
          <w:b/>
          <w:bCs/>
          <w:iCs/>
          <w:sz w:val="28"/>
          <w:lang w:val="fr-FR"/>
        </w:rPr>
      </w:pPr>
    </w:p>
    <w:p w14:paraId="7C158AAA" w14:textId="77777777" w:rsidR="00D83983" w:rsidRPr="00D0758C" w:rsidRDefault="00D83983" w:rsidP="00D83983">
      <w:pPr>
        <w:jc w:val="center"/>
        <w:rPr>
          <w:rFonts w:asciiTheme="minorHAnsi" w:hAnsiTheme="minorHAnsi" w:cs="Arial"/>
          <w:b/>
          <w:bCs/>
          <w:iCs/>
          <w:sz w:val="28"/>
          <w:lang w:val="fr-FR"/>
        </w:rPr>
      </w:pPr>
    </w:p>
    <w:p w14:paraId="61759511" w14:textId="77777777" w:rsidR="00D83983" w:rsidRPr="00D0758C" w:rsidRDefault="00D83983" w:rsidP="00D83983">
      <w:pPr>
        <w:jc w:val="center"/>
        <w:rPr>
          <w:rFonts w:asciiTheme="minorHAnsi" w:hAnsiTheme="minorHAnsi" w:cs="Arial"/>
          <w:b/>
          <w:bCs/>
          <w:iCs/>
          <w:sz w:val="28"/>
          <w:lang w:val="fr-FR"/>
        </w:rPr>
      </w:pPr>
    </w:p>
    <w:p w14:paraId="76E48A02" w14:textId="77777777" w:rsidR="00D83983" w:rsidRPr="00D0758C" w:rsidRDefault="00D83983" w:rsidP="00D83983">
      <w:pPr>
        <w:jc w:val="center"/>
        <w:rPr>
          <w:rFonts w:asciiTheme="minorHAnsi" w:hAnsiTheme="minorHAnsi" w:cs="Arial"/>
          <w:b/>
          <w:bCs/>
          <w:iCs/>
          <w:sz w:val="28"/>
          <w:lang w:val="fr-FR"/>
        </w:rPr>
      </w:pPr>
    </w:p>
    <w:p w14:paraId="388F70F4" w14:textId="77777777" w:rsidR="00D83983" w:rsidRPr="00D0758C" w:rsidRDefault="00D83983" w:rsidP="00D83983">
      <w:pPr>
        <w:jc w:val="center"/>
        <w:rPr>
          <w:rFonts w:asciiTheme="minorHAnsi" w:hAnsiTheme="minorHAnsi" w:cs="Arial"/>
          <w:b/>
          <w:bCs/>
          <w:iCs/>
          <w:sz w:val="28"/>
          <w:lang w:val="fr-FR"/>
        </w:rPr>
      </w:pPr>
    </w:p>
    <w:p w14:paraId="2E5D4688" w14:textId="77777777" w:rsidR="00D83983" w:rsidRPr="00D0758C" w:rsidRDefault="00D83983" w:rsidP="00194E82">
      <w:pPr>
        <w:rPr>
          <w:rFonts w:asciiTheme="minorHAnsi" w:hAnsiTheme="minorHAnsi" w:cs="Arial"/>
          <w:b/>
          <w:bCs/>
          <w:iCs/>
          <w:sz w:val="28"/>
          <w:lang w:val="fr-FR"/>
        </w:rPr>
      </w:pPr>
    </w:p>
    <w:p w14:paraId="7F4EC7B9" w14:textId="77777777" w:rsidR="005D1833" w:rsidRDefault="005D1833" w:rsidP="0079082F">
      <w:pPr>
        <w:contextualSpacing/>
        <w:jc w:val="both"/>
        <w:rPr>
          <w:rFonts w:asciiTheme="minorHAnsi" w:eastAsiaTheme="minorEastAsia" w:hAnsiTheme="minorHAnsi"/>
          <w:bCs/>
          <w:lang w:val="fr-FR" w:eastAsia="en-US"/>
        </w:rPr>
      </w:pPr>
    </w:p>
    <w:p w14:paraId="1CACD01A" w14:textId="77777777" w:rsidR="005D1833" w:rsidRDefault="005D1833" w:rsidP="0079082F">
      <w:pPr>
        <w:contextualSpacing/>
        <w:jc w:val="both"/>
        <w:rPr>
          <w:rFonts w:asciiTheme="minorHAnsi" w:eastAsiaTheme="minorEastAsia" w:hAnsiTheme="minorHAnsi"/>
          <w:bCs/>
          <w:lang w:val="fr-FR" w:eastAsia="en-US"/>
        </w:rPr>
      </w:pPr>
    </w:p>
    <w:p w14:paraId="3196456E" w14:textId="77777777" w:rsidR="005D1833" w:rsidRDefault="005D1833" w:rsidP="0079082F">
      <w:pPr>
        <w:contextualSpacing/>
        <w:jc w:val="both"/>
        <w:rPr>
          <w:rFonts w:asciiTheme="minorHAnsi" w:eastAsiaTheme="minorEastAsia" w:hAnsiTheme="minorHAnsi"/>
          <w:bCs/>
          <w:lang w:val="fr-FR" w:eastAsia="en-US"/>
        </w:rPr>
      </w:pPr>
    </w:p>
    <w:p w14:paraId="2AB1F465" w14:textId="77777777" w:rsidR="005D1833" w:rsidRDefault="005D1833" w:rsidP="0079082F">
      <w:pPr>
        <w:contextualSpacing/>
        <w:jc w:val="both"/>
        <w:rPr>
          <w:rFonts w:asciiTheme="minorHAnsi" w:eastAsiaTheme="minorEastAsia" w:hAnsiTheme="minorHAnsi"/>
          <w:bCs/>
          <w:lang w:val="fr-FR" w:eastAsia="en-US"/>
        </w:rPr>
      </w:pPr>
    </w:p>
    <w:p w14:paraId="0DD85B5C" w14:textId="77777777" w:rsidR="005D1833" w:rsidRDefault="005D1833" w:rsidP="0079082F">
      <w:pPr>
        <w:contextualSpacing/>
        <w:jc w:val="both"/>
        <w:rPr>
          <w:rFonts w:asciiTheme="minorHAnsi" w:eastAsiaTheme="minorEastAsia" w:hAnsiTheme="minorHAnsi"/>
          <w:bCs/>
          <w:lang w:val="fr-FR" w:eastAsia="en-US"/>
        </w:rPr>
      </w:pPr>
    </w:p>
    <w:p w14:paraId="607B9147" w14:textId="77777777" w:rsidR="005D1833" w:rsidRDefault="005D1833" w:rsidP="0079082F">
      <w:pPr>
        <w:contextualSpacing/>
        <w:jc w:val="both"/>
        <w:rPr>
          <w:rFonts w:asciiTheme="minorHAnsi" w:eastAsiaTheme="minorEastAsia" w:hAnsiTheme="minorHAnsi"/>
          <w:bCs/>
          <w:lang w:val="fr-FR" w:eastAsia="en-US"/>
        </w:rPr>
      </w:pPr>
    </w:p>
    <w:p w14:paraId="1C38B8E7" w14:textId="77777777" w:rsidR="005D1833" w:rsidRDefault="005D1833" w:rsidP="0079082F">
      <w:pPr>
        <w:contextualSpacing/>
        <w:jc w:val="both"/>
        <w:rPr>
          <w:rFonts w:asciiTheme="minorHAnsi" w:eastAsiaTheme="minorEastAsia" w:hAnsiTheme="minorHAnsi"/>
          <w:bCs/>
          <w:lang w:val="fr-FR" w:eastAsia="en-US"/>
        </w:rPr>
      </w:pPr>
    </w:p>
    <w:p w14:paraId="520ED539" w14:textId="77777777" w:rsidR="005D1833" w:rsidRDefault="005D1833" w:rsidP="0079082F">
      <w:pPr>
        <w:contextualSpacing/>
        <w:jc w:val="both"/>
        <w:rPr>
          <w:rFonts w:asciiTheme="minorHAnsi" w:eastAsiaTheme="minorEastAsia" w:hAnsiTheme="minorHAnsi"/>
          <w:bCs/>
          <w:lang w:val="fr-FR" w:eastAsia="en-US"/>
        </w:rPr>
      </w:pPr>
    </w:p>
    <w:p w14:paraId="29E9758B" w14:textId="77777777" w:rsidR="00642C2B" w:rsidRDefault="00642C2B" w:rsidP="0079082F">
      <w:pPr>
        <w:contextualSpacing/>
        <w:jc w:val="both"/>
        <w:rPr>
          <w:rFonts w:asciiTheme="minorHAnsi" w:eastAsiaTheme="minorEastAsia" w:hAnsiTheme="minorHAnsi"/>
          <w:bCs/>
          <w:lang w:val="fr-FR" w:eastAsia="en-US"/>
        </w:rPr>
      </w:pPr>
    </w:p>
    <w:p w14:paraId="042B6499" w14:textId="77777777" w:rsidR="003B6743" w:rsidRDefault="003B6743" w:rsidP="0079082F">
      <w:pPr>
        <w:contextualSpacing/>
        <w:jc w:val="both"/>
        <w:rPr>
          <w:rFonts w:asciiTheme="minorHAnsi" w:eastAsiaTheme="minorEastAsia" w:hAnsiTheme="minorHAnsi"/>
          <w:bCs/>
          <w:lang w:val="fr-FR" w:eastAsia="en-US"/>
        </w:rPr>
      </w:pPr>
    </w:p>
    <w:p w14:paraId="6CF645E0" w14:textId="77777777" w:rsidR="007E18B5" w:rsidRDefault="007E18B5" w:rsidP="0079082F">
      <w:pPr>
        <w:contextualSpacing/>
        <w:jc w:val="both"/>
        <w:rPr>
          <w:rFonts w:asciiTheme="minorHAnsi" w:eastAsiaTheme="minorEastAsia" w:hAnsiTheme="minorHAnsi"/>
          <w:bCs/>
          <w:lang w:val="fr-FR" w:eastAsia="en-US"/>
        </w:rPr>
      </w:pPr>
    </w:p>
    <w:p w14:paraId="3CAA677B" w14:textId="77777777" w:rsidR="007E18B5" w:rsidRDefault="007E18B5" w:rsidP="0079082F">
      <w:pPr>
        <w:contextualSpacing/>
        <w:jc w:val="both"/>
        <w:rPr>
          <w:rFonts w:asciiTheme="minorHAnsi" w:eastAsiaTheme="minorEastAsia" w:hAnsiTheme="minorHAnsi"/>
          <w:bCs/>
          <w:lang w:val="fr-FR" w:eastAsia="en-US"/>
        </w:rPr>
      </w:pPr>
    </w:p>
    <w:p w14:paraId="1B0B3A0D" w14:textId="3EE39A7C" w:rsidR="0079082F" w:rsidRPr="008E7BDF" w:rsidRDefault="00CC396D" w:rsidP="0079082F">
      <w:pPr>
        <w:contextualSpacing/>
        <w:jc w:val="both"/>
        <w:rPr>
          <w:rFonts w:asciiTheme="minorHAnsi" w:eastAsiaTheme="minorEastAsia" w:hAnsiTheme="minorHAnsi"/>
          <w:bCs/>
          <w:lang w:val="en-GB" w:eastAsia="en-US"/>
        </w:rPr>
      </w:pPr>
      <w:r w:rsidRPr="00D0758C">
        <w:rPr>
          <w:rFonts w:asciiTheme="minorHAnsi" w:eastAsiaTheme="minorEastAsia" w:hAnsiTheme="minorHAnsi"/>
          <w:bCs/>
          <w:lang w:val="fr-FR" w:eastAsia="en-US"/>
        </w:rPr>
        <w:t>Nayak, R., Franěk, R., Šindelka, R. </w:t>
      </w:r>
      <w:r w:rsidRPr="00D0758C">
        <w:rPr>
          <w:rFonts w:asciiTheme="minorHAnsi" w:eastAsiaTheme="minorEastAsia" w:hAnsiTheme="minorHAnsi"/>
          <w:bCs/>
          <w:i/>
          <w:iCs/>
          <w:lang w:val="fr-FR" w:eastAsia="en-US"/>
        </w:rPr>
        <w:t>et al.</w:t>
      </w:r>
      <w:r w:rsidRPr="00D0758C">
        <w:rPr>
          <w:rFonts w:asciiTheme="minorHAnsi" w:eastAsiaTheme="minorEastAsia" w:hAnsiTheme="minorHAnsi"/>
          <w:bCs/>
          <w:lang w:val="fr-FR" w:eastAsia="en-US"/>
        </w:rPr>
        <w:t> </w:t>
      </w:r>
      <w:r w:rsidRPr="008E7BDF">
        <w:rPr>
          <w:rFonts w:asciiTheme="minorHAnsi" w:eastAsiaTheme="minorEastAsia" w:hAnsiTheme="minorHAnsi"/>
          <w:bCs/>
          <w:lang w:eastAsia="en-US"/>
        </w:rPr>
        <w:t>Enhancement of zebrafish sperm production via a large body-sized surrogate with germ cell transplantation. </w:t>
      </w:r>
      <w:r w:rsidRPr="008E7BDF">
        <w:rPr>
          <w:rFonts w:asciiTheme="minorHAnsi" w:eastAsiaTheme="minorEastAsia" w:hAnsiTheme="minorHAnsi"/>
          <w:bCs/>
          <w:i/>
          <w:iCs/>
          <w:lang w:eastAsia="en-US"/>
        </w:rPr>
        <w:t>Commun Biol</w:t>
      </w:r>
      <w:r w:rsidRPr="008E7BDF">
        <w:rPr>
          <w:rFonts w:asciiTheme="minorHAnsi" w:eastAsiaTheme="minorEastAsia" w:hAnsiTheme="minorHAnsi"/>
          <w:bCs/>
          <w:lang w:eastAsia="en-US"/>
        </w:rPr>
        <w:t> 6, 412 (2023).</w:t>
      </w:r>
    </w:p>
    <w:p w14:paraId="1D424F04" w14:textId="069E498A" w:rsidR="00E65523" w:rsidRPr="0079082F" w:rsidRDefault="00E65523" w:rsidP="00706FE7">
      <w:pPr>
        <w:contextualSpacing/>
        <w:jc w:val="both"/>
        <w:rPr>
          <w:rFonts w:asciiTheme="minorHAnsi" w:eastAsiaTheme="minorEastAsia" w:hAnsiTheme="minorHAnsi"/>
          <w:sz w:val="22"/>
          <w:szCs w:val="22"/>
          <w:lang w:val="en-GB" w:eastAsia="en-US"/>
        </w:rPr>
      </w:pPr>
      <w:bookmarkStart w:id="2" w:name="_Toc498371598"/>
    </w:p>
    <w:bookmarkEnd w:id="2"/>
    <w:p w14:paraId="31F83237" w14:textId="77777777" w:rsidR="00BE75E1" w:rsidRPr="00BE75E1" w:rsidRDefault="00BE75E1" w:rsidP="00BE75E1">
      <w:pPr>
        <w:spacing w:line="259" w:lineRule="auto"/>
        <w:rPr>
          <w:rFonts w:asciiTheme="minorHAnsi" w:eastAsiaTheme="minorEastAsia" w:hAnsiTheme="minorHAnsi"/>
        </w:rPr>
      </w:pPr>
      <w:r w:rsidRPr="00BE75E1">
        <w:rPr>
          <w:rFonts w:asciiTheme="minorHAnsi" w:eastAsiaTheme="minorEastAsia" w:hAnsiTheme="minorHAnsi"/>
        </w:rPr>
        <w:t>Papers published in this journal are open access and under the CC-BY Creative Commons attribution license (</w:t>
      </w:r>
      <w:hyperlink r:id="rId25" w:history="1">
        <w:r w:rsidRPr="00BE75E1">
          <w:rPr>
            <w:rStyle w:val="Hypertextovodkaz"/>
            <w:rFonts w:asciiTheme="minorHAnsi" w:eastAsiaTheme="minorEastAsia" w:hAnsiTheme="minorHAnsi"/>
          </w:rPr>
          <w:t>http://creativecommons.org/licenses/by/4.0/</w:t>
        </w:r>
      </w:hyperlink>
      <w:r w:rsidRPr="00BE75E1">
        <w:rPr>
          <w:rFonts w:asciiTheme="minorHAnsi" w:eastAsiaTheme="minorEastAsia" w:hAnsiTheme="minorHAnsi"/>
        </w:rPr>
        <w:t xml:space="preserve">). This means that the author(s) retain </w:t>
      </w:r>
      <w:proofErr w:type="gramStart"/>
      <w:r w:rsidRPr="00BE75E1">
        <w:rPr>
          <w:rFonts w:asciiTheme="minorHAnsi" w:eastAsiaTheme="minorEastAsia" w:hAnsiTheme="minorHAnsi"/>
        </w:rPr>
        <w:t>copyright</w:t>
      </w:r>
      <w:proofErr w:type="gramEnd"/>
      <w:r w:rsidRPr="00BE75E1">
        <w:rPr>
          <w:rFonts w:asciiTheme="minorHAnsi" w:eastAsiaTheme="minorEastAsia" w:hAnsiTheme="minorHAnsi"/>
        </w:rPr>
        <w:t xml:space="preserve"> and the content is free to download, distribute and adapt for commercial or non-commercial purposes, given appropriate attribution to the original article.</w:t>
      </w:r>
    </w:p>
    <w:p w14:paraId="5524406A" w14:textId="77777777" w:rsidR="00A357F5" w:rsidRPr="00BE75E1" w:rsidRDefault="00A357F5" w:rsidP="00A357F5">
      <w:pPr>
        <w:spacing w:line="259" w:lineRule="auto"/>
        <w:rPr>
          <w:rFonts w:asciiTheme="minorHAnsi" w:eastAsiaTheme="minorHAnsi" w:hAnsiTheme="minorHAnsi" w:cs="Arial"/>
          <w:lang w:eastAsia="en-US"/>
        </w:rPr>
      </w:pPr>
    </w:p>
    <w:p w14:paraId="3DE6460C" w14:textId="0A4F375F" w:rsidR="00A2240B" w:rsidRDefault="00644819" w:rsidP="00644819">
      <w:pPr>
        <w:contextualSpacing/>
        <w:jc w:val="both"/>
        <w:rPr>
          <w:rFonts w:asciiTheme="minorHAnsi" w:eastAsiaTheme="minorEastAsia" w:hAnsiTheme="minorHAnsi"/>
          <w:lang w:val="en-GB" w:eastAsia="en-US"/>
        </w:rPr>
        <w:sectPr w:rsidR="00A2240B" w:rsidSect="00F91AF3">
          <w:type w:val="continuous"/>
          <w:pgSz w:w="11906" w:h="16838" w:code="9"/>
          <w:pgMar w:top="1418" w:right="1418" w:bottom="1418" w:left="1418" w:header="709" w:footer="709" w:gutter="0"/>
          <w:cols w:space="708"/>
          <w:docGrid w:linePitch="360"/>
        </w:sectPr>
      </w:pPr>
      <w:r w:rsidRPr="001549D2">
        <w:rPr>
          <w:rFonts w:asciiTheme="minorHAnsi" w:eastAsiaTheme="minorEastAsia" w:hAnsiTheme="minorHAnsi"/>
          <w:lang w:val="en-GB"/>
        </w:rPr>
        <w:t>My</w:t>
      </w:r>
      <w:r>
        <w:rPr>
          <w:rFonts w:asciiTheme="minorHAnsi" w:eastAsiaTheme="minorEastAsia" w:hAnsiTheme="minorHAnsi"/>
          <w:lang w:val="en-GB"/>
        </w:rPr>
        <w:t xml:space="preserve"> share o</w:t>
      </w:r>
      <w:r w:rsidR="008E7BDF">
        <w:rPr>
          <w:rFonts w:asciiTheme="minorHAnsi" w:eastAsiaTheme="minorEastAsia" w:hAnsiTheme="minorHAnsi"/>
          <w:lang w:val="en-GB"/>
        </w:rPr>
        <w:t>f</w:t>
      </w:r>
      <w:r>
        <w:rPr>
          <w:rFonts w:asciiTheme="minorHAnsi" w:eastAsiaTheme="minorEastAsia" w:hAnsiTheme="minorHAnsi"/>
          <w:lang w:val="en-GB"/>
        </w:rPr>
        <w:t xml:space="preserve"> this work </w:t>
      </w:r>
      <w:r w:rsidR="008E7BDF">
        <w:rPr>
          <w:rFonts w:asciiTheme="minorHAnsi" w:eastAsiaTheme="minorEastAsia" w:hAnsiTheme="minorHAnsi"/>
          <w:lang w:val="en-GB"/>
        </w:rPr>
        <w:t>is</w:t>
      </w:r>
      <w:r>
        <w:rPr>
          <w:rFonts w:asciiTheme="minorHAnsi" w:eastAsiaTheme="minorEastAsia" w:hAnsiTheme="minorHAnsi"/>
          <w:lang w:val="en-GB"/>
        </w:rPr>
        <w:t xml:space="preserve"> about </w:t>
      </w:r>
      <w:r w:rsidR="00D16E9E">
        <w:rPr>
          <w:rFonts w:asciiTheme="minorHAnsi" w:eastAsiaTheme="minorEastAsia" w:hAnsiTheme="minorHAnsi"/>
          <w:lang w:val="en-GB"/>
        </w:rPr>
        <w:t>7</w:t>
      </w:r>
      <w:r>
        <w:rPr>
          <w:rFonts w:asciiTheme="minorHAnsi" w:eastAsiaTheme="minorEastAsia" w:hAnsiTheme="minorHAnsi"/>
          <w:lang w:val="en-GB"/>
        </w:rPr>
        <w:t>0</w:t>
      </w:r>
      <w:r w:rsidRPr="001549D2">
        <w:rPr>
          <w:rFonts w:asciiTheme="minorHAnsi" w:eastAsiaTheme="minorEastAsia" w:hAnsiTheme="minorHAnsi"/>
          <w:lang w:val="en-GB"/>
        </w:rPr>
        <w:t>%</w:t>
      </w:r>
      <w:r w:rsidR="003F545D">
        <w:rPr>
          <w:rFonts w:asciiTheme="minorHAnsi" w:eastAsiaTheme="minorEastAsia" w:hAnsiTheme="minorHAnsi"/>
          <w:lang w:val="en-GB"/>
        </w:rPr>
        <w:t xml:space="preserve"> </w:t>
      </w:r>
      <w:r w:rsidR="003F545D">
        <w:rPr>
          <w:rFonts w:asciiTheme="minorHAnsi" w:eastAsiaTheme="majorEastAsia" w:hAnsiTheme="minorHAnsi" w:cstheme="minorHAnsi"/>
          <w:color w:val="000000" w:themeColor="text1"/>
        </w:rPr>
        <w:t>(manuscript writing, experimental work, and data analyses)</w:t>
      </w:r>
    </w:p>
    <w:p w14:paraId="6FCA3CCA" w14:textId="00777C6F" w:rsidR="009023EE" w:rsidRDefault="00554A05" w:rsidP="009023EE">
      <w:pPr>
        <w:jc w:val="center"/>
        <w:rPr>
          <w:rFonts w:asciiTheme="minorHAnsi" w:hAnsiTheme="minorHAnsi" w:cs="Arial"/>
          <w:b/>
          <w:bCs/>
          <w:iCs/>
          <w:sz w:val="28"/>
          <w:lang w:val="en-GB"/>
        </w:rPr>
      </w:pPr>
      <w:r w:rsidRPr="00554A05">
        <w:rPr>
          <w:rFonts w:asciiTheme="minorHAnsi" w:hAnsiTheme="minorHAnsi" w:cs="Arial"/>
          <w:b/>
          <w:bCs/>
          <w:iCs/>
          <w:noProof/>
          <w:sz w:val="28"/>
          <w:lang w:val="en-GB"/>
        </w:rPr>
        <w:drawing>
          <wp:inline distT="0" distB="0" distL="0" distR="0" wp14:anchorId="1C102114" wp14:editId="44B02D22">
            <wp:extent cx="6029325" cy="8206397"/>
            <wp:effectExtent l="0" t="0" r="0" b="4445"/>
            <wp:docPr id="1729879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87905" name=""/>
                    <pic:cNvPicPr/>
                  </pic:nvPicPr>
                  <pic:blipFill>
                    <a:blip r:embed="rId26"/>
                    <a:stretch>
                      <a:fillRect/>
                    </a:stretch>
                  </pic:blipFill>
                  <pic:spPr>
                    <a:xfrm>
                      <a:off x="0" y="0"/>
                      <a:ext cx="6033788" cy="8212471"/>
                    </a:xfrm>
                    <a:prstGeom prst="rect">
                      <a:avLst/>
                    </a:prstGeom>
                  </pic:spPr>
                </pic:pic>
              </a:graphicData>
            </a:graphic>
          </wp:inline>
        </w:drawing>
      </w:r>
    </w:p>
    <w:p w14:paraId="19702BE8" w14:textId="0E79C012" w:rsidR="001549D2" w:rsidRDefault="00866C8D" w:rsidP="001549D2">
      <w:pPr>
        <w:spacing w:before="1000"/>
        <w:jc w:val="center"/>
        <w:rPr>
          <w:rFonts w:asciiTheme="minorHAnsi" w:hAnsiTheme="minorHAnsi" w:cs="Arial"/>
          <w:b/>
          <w:bCs/>
          <w:iCs/>
          <w:sz w:val="28"/>
          <w:lang w:val="en-GB"/>
        </w:rPr>
      </w:pPr>
      <w:r w:rsidRPr="00866C8D">
        <w:rPr>
          <w:rFonts w:asciiTheme="minorHAnsi" w:hAnsiTheme="minorHAnsi" w:cs="Arial"/>
          <w:b/>
          <w:bCs/>
          <w:iCs/>
          <w:noProof/>
          <w:sz w:val="28"/>
          <w:lang w:val="en-GB"/>
        </w:rPr>
        <w:drawing>
          <wp:inline distT="0" distB="0" distL="0" distR="0" wp14:anchorId="05B66F9E" wp14:editId="75591674">
            <wp:extent cx="6077941" cy="8467725"/>
            <wp:effectExtent l="0" t="0" r="0" b="0"/>
            <wp:docPr id="1121629771" name="Picture 1" descr="A page of a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629771" name="Picture 1" descr="A page of a newspaper&#10;&#10;Description automatically generated"/>
                    <pic:cNvPicPr/>
                  </pic:nvPicPr>
                  <pic:blipFill>
                    <a:blip r:embed="rId27"/>
                    <a:stretch>
                      <a:fillRect/>
                    </a:stretch>
                  </pic:blipFill>
                  <pic:spPr>
                    <a:xfrm>
                      <a:off x="0" y="0"/>
                      <a:ext cx="6127879" cy="8537298"/>
                    </a:xfrm>
                    <a:prstGeom prst="rect">
                      <a:avLst/>
                    </a:prstGeom>
                  </pic:spPr>
                </pic:pic>
              </a:graphicData>
            </a:graphic>
          </wp:inline>
        </w:drawing>
      </w:r>
    </w:p>
    <w:p w14:paraId="7F512DC2" w14:textId="7101EF41" w:rsidR="001549D2" w:rsidRDefault="0061761C" w:rsidP="001549D2">
      <w:pPr>
        <w:spacing w:before="1000"/>
        <w:jc w:val="center"/>
        <w:rPr>
          <w:rFonts w:asciiTheme="minorHAnsi" w:hAnsiTheme="minorHAnsi" w:cs="Arial"/>
          <w:b/>
          <w:bCs/>
          <w:iCs/>
          <w:sz w:val="28"/>
          <w:lang w:val="en-GB"/>
        </w:rPr>
      </w:pPr>
      <w:r w:rsidRPr="0061761C">
        <w:rPr>
          <w:rFonts w:asciiTheme="minorHAnsi" w:hAnsiTheme="minorHAnsi" w:cs="Arial"/>
          <w:b/>
          <w:bCs/>
          <w:iCs/>
          <w:noProof/>
          <w:sz w:val="28"/>
          <w:lang w:val="en-GB"/>
        </w:rPr>
        <w:drawing>
          <wp:inline distT="0" distB="0" distL="0" distR="0" wp14:anchorId="724471F1" wp14:editId="5A3B4F9D">
            <wp:extent cx="6223180" cy="8376249"/>
            <wp:effectExtent l="0" t="0" r="6350" b="6350"/>
            <wp:docPr id="3194424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442478" name=""/>
                    <pic:cNvPicPr/>
                  </pic:nvPicPr>
                  <pic:blipFill>
                    <a:blip r:embed="rId28"/>
                    <a:stretch>
                      <a:fillRect/>
                    </a:stretch>
                  </pic:blipFill>
                  <pic:spPr>
                    <a:xfrm>
                      <a:off x="0" y="0"/>
                      <a:ext cx="6228044" cy="8382795"/>
                    </a:xfrm>
                    <a:prstGeom prst="rect">
                      <a:avLst/>
                    </a:prstGeom>
                  </pic:spPr>
                </pic:pic>
              </a:graphicData>
            </a:graphic>
          </wp:inline>
        </w:drawing>
      </w:r>
    </w:p>
    <w:p w14:paraId="35A66B4B" w14:textId="4B88B781" w:rsidR="003A2F51" w:rsidRDefault="00A70222" w:rsidP="001549D2">
      <w:pPr>
        <w:spacing w:before="1000"/>
        <w:jc w:val="center"/>
        <w:rPr>
          <w:rFonts w:asciiTheme="minorHAnsi" w:hAnsiTheme="minorHAnsi" w:cs="Arial"/>
          <w:b/>
          <w:bCs/>
          <w:iCs/>
          <w:sz w:val="28"/>
          <w:lang w:val="en-GB"/>
        </w:rPr>
      </w:pPr>
      <w:r w:rsidRPr="00A70222">
        <w:rPr>
          <w:rFonts w:asciiTheme="minorHAnsi" w:hAnsiTheme="minorHAnsi" w:cs="Arial"/>
          <w:b/>
          <w:bCs/>
          <w:iCs/>
          <w:noProof/>
          <w:sz w:val="28"/>
          <w:lang w:val="en-GB"/>
        </w:rPr>
        <w:drawing>
          <wp:inline distT="0" distB="0" distL="0" distR="0" wp14:anchorId="56F4B637" wp14:editId="7B019BC1">
            <wp:extent cx="6338780" cy="8559800"/>
            <wp:effectExtent l="0" t="0" r="5080" b="0"/>
            <wp:docPr id="13496942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694240" name=""/>
                    <pic:cNvPicPr/>
                  </pic:nvPicPr>
                  <pic:blipFill>
                    <a:blip r:embed="rId29"/>
                    <a:stretch>
                      <a:fillRect/>
                    </a:stretch>
                  </pic:blipFill>
                  <pic:spPr>
                    <a:xfrm>
                      <a:off x="0" y="0"/>
                      <a:ext cx="6355043" cy="8581761"/>
                    </a:xfrm>
                    <a:prstGeom prst="rect">
                      <a:avLst/>
                    </a:prstGeom>
                  </pic:spPr>
                </pic:pic>
              </a:graphicData>
            </a:graphic>
          </wp:inline>
        </w:drawing>
      </w:r>
    </w:p>
    <w:p w14:paraId="5850B6C0" w14:textId="17238183" w:rsidR="003A2F51" w:rsidRDefault="00E64E5A" w:rsidP="001549D2">
      <w:pPr>
        <w:spacing w:before="1000"/>
        <w:jc w:val="center"/>
        <w:rPr>
          <w:rFonts w:asciiTheme="minorHAnsi" w:hAnsiTheme="minorHAnsi" w:cs="Arial"/>
          <w:b/>
          <w:bCs/>
          <w:iCs/>
          <w:sz w:val="28"/>
          <w:lang w:val="en-GB"/>
        </w:rPr>
      </w:pPr>
      <w:r w:rsidRPr="00E64E5A">
        <w:rPr>
          <w:rFonts w:asciiTheme="minorHAnsi" w:hAnsiTheme="minorHAnsi" w:cs="Arial"/>
          <w:b/>
          <w:bCs/>
          <w:iCs/>
          <w:noProof/>
          <w:sz w:val="28"/>
          <w:lang w:val="en-GB"/>
        </w:rPr>
        <w:drawing>
          <wp:inline distT="0" distB="0" distL="0" distR="0" wp14:anchorId="482C37E9" wp14:editId="397DB2E3">
            <wp:extent cx="6184900" cy="8633629"/>
            <wp:effectExtent l="0" t="0" r="6350" b="0"/>
            <wp:docPr id="1734772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77251" name=""/>
                    <pic:cNvPicPr/>
                  </pic:nvPicPr>
                  <pic:blipFill>
                    <a:blip r:embed="rId30"/>
                    <a:stretch>
                      <a:fillRect/>
                    </a:stretch>
                  </pic:blipFill>
                  <pic:spPr>
                    <a:xfrm>
                      <a:off x="0" y="0"/>
                      <a:ext cx="6200280" cy="8655098"/>
                    </a:xfrm>
                    <a:prstGeom prst="rect">
                      <a:avLst/>
                    </a:prstGeom>
                  </pic:spPr>
                </pic:pic>
              </a:graphicData>
            </a:graphic>
          </wp:inline>
        </w:drawing>
      </w:r>
    </w:p>
    <w:p w14:paraId="2D62758B" w14:textId="1CA358E1" w:rsidR="00E64E5A" w:rsidRDefault="00BE5AEA" w:rsidP="001549D2">
      <w:pPr>
        <w:spacing w:before="1000"/>
        <w:jc w:val="center"/>
        <w:rPr>
          <w:rFonts w:asciiTheme="minorHAnsi" w:hAnsiTheme="minorHAnsi" w:cs="Arial"/>
          <w:b/>
          <w:bCs/>
          <w:iCs/>
          <w:sz w:val="28"/>
          <w:lang w:val="en-GB"/>
        </w:rPr>
      </w:pPr>
      <w:r w:rsidRPr="00BE5AEA">
        <w:rPr>
          <w:rFonts w:asciiTheme="minorHAnsi" w:hAnsiTheme="minorHAnsi" w:cs="Arial"/>
          <w:b/>
          <w:bCs/>
          <w:iCs/>
          <w:noProof/>
          <w:sz w:val="28"/>
          <w:lang w:val="en-GB"/>
        </w:rPr>
        <w:drawing>
          <wp:inline distT="0" distB="0" distL="0" distR="0" wp14:anchorId="4195719A" wp14:editId="55D9A9B8">
            <wp:extent cx="6070600" cy="8626008"/>
            <wp:effectExtent l="0" t="0" r="6350" b="3810"/>
            <wp:docPr id="72871015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710156" name="Picture 1" descr="A screenshot of a computer&#10;&#10;Description automatically generated"/>
                    <pic:cNvPicPr/>
                  </pic:nvPicPr>
                  <pic:blipFill>
                    <a:blip r:embed="rId31"/>
                    <a:stretch>
                      <a:fillRect/>
                    </a:stretch>
                  </pic:blipFill>
                  <pic:spPr>
                    <a:xfrm>
                      <a:off x="0" y="0"/>
                      <a:ext cx="6079377" cy="8638480"/>
                    </a:xfrm>
                    <a:prstGeom prst="rect">
                      <a:avLst/>
                    </a:prstGeom>
                  </pic:spPr>
                </pic:pic>
              </a:graphicData>
            </a:graphic>
          </wp:inline>
        </w:drawing>
      </w:r>
    </w:p>
    <w:p w14:paraId="0EFEFFC9" w14:textId="2E73B21E" w:rsidR="00E64E5A" w:rsidRDefault="005F50B8" w:rsidP="001549D2">
      <w:pPr>
        <w:spacing w:before="1000"/>
        <w:jc w:val="center"/>
        <w:rPr>
          <w:rFonts w:asciiTheme="minorHAnsi" w:hAnsiTheme="minorHAnsi" w:cs="Arial"/>
          <w:b/>
          <w:bCs/>
          <w:iCs/>
          <w:sz w:val="28"/>
          <w:lang w:val="en-GB"/>
        </w:rPr>
      </w:pPr>
      <w:r w:rsidRPr="005F50B8">
        <w:rPr>
          <w:rFonts w:asciiTheme="minorHAnsi" w:hAnsiTheme="minorHAnsi" w:cs="Arial"/>
          <w:b/>
          <w:bCs/>
          <w:iCs/>
          <w:noProof/>
          <w:sz w:val="28"/>
          <w:lang w:val="en-GB"/>
        </w:rPr>
        <w:drawing>
          <wp:inline distT="0" distB="0" distL="0" distR="0" wp14:anchorId="2784FCD2" wp14:editId="711BB4FD">
            <wp:extent cx="6085908" cy="8575964"/>
            <wp:effectExtent l="0" t="0" r="0" b="0"/>
            <wp:docPr id="1422692273" name="Picture 1" descr="A close up of a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692273" name="Picture 1" descr="A close up of a newspaper&#10;&#10;Description automatically generated"/>
                    <pic:cNvPicPr/>
                  </pic:nvPicPr>
                  <pic:blipFill>
                    <a:blip r:embed="rId32"/>
                    <a:stretch>
                      <a:fillRect/>
                    </a:stretch>
                  </pic:blipFill>
                  <pic:spPr>
                    <a:xfrm>
                      <a:off x="0" y="0"/>
                      <a:ext cx="6094567" cy="8588165"/>
                    </a:xfrm>
                    <a:prstGeom prst="rect">
                      <a:avLst/>
                    </a:prstGeom>
                  </pic:spPr>
                </pic:pic>
              </a:graphicData>
            </a:graphic>
          </wp:inline>
        </w:drawing>
      </w:r>
    </w:p>
    <w:p w14:paraId="209800B0" w14:textId="7E1547E0" w:rsidR="00E64E5A" w:rsidRDefault="002F4862" w:rsidP="001549D2">
      <w:pPr>
        <w:spacing w:before="1000"/>
        <w:jc w:val="center"/>
        <w:rPr>
          <w:rFonts w:asciiTheme="minorHAnsi" w:hAnsiTheme="minorHAnsi" w:cs="Arial"/>
          <w:b/>
          <w:bCs/>
          <w:iCs/>
          <w:sz w:val="28"/>
          <w:lang w:val="en-GB"/>
        </w:rPr>
      </w:pPr>
      <w:r w:rsidRPr="002F4862">
        <w:rPr>
          <w:rFonts w:asciiTheme="minorHAnsi" w:hAnsiTheme="minorHAnsi" w:cs="Arial"/>
          <w:b/>
          <w:bCs/>
          <w:iCs/>
          <w:noProof/>
          <w:sz w:val="28"/>
          <w:lang w:val="en-GB"/>
        </w:rPr>
        <w:drawing>
          <wp:inline distT="0" distB="0" distL="0" distR="0" wp14:anchorId="11735C81" wp14:editId="48201179">
            <wp:extent cx="6007100" cy="8608631"/>
            <wp:effectExtent l="0" t="0" r="0" b="2540"/>
            <wp:docPr id="1782062178" name="Picture 1" descr="A close up of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062178" name="Picture 1" descr="A close up of text&#10;&#10;Description automatically generated"/>
                    <pic:cNvPicPr/>
                  </pic:nvPicPr>
                  <pic:blipFill>
                    <a:blip r:embed="rId33"/>
                    <a:stretch>
                      <a:fillRect/>
                    </a:stretch>
                  </pic:blipFill>
                  <pic:spPr>
                    <a:xfrm>
                      <a:off x="0" y="0"/>
                      <a:ext cx="6012095" cy="8615789"/>
                    </a:xfrm>
                    <a:prstGeom prst="rect">
                      <a:avLst/>
                    </a:prstGeom>
                  </pic:spPr>
                </pic:pic>
              </a:graphicData>
            </a:graphic>
          </wp:inline>
        </w:drawing>
      </w:r>
    </w:p>
    <w:p w14:paraId="1622080B" w14:textId="7EB9E267" w:rsidR="00E64E5A" w:rsidRDefault="004654DA" w:rsidP="001549D2">
      <w:pPr>
        <w:spacing w:before="1000"/>
        <w:jc w:val="center"/>
        <w:rPr>
          <w:rFonts w:asciiTheme="minorHAnsi" w:hAnsiTheme="minorHAnsi" w:cs="Arial"/>
          <w:b/>
          <w:bCs/>
          <w:iCs/>
          <w:sz w:val="28"/>
          <w:lang w:val="en-GB"/>
        </w:rPr>
      </w:pPr>
      <w:r w:rsidRPr="004654DA">
        <w:rPr>
          <w:rFonts w:asciiTheme="minorHAnsi" w:hAnsiTheme="minorHAnsi" w:cs="Arial"/>
          <w:b/>
          <w:bCs/>
          <w:iCs/>
          <w:noProof/>
          <w:sz w:val="28"/>
          <w:lang w:val="en-GB"/>
        </w:rPr>
        <w:drawing>
          <wp:inline distT="0" distB="0" distL="0" distR="0" wp14:anchorId="3C2F90BD" wp14:editId="04089E0A">
            <wp:extent cx="6051550" cy="8590266"/>
            <wp:effectExtent l="0" t="0" r="6350" b="1905"/>
            <wp:docPr id="209094720" name="Picture 1" descr="A page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094720" name="Picture 1" descr="A page of a document&#10;&#10;Description automatically generated"/>
                    <pic:cNvPicPr/>
                  </pic:nvPicPr>
                  <pic:blipFill>
                    <a:blip r:embed="rId34"/>
                    <a:stretch>
                      <a:fillRect/>
                    </a:stretch>
                  </pic:blipFill>
                  <pic:spPr>
                    <a:xfrm>
                      <a:off x="0" y="0"/>
                      <a:ext cx="6061878" cy="8604927"/>
                    </a:xfrm>
                    <a:prstGeom prst="rect">
                      <a:avLst/>
                    </a:prstGeom>
                  </pic:spPr>
                </pic:pic>
              </a:graphicData>
            </a:graphic>
          </wp:inline>
        </w:drawing>
      </w:r>
    </w:p>
    <w:p w14:paraId="09AFE1B0" w14:textId="60D31433" w:rsidR="00E64E5A" w:rsidRDefault="005B1905" w:rsidP="001549D2">
      <w:pPr>
        <w:spacing w:before="1000"/>
        <w:jc w:val="center"/>
        <w:rPr>
          <w:rFonts w:asciiTheme="minorHAnsi" w:hAnsiTheme="minorHAnsi" w:cs="Arial"/>
          <w:b/>
          <w:bCs/>
          <w:iCs/>
          <w:sz w:val="28"/>
          <w:lang w:val="en-GB"/>
        </w:rPr>
      </w:pPr>
      <w:r w:rsidRPr="005B1905">
        <w:rPr>
          <w:rFonts w:asciiTheme="minorHAnsi" w:hAnsiTheme="minorHAnsi" w:cs="Arial"/>
          <w:b/>
          <w:bCs/>
          <w:iCs/>
          <w:noProof/>
          <w:sz w:val="28"/>
          <w:lang w:val="en-GB"/>
        </w:rPr>
        <w:drawing>
          <wp:inline distT="0" distB="0" distL="0" distR="0" wp14:anchorId="1CBAC42B" wp14:editId="20183CAE">
            <wp:extent cx="6306288" cy="3632200"/>
            <wp:effectExtent l="0" t="0" r="0" b="6350"/>
            <wp:docPr id="14284053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405394" name=""/>
                    <pic:cNvPicPr/>
                  </pic:nvPicPr>
                  <pic:blipFill>
                    <a:blip r:embed="rId35"/>
                    <a:stretch>
                      <a:fillRect/>
                    </a:stretch>
                  </pic:blipFill>
                  <pic:spPr>
                    <a:xfrm>
                      <a:off x="0" y="0"/>
                      <a:ext cx="6330919" cy="3646387"/>
                    </a:xfrm>
                    <a:prstGeom prst="rect">
                      <a:avLst/>
                    </a:prstGeom>
                  </pic:spPr>
                </pic:pic>
              </a:graphicData>
            </a:graphic>
          </wp:inline>
        </w:drawing>
      </w:r>
    </w:p>
    <w:p w14:paraId="173E70BA" w14:textId="77777777" w:rsidR="00E64E5A" w:rsidRDefault="00E64E5A" w:rsidP="001549D2">
      <w:pPr>
        <w:spacing w:before="1000"/>
        <w:jc w:val="center"/>
        <w:rPr>
          <w:rFonts w:asciiTheme="minorHAnsi" w:hAnsiTheme="minorHAnsi" w:cs="Arial"/>
          <w:b/>
          <w:bCs/>
          <w:iCs/>
          <w:sz w:val="28"/>
          <w:lang w:val="en-GB"/>
        </w:rPr>
      </w:pPr>
    </w:p>
    <w:p w14:paraId="1E478400" w14:textId="77777777" w:rsidR="006B3976" w:rsidRDefault="006B3976" w:rsidP="001549D2">
      <w:pPr>
        <w:spacing w:before="1000"/>
        <w:jc w:val="center"/>
        <w:rPr>
          <w:rFonts w:asciiTheme="minorHAnsi" w:hAnsiTheme="minorHAnsi" w:cs="Arial"/>
          <w:b/>
          <w:bCs/>
          <w:iCs/>
          <w:sz w:val="28"/>
          <w:lang w:val="en-GB"/>
        </w:rPr>
      </w:pPr>
    </w:p>
    <w:p w14:paraId="63DC9778" w14:textId="77777777" w:rsidR="006B3976" w:rsidRDefault="006B3976" w:rsidP="001549D2">
      <w:pPr>
        <w:spacing w:before="1000"/>
        <w:jc w:val="center"/>
        <w:rPr>
          <w:rFonts w:asciiTheme="minorHAnsi" w:hAnsiTheme="minorHAnsi" w:cs="Arial"/>
          <w:b/>
          <w:bCs/>
          <w:iCs/>
          <w:sz w:val="28"/>
          <w:lang w:val="en-GB"/>
        </w:rPr>
      </w:pPr>
    </w:p>
    <w:p w14:paraId="769F185B" w14:textId="77777777" w:rsidR="006B3976" w:rsidRDefault="006B3976" w:rsidP="001549D2">
      <w:pPr>
        <w:spacing w:before="1000"/>
        <w:jc w:val="center"/>
        <w:rPr>
          <w:rFonts w:asciiTheme="minorHAnsi" w:hAnsiTheme="minorHAnsi" w:cs="Arial"/>
          <w:b/>
          <w:bCs/>
          <w:iCs/>
          <w:sz w:val="28"/>
          <w:lang w:val="en-GB"/>
        </w:rPr>
      </w:pPr>
    </w:p>
    <w:p w14:paraId="63AF9817" w14:textId="77777777" w:rsidR="006B3976" w:rsidRDefault="006B3976" w:rsidP="001549D2">
      <w:pPr>
        <w:spacing w:before="1000"/>
        <w:jc w:val="center"/>
        <w:rPr>
          <w:rFonts w:asciiTheme="minorHAnsi" w:hAnsiTheme="minorHAnsi" w:cs="Arial"/>
          <w:b/>
          <w:bCs/>
          <w:iCs/>
          <w:sz w:val="28"/>
          <w:lang w:val="en-GB"/>
        </w:rPr>
      </w:pPr>
    </w:p>
    <w:p w14:paraId="7298C25A" w14:textId="77777777" w:rsidR="00966671" w:rsidRDefault="00966671" w:rsidP="001549D2">
      <w:pPr>
        <w:spacing w:before="1000"/>
        <w:jc w:val="center"/>
        <w:rPr>
          <w:rFonts w:asciiTheme="minorHAnsi" w:hAnsiTheme="minorHAnsi" w:cs="Arial"/>
          <w:b/>
          <w:bCs/>
          <w:iCs/>
          <w:sz w:val="28"/>
        </w:rPr>
      </w:pPr>
    </w:p>
    <w:p w14:paraId="7B03F0D6" w14:textId="09709565" w:rsidR="00105099" w:rsidRPr="00E54A61" w:rsidRDefault="00105099" w:rsidP="00105099">
      <w:pPr>
        <w:spacing w:before="1000"/>
        <w:jc w:val="center"/>
        <w:rPr>
          <w:rFonts w:asciiTheme="minorHAnsi" w:hAnsiTheme="minorHAnsi" w:cs="Arial"/>
          <w:b/>
          <w:bCs/>
          <w:iCs/>
          <w:sz w:val="28"/>
          <w:lang w:val="en-GB"/>
        </w:rPr>
      </w:pPr>
      <w:r>
        <w:rPr>
          <w:rFonts w:asciiTheme="minorHAnsi" w:hAnsiTheme="minorHAnsi" w:cs="Arial"/>
          <w:b/>
          <w:bCs/>
          <w:iCs/>
          <w:sz w:val="28"/>
          <w:lang w:val="en-GB"/>
        </w:rPr>
        <w:t>Chapter 3</w:t>
      </w:r>
    </w:p>
    <w:p w14:paraId="613B2F6F" w14:textId="77777777" w:rsidR="00105099" w:rsidRPr="00E54A61" w:rsidRDefault="00105099" w:rsidP="00105099">
      <w:pPr>
        <w:jc w:val="center"/>
        <w:rPr>
          <w:rFonts w:asciiTheme="minorHAnsi" w:hAnsiTheme="minorHAnsi" w:cs="Arial"/>
          <w:b/>
          <w:bCs/>
          <w:iCs/>
          <w:sz w:val="28"/>
          <w:lang w:val="en-GB"/>
        </w:rPr>
      </w:pPr>
    </w:p>
    <w:p w14:paraId="3697B288" w14:textId="77777777" w:rsidR="00105099" w:rsidRDefault="00105099" w:rsidP="00105099">
      <w:pPr>
        <w:jc w:val="center"/>
        <w:rPr>
          <w:rFonts w:asciiTheme="minorHAnsi" w:hAnsiTheme="minorHAnsi" w:cs="Arial"/>
          <w:b/>
          <w:bCs/>
          <w:iCs/>
          <w:sz w:val="28"/>
          <w:lang w:val="en-GB"/>
        </w:rPr>
      </w:pPr>
    </w:p>
    <w:p w14:paraId="0BAF333F" w14:textId="070341E1" w:rsidR="00105099" w:rsidRPr="00B556D6" w:rsidRDefault="00B556D6" w:rsidP="00B556D6">
      <w:pPr>
        <w:jc w:val="center"/>
        <w:rPr>
          <w:rFonts w:asciiTheme="minorHAnsi" w:hAnsiTheme="minorHAnsi" w:cs="Arial"/>
          <w:b/>
          <w:bCs/>
          <w:iCs/>
          <w:sz w:val="28"/>
        </w:rPr>
      </w:pPr>
      <w:r w:rsidRPr="00B556D6">
        <w:rPr>
          <w:rFonts w:asciiTheme="minorHAnsi" w:hAnsiTheme="minorHAnsi" w:cs="Arial"/>
          <w:b/>
          <w:bCs/>
          <w:iCs/>
          <w:sz w:val="28"/>
        </w:rPr>
        <w:t>Genome-wide comparative methylation analysis reveals the fate of germ stem cells after surrogate production in teleost</w:t>
      </w:r>
    </w:p>
    <w:p w14:paraId="5B4DB733" w14:textId="77777777" w:rsidR="00105099" w:rsidRDefault="00105099" w:rsidP="00105099">
      <w:pPr>
        <w:jc w:val="center"/>
        <w:rPr>
          <w:rFonts w:asciiTheme="minorHAnsi" w:hAnsiTheme="minorHAnsi" w:cs="Arial"/>
          <w:b/>
          <w:bCs/>
          <w:iCs/>
          <w:sz w:val="28"/>
          <w:lang w:val="en-GB"/>
        </w:rPr>
      </w:pPr>
    </w:p>
    <w:p w14:paraId="4F7A0C06" w14:textId="77777777" w:rsidR="00105099" w:rsidRPr="00D0758C" w:rsidRDefault="00105099" w:rsidP="00105099">
      <w:pPr>
        <w:jc w:val="center"/>
        <w:rPr>
          <w:rFonts w:asciiTheme="minorHAnsi" w:hAnsiTheme="minorHAnsi" w:cs="Arial"/>
          <w:iCs/>
          <w:sz w:val="28"/>
          <w:lang w:val="fr-FR"/>
        </w:rPr>
      </w:pPr>
      <w:r w:rsidRPr="00D0758C">
        <w:rPr>
          <w:rFonts w:asciiTheme="minorHAnsi" w:hAnsiTheme="minorHAnsi" w:cs="Arial"/>
          <w:iCs/>
          <w:sz w:val="28"/>
          <w:lang w:val="fr-FR"/>
        </w:rPr>
        <w:t>Rigolin Nayak</w:t>
      </w:r>
    </w:p>
    <w:p w14:paraId="182C1C9F" w14:textId="77777777" w:rsidR="00105099" w:rsidRPr="00D0758C" w:rsidRDefault="00105099" w:rsidP="00105099">
      <w:pPr>
        <w:jc w:val="center"/>
        <w:rPr>
          <w:rFonts w:asciiTheme="minorHAnsi" w:hAnsiTheme="minorHAnsi" w:cs="Arial"/>
          <w:b/>
          <w:bCs/>
          <w:iCs/>
          <w:sz w:val="28"/>
          <w:lang w:val="fr-FR"/>
        </w:rPr>
      </w:pPr>
    </w:p>
    <w:p w14:paraId="6F52BC73" w14:textId="77777777" w:rsidR="00105099" w:rsidRPr="00D0758C" w:rsidRDefault="00105099" w:rsidP="00105099">
      <w:pPr>
        <w:jc w:val="center"/>
        <w:rPr>
          <w:rFonts w:asciiTheme="minorHAnsi" w:hAnsiTheme="minorHAnsi" w:cs="Arial"/>
          <w:b/>
          <w:bCs/>
          <w:iCs/>
          <w:sz w:val="28"/>
          <w:lang w:val="fr-FR"/>
        </w:rPr>
      </w:pPr>
    </w:p>
    <w:p w14:paraId="54148CED" w14:textId="77777777" w:rsidR="00105099" w:rsidRPr="00D0758C" w:rsidRDefault="00105099" w:rsidP="00105099">
      <w:pPr>
        <w:jc w:val="center"/>
        <w:rPr>
          <w:rFonts w:asciiTheme="minorHAnsi" w:hAnsiTheme="minorHAnsi" w:cs="Arial"/>
          <w:b/>
          <w:bCs/>
          <w:iCs/>
          <w:sz w:val="28"/>
          <w:lang w:val="fr-FR"/>
        </w:rPr>
      </w:pPr>
    </w:p>
    <w:p w14:paraId="336F3165" w14:textId="77777777" w:rsidR="00105099" w:rsidRPr="00D0758C" w:rsidRDefault="00105099" w:rsidP="00105099">
      <w:pPr>
        <w:jc w:val="center"/>
        <w:rPr>
          <w:rFonts w:asciiTheme="minorHAnsi" w:hAnsiTheme="minorHAnsi" w:cs="Arial"/>
          <w:b/>
          <w:bCs/>
          <w:iCs/>
          <w:sz w:val="28"/>
          <w:lang w:val="fr-FR"/>
        </w:rPr>
      </w:pPr>
    </w:p>
    <w:p w14:paraId="4BC6CC9A" w14:textId="77777777" w:rsidR="00105099" w:rsidRPr="00D0758C" w:rsidRDefault="00105099" w:rsidP="00105099">
      <w:pPr>
        <w:jc w:val="center"/>
        <w:rPr>
          <w:rFonts w:asciiTheme="minorHAnsi" w:hAnsiTheme="minorHAnsi" w:cs="Arial"/>
          <w:b/>
          <w:bCs/>
          <w:iCs/>
          <w:sz w:val="28"/>
          <w:lang w:val="fr-FR"/>
        </w:rPr>
      </w:pPr>
    </w:p>
    <w:p w14:paraId="24A412C7" w14:textId="77777777" w:rsidR="00105099" w:rsidRPr="00D0758C" w:rsidRDefault="00105099" w:rsidP="00105099">
      <w:pPr>
        <w:jc w:val="center"/>
        <w:rPr>
          <w:rFonts w:asciiTheme="minorHAnsi" w:hAnsiTheme="minorHAnsi" w:cs="Arial"/>
          <w:b/>
          <w:bCs/>
          <w:iCs/>
          <w:sz w:val="28"/>
          <w:lang w:val="fr-FR"/>
        </w:rPr>
      </w:pPr>
    </w:p>
    <w:p w14:paraId="4571262C" w14:textId="77777777" w:rsidR="00105099" w:rsidRPr="00D0758C" w:rsidRDefault="00105099" w:rsidP="00105099">
      <w:pPr>
        <w:jc w:val="center"/>
        <w:rPr>
          <w:rFonts w:asciiTheme="minorHAnsi" w:hAnsiTheme="minorHAnsi" w:cs="Arial"/>
          <w:b/>
          <w:bCs/>
          <w:iCs/>
          <w:sz w:val="28"/>
          <w:lang w:val="fr-FR"/>
        </w:rPr>
      </w:pPr>
    </w:p>
    <w:p w14:paraId="20D24392" w14:textId="77777777" w:rsidR="00105099" w:rsidRPr="00D0758C" w:rsidRDefault="00105099" w:rsidP="00105099">
      <w:pPr>
        <w:rPr>
          <w:rFonts w:asciiTheme="minorHAnsi" w:hAnsiTheme="minorHAnsi" w:cs="Arial"/>
          <w:b/>
          <w:bCs/>
          <w:iCs/>
          <w:sz w:val="28"/>
          <w:lang w:val="fr-FR"/>
        </w:rPr>
      </w:pPr>
    </w:p>
    <w:p w14:paraId="3D770CDC" w14:textId="77777777" w:rsidR="00105099" w:rsidRDefault="00105099" w:rsidP="00105099">
      <w:pPr>
        <w:contextualSpacing/>
        <w:jc w:val="both"/>
        <w:rPr>
          <w:rFonts w:asciiTheme="minorHAnsi" w:eastAsiaTheme="minorEastAsia" w:hAnsiTheme="minorHAnsi"/>
          <w:bCs/>
          <w:lang w:val="fr-FR" w:eastAsia="en-US"/>
        </w:rPr>
      </w:pPr>
    </w:p>
    <w:p w14:paraId="1B351F14" w14:textId="77777777" w:rsidR="00105099" w:rsidRDefault="00105099" w:rsidP="00105099">
      <w:pPr>
        <w:contextualSpacing/>
        <w:jc w:val="both"/>
        <w:rPr>
          <w:rFonts w:asciiTheme="minorHAnsi" w:eastAsiaTheme="minorEastAsia" w:hAnsiTheme="minorHAnsi"/>
          <w:bCs/>
          <w:lang w:val="fr-FR" w:eastAsia="en-US"/>
        </w:rPr>
      </w:pPr>
    </w:p>
    <w:p w14:paraId="5FF5FCDC" w14:textId="77777777" w:rsidR="00105099" w:rsidRDefault="00105099" w:rsidP="00105099">
      <w:pPr>
        <w:contextualSpacing/>
        <w:jc w:val="both"/>
        <w:rPr>
          <w:rFonts w:asciiTheme="minorHAnsi" w:eastAsiaTheme="minorEastAsia" w:hAnsiTheme="minorHAnsi"/>
          <w:bCs/>
          <w:lang w:val="fr-FR" w:eastAsia="en-US"/>
        </w:rPr>
      </w:pPr>
    </w:p>
    <w:p w14:paraId="7AF25F68" w14:textId="77777777" w:rsidR="00105099" w:rsidRDefault="00105099" w:rsidP="00105099">
      <w:pPr>
        <w:contextualSpacing/>
        <w:jc w:val="both"/>
        <w:rPr>
          <w:rFonts w:asciiTheme="minorHAnsi" w:eastAsiaTheme="minorEastAsia" w:hAnsiTheme="minorHAnsi"/>
          <w:bCs/>
          <w:lang w:val="fr-FR" w:eastAsia="en-US"/>
        </w:rPr>
      </w:pPr>
    </w:p>
    <w:p w14:paraId="3F4310AB" w14:textId="77777777" w:rsidR="00105099" w:rsidRDefault="00105099" w:rsidP="00105099">
      <w:pPr>
        <w:contextualSpacing/>
        <w:jc w:val="both"/>
        <w:rPr>
          <w:rFonts w:asciiTheme="minorHAnsi" w:eastAsiaTheme="minorEastAsia" w:hAnsiTheme="minorHAnsi"/>
          <w:bCs/>
          <w:lang w:val="fr-FR" w:eastAsia="en-US"/>
        </w:rPr>
      </w:pPr>
    </w:p>
    <w:p w14:paraId="0AE33B94" w14:textId="77777777" w:rsidR="00105099" w:rsidRDefault="00105099" w:rsidP="00105099">
      <w:pPr>
        <w:contextualSpacing/>
        <w:jc w:val="both"/>
        <w:rPr>
          <w:rFonts w:asciiTheme="minorHAnsi" w:eastAsiaTheme="minorEastAsia" w:hAnsiTheme="minorHAnsi"/>
          <w:bCs/>
          <w:lang w:val="fr-FR" w:eastAsia="en-US"/>
        </w:rPr>
      </w:pPr>
    </w:p>
    <w:p w14:paraId="4A714CDF" w14:textId="77777777" w:rsidR="00105099" w:rsidRDefault="00105099" w:rsidP="00105099">
      <w:pPr>
        <w:contextualSpacing/>
        <w:jc w:val="both"/>
        <w:rPr>
          <w:rFonts w:asciiTheme="minorHAnsi" w:eastAsiaTheme="minorEastAsia" w:hAnsiTheme="minorHAnsi"/>
          <w:bCs/>
          <w:lang w:val="fr-FR" w:eastAsia="en-US"/>
        </w:rPr>
      </w:pPr>
    </w:p>
    <w:p w14:paraId="779ED203" w14:textId="77777777" w:rsidR="00105099" w:rsidRDefault="00105099" w:rsidP="00105099">
      <w:pPr>
        <w:contextualSpacing/>
        <w:jc w:val="both"/>
        <w:rPr>
          <w:rFonts w:asciiTheme="minorHAnsi" w:eastAsiaTheme="minorEastAsia" w:hAnsiTheme="minorHAnsi"/>
          <w:bCs/>
          <w:lang w:val="fr-FR" w:eastAsia="en-US"/>
        </w:rPr>
      </w:pPr>
    </w:p>
    <w:p w14:paraId="22EBB67A" w14:textId="77777777" w:rsidR="00105099" w:rsidRDefault="00105099" w:rsidP="00105099">
      <w:pPr>
        <w:contextualSpacing/>
        <w:jc w:val="both"/>
        <w:rPr>
          <w:rFonts w:asciiTheme="minorHAnsi" w:eastAsiaTheme="minorEastAsia" w:hAnsiTheme="minorHAnsi"/>
          <w:bCs/>
          <w:lang w:val="fr-FR" w:eastAsia="en-US"/>
        </w:rPr>
      </w:pPr>
    </w:p>
    <w:p w14:paraId="47C423B0" w14:textId="77777777" w:rsidR="00105099" w:rsidRDefault="00105099" w:rsidP="00105099">
      <w:pPr>
        <w:contextualSpacing/>
        <w:jc w:val="both"/>
        <w:rPr>
          <w:rFonts w:asciiTheme="minorHAnsi" w:eastAsiaTheme="minorEastAsia" w:hAnsiTheme="minorHAnsi"/>
          <w:bCs/>
          <w:lang w:val="fr-FR" w:eastAsia="en-US"/>
        </w:rPr>
      </w:pPr>
    </w:p>
    <w:p w14:paraId="4A99E7B6" w14:textId="77777777" w:rsidR="00105099" w:rsidRDefault="00105099" w:rsidP="00105099">
      <w:pPr>
        <w:contextualSpacing/>
        <w:jc w:val="both"/>
        <w:rPr>
          <w:rFonts w:asciiTheme="minorHAnsi" w:eastAsiaTheme="minorEastAsia" w:hAnsiTheme="minorHAnsi"/>
          <w:bCs/>
          <w:lang w:val="fr-FR" w:eastAsia="en-US"/>
        </w:rPr>
      </w:pPr>
    </w:p>
    <w:p w14:paraId="0D5B039E" w14:textId="77777777" w:rsidR="00105099" w:rsidRDefault="00105099" w:rsidP="00105099">
      <w:pPr>
        <w:contextualSpacing/>
        <w:jc w:val="both"/>
        <w:rPr>
          <w:rFonts w:asciiTheme="minorHAnsi" w:eastAsiaTheme="minorEastAsia" w:hAnsiTheme="minorHAnsi"/>
          <w:bCs/>
          <w:lang w:val="fr-FR" w:eastAsia="en-US"/>
        </w:rPr>
      </w:pPr>
    </w:p>
    <w:p w14:paraId="77A67759" w14:textId="77777777" w:rsidR="00105099" w:rsidRDefault="00105099" w:rsidP="00105099">
      <w:pPr>
        <w:contextualSpacing/>
        <w:jc w:val="both"/>
        <w:rPr>
          <w:rFonts w:asciiTheme="minorHAnsi" w:eastAsiaTheme="minorEastAsia" w:hAnsiTheme="minorHAnsi"/>
          <w:bCs/>
          <w:lang w:val="fr-FR" w:eastAsia="en-US"/>
        </w:rPr>
      </w:pPr>
    </w:p>
    <w:p w14:paraId="301B5A48" w14:textId="77777777" w:rsidR="00D4680F" w:rsidRDefault="00D4680F" w:rsidP="00105099">
      <w:pPr>
        <w:contextualSpacing/>
        <w:jc w:val="both"/>
        <w:rPr>
          <w:rFonts w:asciiTheme="minorHAnsi" w:eastAsiaTheme="minorEastAsia" w:hAnsiTheme="minorHAnsi"/>
          <w:bCs/>
          <w:lang w:val="fr-FR" w:eastAsia="en-US"/>
        </w:rPr>
      </w:pPr>
    </w:p>
    <w:p w14:paraId="0E0735EE" w14:textId="77777777" w:rsidR="00D4680F" w:rsidRDefault="00D4680F" w:rsidP="00105099">
      <w:pPr>
        <w:contextualSpacing/>
        <w:jc w:val="both"/>
        <w:rPr>
          <w:rFonts w:asciiTheme="minorHAnsi" w:eastAsiaTheme="minorEastAsia" w:hAnsiTheme="minorHAnsi"/>
          <w:bCs/>
          <w:lang w:val="fr-FR" w:eastAsia="en-US"/>
        </w:rPr>
      </w:pPr>
    </w:p>
    <w:p w14:paraId="2BFFE1DB" w14:textId="77777777" w:rsidR="00D4680F" w:rsidRDefault="00D4680F" w:rsidP="00105099">
      <w:pPr>
        <w:contextualSpacing/>
        <w:jc w:val="both"/>
        <w:rPr>
          <w:rFonts w:asciiTheme="minorHAnsi" w:eastAsiaTheme="minorEastAsia" w:hAnsiTheme="minorHAnsi"/>
          <w:bCs/>
          <w:lang w:val="fr-FR" w:eastAsia="en-US"/>
        </w:rPr>
      </w:pPr>
    </w:p>
    <w:p w14:paraId="7A3C2696" w14:textId="1288519F" w:rsidR="00105099" w:rsidRDefault="00D4680F" w:rsidP="00105099">
      <w:pPr>
        <w:contextualSpacing/>
        <w:jc w:val="both"/>
        <w:rPr>
          <w:rFonts w:asciiTheme="minorHAnsi" w:eastAsiaTheme="minorEastAsia" w:hAnsiTheme="minorHAnsi"/>
          <w:bCs/>
          <w:lang w:eastAsia="en-US"/>
        </w:rPr>
      </w:pPr>
      <w:r w:rsidRPr="00D4680F">
        <w:rPr>
          <w:rFonts w:asciiTheme="minorHAnsi" w:eastAsiaTheme="minorEastAsia" w:hAnsiTheme="minorHAnsi"/>
          <w:bCs/>
          <w:lang w:val="fr-FR" w:eastAsia="en-US"/>
        </w:rPr>
        <w:t>Nayak, R., Franěk, R., Laurent, A. </w:t>
      </w:r>
      <w:r w:rsidRPr="00D4680F">
        <w:rPr>
          <w:rFonts w:asciiTheme="minorHAnsi" w:eastAsiaTheme="minorEastAsia" w:hAnsiTheme="minorHAnsi"/>
          <w:bCs/>
          <w:i/>
          <w:iCs/>
          <w:lang w:val="fr-FR" w:eastAsia="en-US"/>
        </w:rPr>
        <w:t>et al.</w:t>
      </w:r>
      <w:r w:rsidRPr="00D4680F">
        <w:rPr>
          <w:rFonts w:asciiTheme="minorHAnsi" w:eastAsiaTheme="minorEastAsia" w:hAnsiTheme="minorHAnsi"/>
          <w:bCs/>
          <w:lang w:val="fr-FR" w:eastAsia="en-US"/>
        </w:rPr>
        <w:t> </w:t>
      </w:r>
      <w:r w:rsidRPr="00D4680F">
        <w:rPr>
          <w:rFonts w:asciiTheme="minorHAnsi" w:eastAsiaTheme="minorEastAsia" w:hAnsiTheme="minorHAnsi"/>
          <w:bCs/>
          <w:lang w:eastAsia="en-US"/>
        </w:rPr>
        <w:t>Genome-wide comparative methylation analysis reveals the fate of germ stem cells after surrogate production in teleost. </w:t>
      </w:r>
      <w:r w:rsidRPr="00D4680F">
        <w:rPr>
          <w:rFonts w:asciiTheme="minorHAnsi" w:eastAsiaTheme="minorEastAsia" w:hAnsiTheme="minorHAnsi"/>
          <w:bCs/>
          <w:i/>
          <w:iCs/>
          <w:lang w:eastAsia="en-US"/>
        </w:rPr>
        <w:t>BMC Biol</w:t>
      </w:r>
      <w:r w:rsidRPr="00D4680F">
        <w:rPr>
          <w:rFonts w:asciiTheme="minorHAnsi" w:eastAsiaTheme="minorEastAsia" w:hAnsiTheme="minorHAnsi"/>
          <w:bCs/>
          <w:lang w:eastAsia="en-US"/>
        </w:rPr>
        <w:t> </w:t>
      </w:r>
      <w:r w:rsidRPr="00D4680F">
        <w:rPr>
          <w:rFonts w:asciiTheme="minorHAnsi" w:eastAsiaTheme="minorEastAsia" w:hAnsiTheme="minorHAnsi"/>
          <w:b/>
          <w:bCs/>
          <w:lang w:eastAsia="en-US"/>
        </w:rPr>
        <w:t>22</w:t>
      </w:r>
      <w:r w:rsidRPr="00D4680F">
        <w:rPr>
          <w:rFonts w:asciiTheme="minorHAnsi" w:eastAsiaTheme="minorEastAsia" w:hAnsiTheme="minorHAnsi"/>
          <w:bCs/>
          <w:lang w:eastAsia="en-US"/>
        </w:rPr>
        <w:t>, 39 (2024).</w:t>
      </w:r>
    </w:p>
    <w:p w14:paraId="0B7FF868" w14:textId="77777777" w:rsidR="00D4680F" w:rsidRPr="0079082F" w:rsidRDefault="00D4680F" w:rsidP="00105099">
      <w:pPr>
        <w:contextualSpacing/>
        <w:jc w:val="both"/>
        <w:rPr>
          <w:rFonts w:asciiTheme="minorHAnsi" w:eastAsiaTheme="minorEastAsia" w:hAnsiTheme="minorHAnsi"/>
          <w:sz w:val="22"/>
          <w:szCs w:val="22"/>
          <w:lang w:val="en-GB" w:eastAsia="en-US"/>
        </w:rPr>
      </w:pPr>
    </w:p>
    <w:p w14:paraId="70A1416C" w14:textId="77777777" w:rsidR="00105099" w:rsidRPr="00BE75E1" w:rsidRDefault="00105099" w:rsidP="00105099">
      <w:pPr>
        <w:spacing w:line="259" w:lineRule="auto"/>
        <w:rPr>
          <w:rFonts w:asciiTheme="minorHAnsi" w:eastAsiaTheme="minorEastAsia" w:hAnsiTheme="minorHAnsi"/>
        </w:rPr>
      </w:pPr>
      <w:r w:rsidRPr="00BE75E1">
        <w:rPr>
          <w:rFonts w:asciiTheme="minorHAnsi" w:eastAsiaTheme="minorEastAsia" w:hAnsiTheme="minorHAnsi"/>
        </w:rPr>
        <w:t>Papers published in this journal are open access and under the CC-BY Creative Commons attribution license (</w:t>
      </w:r>
      <w:hyperlink r:id="rId36" w:history="1">
        <w:r w:rsidRPr="00BE75E1">
          <w:rPr>
            <w:rStyle w:val="Hypertextovodkaz"/>
            <w:rFonts w:asciiTheme="minorHAnsi" w:eastAsiaTheme="minorEastAsia" w:hAnsiTheme="minorHAnsi"/>
          </w:rPr>
          <w:t>http://creativecommons.org/licenses/by/4.0/</w:t>
        </w:r>
      </w:hyperlink>
      <w:r w:rsidRPr="00BE75E1">
        <w:rPr>
          <w:rFonts w:asciiTheme="minorHAnsi" w:eastAsiaTheme="minorEastAsia" w:hAnsiTheme="minorHAnsi"/>
        </w:rPr>
        <w:t xml:space="preserve">). This means that the author(s) retain </w:t>
      </w:r>
      <w:proofErr w:type="gramStart"/>
      <w:r w:rsidRPr="00BE75E1">
        <w:rPr>
          <w:rFonts w:asciiTheme="minorHAnsi" w:eastAsiaTheme="minorEastAsia" w:hAnsiTheme="minorHAnsi"/>
        </w:rPr>
        <w:t>copyright</w:t>
      </w:r>
      <w:proofErr w:type="gramEnd"/>
      <w:r w:rsidRPr="00BE75E1">
        <w:rPr>
          <w:rFonts w:asciiTheme="minorHAnsi" w:eastAsiaTheme="minorEastAsia" w:hAnsiTheme="minorHAnsi"/>
        </w:rPr>
        <w:t xml:space="preserve"> and the content is free to download, distribute and adapt for commercial or non-commercial purposes, given appropriate attribution to the original article.</w:t>
      </w:r>
    </w:p>
    <w:p w14:paraId="7557D307" w14:textId="77777777" w:rsidR="00105099" w:rsidRPr="00BE75E1" w:rsidRDefault="00105099" w:rsidP="00105099">
      <w:pPr>
        <w:spacing w:line="259" w:lineRule="auto"/>
        <w:rPr>
          <w:rFonts w:asciiTheme="minorHAnsi" w:eastAsiaTheme="minorHAnsi" w:hAnsiTheme="minorHAnsi" w:cs="Arial"/>
          <w:lang w:eastAsia="en-US"/>
        </w:rPr>
      </w:pPr>
    </w:p>
    <w:p w14:paraId="4547AB0E" w14:textId="4A67307E" w:rsidR="00105099" w:rsidRPr="003F545D" w:rsidRDefault="00105099" w:rsidP="003F545D">
      <w:pPr>
        <w:shd w:val="clear" w:color="auto" w:fill="FFFFFF"/>
        <w:ind w:right="141"/>
        <w:jc w:val="both"/>
        <w:rPr>
          <w:rFonts w:asciiTheme="minorHAnsi" w:eastAsiaTheme="majorEastAsia" w:hAnsiTheme="minorHAnsi" w:cstheme="minorHAnsi"/>
          <w:b/>
          <w:bCs/>
          <w:color w:val="000000" w:themeColor="text1"/>
        </w:rPr>
        <w:sectPr w:rsidR="00105099" w:rsidRPr="003F545D" w:rsidSect="00F91AF3">
          <w:pgSz w:w="11906" w:h="16838" w:code="9"/>
          <w:pgMar w:top="1418" w:right="1418" w:bottom="1418" w:left="1418" w:header="709" w:footer="709" w:gutter="0"/>
          <w:cols w:space="708"/>
          <w:docGrid w:linePitch="360"/>
        </w:sectPr>
      </w:pPr>
      <w:r w:rsidRPr="001549D2">
        <w:rPr>
          <w:rFonts w:asciiTheme="minorHAnsi" w:eastAsiaTheme="minorEastAsia" w:hAnsiTheme="minorHAnsi"/>
          <w:lang w:val="en-GB"/>
        </w:rPr>
        <w:t>My</w:t>
      </w:r>
      <w:r>
        <w:rPr>
          <w:rFonts w:asciiTheme="minorHAnsi" w:eastAsiaTheme="minorEastAsia" w:hAnsiTheme="minorHAnsi"/>
          <w:lang w:val="en-GB"/>
        </w:rPr>
        <w:t xml:space="preserve"> share of this work is about </w:t>
      </w:r>
      <w:r w:rsidR="00F94BFD">
        <w:rPr>
          <w:rFonts w:asciiTheme="minorHAnsi" w:eastAsiaTheme="minorEastAsia" w:hAnsiTheme="minorHAnsi"/>
          <w:lang w:val="en-GB"/>
        </w:rPr>
        <w:t>7</w:t>
      </w:r>
      <w:r w:rsidR="00C45F29">
        <w:rPr>
          <w:rFonts w:asciiTheme="minorHAnsi" w:eastAsiaTheme="minorEastAsia" w:hAnsiTheme="minorHAnsi"/>
          <w:lang w:val="en-GB"/>
        </w:rPr>
        <w:t>0</w:t>
      </w:r>
      <w:r w:rsidRPr="001549D2">
        <w:rPr>
          <w:rFonts w:asciiTheme="minorHAnsi" w:eastAsiaTheme="minorEastAsia" w:hAnsiTheme="minorHAnsi"/>
          <w:lang w:val="en-GB"/>
        </w:rPr>
        <w:t>%</w:t>
      </w:r>
      <w:r w:rsidR="003F545D">
        <w:rPr>
          <w:rFonts w:asciiTheme="minorHAnsi" w:eastAsiaTheme="minorEastAsia" w:hAnsiTheme="minorHAnsi"/>
          <w:lang w:val="en-GB"/>
        </w:rPr>
        <w:t xml:space="preserve"> </w:t>
      </w:r>
      <w:r w:rsidR="003F545D">
        <w:rPr>
          <w:rFonts w:asciiTheme="minorHAnsi" w:eastAsiaTheme="majorEastAsia" w:hAnsiTheme="minorHAnsi" w:cstheme="minorHAnsi"/>
          <w:color w:val="000000" w:themeColor="text1"/>
        </w:rPr>
        <w:t>(manuscript writing, experimental work, and data analyses).</w:t>
      </w:r>
    </w:p>
    <w:p w14:paraId="68555A71" w14:textId="0A8437DA" w:rsidR="001549D2" w:rsidRPr="00D51A4C" w:rsidRDefault="001549D2" w:rsidP="001549D2">
      <w:pPr>
        <w:spacing w:before="1000"/>
        <w:jc w:val="center"/>
        <w:rPr>
          <w:rFonts w:asciiTheme="minorHAnsi" w:hAnsiTheme="minorHAnsi" w:cs="Arial"/>
          <w:b/>
          <w:bCs/>
          <w:iCs/>
          <w:sz w:val="28"/>
        </w:rPr>
      </w:pPr>
      <w:r w:rsidRPr="00D51A4C">
        <w:rPr>
          <w:rFonts w:asciiTheme="minorHAnsi" w:hAnsiTheme="minorHAnsi" w:cs="Arial"/>
          <w:b/>
          <w:bCs/>
          <w:iCs/>
          <w:sz w:val="28"/>
        </w:rPr>
        <w:t>Chapter 4</w:t>
      </w:r>
    </w:p>
    <w:p w14:paraId="2D7BA1B4" w14:textId="77777777" w:rsidR="001549D2" w:rsidRPr="00D51A4C" w:rsidRDefault="001549D2" w:rsidP="001549D2">
      <w:pPr>
        <w:jc w:val="center"/>
        <w:rPr>
          <w:rFonts w:asciiTheme="minorHAnsi" w:hAnsiTheme="minorHAnsi" w:cs="Arial"/>
          <w:b/>
          <w:bCs/>
          <w:iCs/>
          <w:sz w:val="28"/>
        </w:rPr>
      </w:pPr>
    </w:p>
    <w:p w14:paraId="7AF74B82" w14:textId="60CBC7EB" w:rsidR="001549D2" w:rsidRPr="00BA50D3" w:rsidRDefault="00A00838" w:rsidP="001549D2">
      <w:pPr>
        <w:jc w:val="center"/>
        <w:rPr>
          <w:rFonts w:asciiTheme="minorHAnsi" w:hAnsiTheme="minorHAnsi" w:cs="Arial"/>
          <w:b/>
          <w:bCs/>
          <w:iCs/>
          <w:sz w:val="28"/>
        </w:rPr>
      </w:pPr>
      <w:r w:rsidRPr="00A00838">
        <w:rPr>
          <w:rFonts w:asciiTheme="minorHAnsi" w:hAnsiTheme="minorHAnsi" w:cs="Arial"/>
          <w:b/>
          <w:bCs/>
          <w:iCs/>
          <w:sz w:val="28"/>
        </w:rPr>
        <w:t xml:space="preserve">Partial gonadectomy: </w:t>
      </w:r>
      <w:r w:rsidR="00BA50D3" w:rsidRPr="00BA50D3">
        <w:rPr>
          <w:rFonts w:asciiTheme="minorHAnsi" w:hAnsiTheme="minorHAnsi" w:cs="Arial"/>
          <w:b/>
          <w:bCs/>
          <w:iCs/>
          <w:sz w:val="28"/>
        </w:rPr>
        <w:t>A new approach to obtain germline stem cells for transplantation while preserving the donor</w:t>
      </w:r>
    </w:p>
    <w:p w14:paraId="7C18A140" w14:textId="77777777" w:rsidR="001549D2" w:rsidRPr="00BA50D3" w:rsidRDefault="001549D2" w:rsidP="001549D2">
      <w:pPr>
        <w:jc w:val="center"/>
        <w:rPr>
          <w:rFonts w:asciiTheme="minorHAnsi" w:hAnsiTheme="minorHAnsi" w:cs="Arial"/>
          <w:b/>
          <w:bCs/>
          <w:iCs/>
          <w:sz w:val="28"/>
        </w:rPr>
      </w:pPr>
    </w:p>
    <w:p w14:paraId="57EF0B29" w14:textId="77777777" w:rsidR="001549D2" w:rsidRPr="00BA50D3" w:rsidRDefault="001549D2" w:rsidP="001549D2">
      <w:pPr>
        <w:jc w:val="center"/>
        <w:rPr>
          <w:rFonts w:asciiTheme="minorHAnsi" w:hAnsiTheme="minorHAnsi" w:cs="Arial"/>
          <w:b/>
          <w:bCs/>
          <w:iCs/>
          <w:sz w:val="28"/>
        </w:rPr>
      </w:pPr>
    </w:p>
    <w:p w14:paraId="088C07ED" w14:textId="77777777" w:rsidR="001549D2" w:rsidRPr="00BA50D3" w:rsidRDefault="001549D2" w:rsidP="001549D2">
      <w:pPr>
        <w:jc w:val="center"/>
        <w:rPr>
          <w:rFonts w:asciiTheme="minorHAnsi" w:hAnsiTheme="minorHAnsi" w:cs="Arial"/>
          <w:b/>
          <w:bCs/>
          <w:iCs/>
          <w:sz w:val="28"/>
        </w:rPr>
      </w:pPr>
    </w:p>
    <w:p w14:paraId="7F18D560" w14:textId="77777777" w:rsidR="001549D2" w:rsidRPr="00BA50D3" w:rsidRDefault="001549D2" w:rsidP="001549D2">
      <w:pPr>
        <w:jc w:val="center"/>
        <w:rPr>
          <w:rFonts w:asciiTheme="minorHAnsi" w:hAnsiTheme="minorHAnsi" w:cs="Arial"/>
          <w:b/>
          <w:bCs/>
          <w:iCs/>
          <w:sz w:val="28"/>
        </w:rPr>
      </w:pPr>
    </w:p>
    <w:p w14:paraId="76BED29C" w14:textId="77777777" w:rsidR="001549D2" w:rsidRPr="00BA50D3" w:rsidRDefault="001549D2" w:rsidP="001549D2">
      <w:pPr>
        <w:jc w:val="center"/>
        <w:rPr>
          <w:rFonts w:asciiTheme="minorHAnsi" w:hAnsiTheme="minorHAnsi" w:cs="Arial"/>
          <w:b/>
          <w:bCs/>
          <w:iCs/>
          <w:sz w:val="28"/>
        </w:rPr>
      </w:pPr>
    </w:p>
    <w:p w14:paraId="11A2ABED" w14:textId="77777777" w:rsidR="001549D2" w:rsidRPr="00BA50D3" w:rsidRDefault="001549D2" w:rsidP="001549D2">
      <w:pPr>
        <w:jc w:val="center"/>
        <w:rPr>
          <w:rFonts w:asciiTheme="minorHAnsi" w:hAnsiTheme="minorHAnsi" w:cs="Arial"/>
          <w:b/>
          <w:bCs/>
          <w:iCs/>
          <w:sz w:val="28"/>
        </w:rPr>
      </w:pPr>
    </w:p>
    <w:p w14:paraId="28AA6350" w14:textId="77777777" w:rsidR="001549D2" w:rsidRPr="00BA50D3" w:rsidRDefault="001549D2" w:rsidP="001549D2">
      <w:pPr>
        <w:jc w:val="center"/>
        <w:rPr>
          <w:rFonts w:asciiTheme="minorHAnsi" w:hAnsiTheme="minorHAnsi" w:cs="Arial"/>
          <w:b/>
          <w:bCs/>
          <w:iCs/>
          <w:sz w:val="28"/>
        </w:rPr>
      </w:pPr>
    </w:p>
    <w:p w14:paraId="2BB0C117" w14:textId="77777777" w:rsidR="001549D2" w:rsidRPr="00BA50D3" w:rsidRDefault="001549D2" w:rsidP="001549D2">
      <w:pPr>
        <w:jc w:val="center"/>
        <w:rPr>
          <w:rFonts w:asciiTheme="minorHAnsi" w:hAnsiTheme="minorHAnsi" w:cs="Arial"/>
          <w:b/>
          <w:bCs/>
          <w:iCs/>
          <w:sz w:val="28"/>
        </w:rPr>
      </w:pPr>
    </w:p>
    <w:p w14:paraId="36EC5EB5" w14:textId="77777777" w:rsidR="001549D2" w:rsidRPr="00BA50D3" w:rsidRDefault="001549D2" w:rsidP="001549D2">
      <w:pPr>
        <w:jc w:val="center"/>
        <w:rPr>
          <w:rFonts w:asciiTheme="minorHAnsi" w:hAnsiTheme="minorHAnsi" w:cs="Arial"/>
          <w:b/>
          <w:bCs/>
          <w:iCs/>
          <w:sz w:val="28"/>
        </w:rPr>
      </w:pPr>
    </w:p>
    <w:p w14:paraId="24FA06F2" w14:textId="77777777" w:rsidR="001549D2" w:rsidRPr="00BA50D3" w:rsidRDefault="001549D2" w:rsidP="001549D2">
      <w:pPr>
        <w:jc w:val="center"/>
        <w:rPr>
          <w:rFonts w:asciiTheme="minorHAnsi" w:hAnsiTheme="minorHAnsi" w:cs="Arial"/>
          <w:b/>
          <w:bCs/>
          <w:iCs/>
          <w:sz w:val="28"/>
        </w:rPr>
      </w:pPr>
    </w:p>
    <w:p w14:paraId="26E92671" w14:textId="77777777" w:rsidR="001549D2" w:rsidRPr="00BA50D3" w:rsidRDefault="001549D2" w:rsidP="001549D2">
      <w:pPr>
        <w:jc w:val="center"/>
        <w:rPr>
          <w:rFonts w:asciiTheme="minorHAnsi" w:hAnsiTheme="minorHAnsi" w:cs="Arial"/>
          <w:b/>
          <w:bCs/>
          <w:iCs/>
          <w:sz w:val="28"/>
        </w:rPr>
      </w:pPr>
    </w:p>
    <w:p w14:paraId="59747D30" w14:textId="77777777" w:rsidR="001549D2" w:rsidRPr="00BA50D3" w:rsidRDefault="001549D2" w:rsidP="001549D2">
      <w:pPr>
        <w:jc w:val="center"/>
        <w:rPr>
          <w:rFonts w:asciiTheme="minorHAnsi" w:hAnsiTheme="minorHAnsi" w:cs="Arial"/>
          <w:b/>
          <w:bCs/>
          <w:iCs/>
          <w:sz w:val="28"/>
        </w:rPr>
      </w:pPr>
    </w:p>
    <w:p w14:paraId="64F386DB" w14:textId="77777777" w:rsidR="001549D2" w:rsidRPr="00BA50D3" w:rsidRDefault="001549D2" w:rsidP="001549D2">
      <w:pPr>
        <w:jc w:val="center"/>
        <w:rPr>
          <w:rFonts w:asciiTheme="minorHAnsi" w:hAnsiTheme="minorHAnsi" w:cs="Arial"/>
          <w:b/>
          <w:bCs/>
          <w:iCs/>
          <w:sz w:val="28"/>
        </w:rPr>
      </w:pPr>
    </w:p>
    <w:p w14:paraId="6D897964" w14:textId="77777777" w:rsidR="001549D2" w:rsidRPr="00BA50D3" w:rsidRDefault="001549D2" w:rsidP="001549D2">
      <w:pPr>
        <w:jc w:val="center"/>
        <w:rPr>
          <w:rFonts w:asciiTheme="minorHAnsi" w:hAnsiTheme="minorHAnsi" w:cs="Arial"/>
          <w:b/>
          <w:bCs/>
          <w:iCs/>
          <w:sz w:val="28"/>
        </w:rPr>
      </w:pPr>
    </w:p>
    <w:p w14:paraId="4E02D881" w14:textId="77777777" w:rsidR="001549D2" w:rsidRPr="00BA50D3" w:rsidRDefault="001549D2" w:rsidP="001549D2">
      <w:pPr>
        <w:jc w:val="center"/>
        <w:rPr>
          <w:rFonts w:asciiTheme="minorHAnsi" w:hAnsiTheme="minorHAnsi" w:cs="Arial"/>
          <w:b/>
          <w:bCs/>
          <w:iCs/>
          <w:sz w:val="28"/>
        </w:rPr>
      </w:pPr>
    </w:p>
    <w:p w14:paraId="6FF33FA0" w14:textId="77777777" w:rsidR="00966671" w:rsidRDefault="00966671" w:rsidP="00CA075B">
      <w:pPr>
        <w:shd w:val="clear" w:color="auto" w:fill="FFFFFF"/>
        <w:ind w:right="141"/>
        <w:jc w:val="both"/>
        <w:rPr>
          <w:rFonts w:asciiTheme="minorHAnsi" w:hAnsiTheme="minorHAnsi" w:cs="Arial"/>
          <w:b/>
          <w:bCs/>
          <w:iCs/>
          <w:sz w:val="28"/>
        </w:rPr>
      </w:pPr>
    </w:p>
    <w:p w14:paraId="43BCA8F8" w14:textId="77777777" w:rsidR="00492A58" w:rsidRDefault="00492A58" w:rsidP="00CA075B">
      <w:pPr>
        <w:shd w:val="clear" w:color="auto" w:fill="FFFFFF"/>
        <w:ind w:right="141"/>
        <w:jc w:val="both"/>
        <w:rPr>
          <w:rFonts w:asciiTheme="minorHAnsi" w:eastAsiaTheme="minorEastAsia" w:hAnsiTheme="minorHAnsi"/>
          <w:bCs/>
          <w:lang w:eastAsia="en-US"/>
        </w:rPr>
      </w:pPr>
    </w:p>
    <w:p w14:paraId="38181FF2" w14:textId="77777777" w:rsidR="00492A58" w:rsidRDefault="00492A58" w:rsidP="00CA075B">
      <w:pPr>
        <w:shd w:val="clear" w:color="auto" w:fill="FFFFFF"/>
        <w:ind w:right="141"/>
        <w:jc w:val="both"/>
        <w:rPr>
          <w:rFonts w:asciiTheme="minorHAnsi" w:eastAsiaTheme="minorEastAsia" w:hAnsiTheme="minorHAnsi"/>
          <w:bCs/>
          <w:lang w:eastAsia="en-US"/>
        </w:rPr>
      </w:pPr>
    </w:p>
    <w:p w14:paraId="3F67F1B4" w14:textId="77777777" w:rsidR="00492A58" w:rsidRDefault="00492A58" w:rsidP="00CA075B">
      <w:pPr>
        <w:shd w:val="clear" w:color="auto" w:fill="FFFFFF"/>
        <w:ind w:right="141"/>
        <w:jc w:val="both"/>
        <w:rPr>
          <w:rFonts w:asciiTheme="minorHAnsi" w:eastAsiaTheme="minorEastAsia" w:hAnsiTheme="minorHAnsi"/>
          <w:bCs/>
          <w:lang w:eastAsia="en-US"/>
        </w:rPr>
      </w:pPr>
    </w:p>
    <w:p w14:paraId="33B6A825" w14:textId="77777777" w:rsidR="00492A58" w:rsidRDefault="00492A58" w:rsidP="00CA075B">
      <w:pPr>
        <w:shd w:val="clear" w:color="auto" w:fill="FFFFFF"/>
        <w:ind w:right="141"/>
        <w:jc w:val="both"/>
        <w:rPr>
          <w:rFonts w:asciiTheme="minorHAnsi" w:eastAsiaTheme="minorEastAsia" w:hAnsiTheme="minorHAnsi"/>
          <w:bCs/>
          <w:lang w:eastAsia="en-US"/>
        </w:rPr>
      </w:pPr>
    </w:p>
    <w:p w14:paraId="76E30416" w14:textId="77777777" w:rsidR="00492A58" w:rsidRDefault="00492A58" w:rsidP="00CA075B">
      <w:pPr>
        <w:shd w:val="clear" w:color="auto" w:fill="FFFFFF"/>
        <w:ind w:right="141"/>
        <w:jc w:val="both"/>
        <w:rPr>
          <w:rFonts w:asciiTheme="minorHAnsi" w:eastAsiaTheme="minorEastAsia" w:hAnsiTheme="minorHAnsi"/>
          <w:bCs/>
          <w:lang w:eastAsia="en-US"/>
        </w:rPr>
      </w:pPr>
    </w:p>
    <w:p w14:paraId="478BB1B2" w14:textId="77777777" w:rsidR="00492A58" w:rsidRDefault="00492A58" w:rsidP="00CA075B">
      <w:pPr>
        <w:shd w:val="clear" w:color="auto" w:fill="FFFFFF"/>
        <w:ind w:right="141"/>
        <w:jc w:val="both"/>
        <w:rPr>
          <w:rFonts w:asciiTheme="minorHAnsi" w:eastAsiaTheme="minorEastAsia" w:hAnsiTheme="minorHAnsi"/>
          <w:bCs/>
          <w:lang w:eastAsia="en-US"/>
        </w:rPr>
      </w:pPr>
    </w:p>
    <w:p w14:paraId="318D26A0" w14:textId="77777777" w:rsidR="00492A58" w:rsidRDefault="00492A58" w:rsidP="00CA075B">
      <w:pPr>
        <w:shd w:val="clear" w:color="auto" w:fill="FFFFFF"/>
        <w:ind w:right="141"/>
        <w:jc w:val="both"/>
        <w:rPr>
          <w:rFonts w:asciiTheme="minorHAnsi" w:eastAsiaTheme="minorEastAsia" w:hAnsiTheme="minorHAnsi"/>
          <w:bCs/>
          <w:lang w:eastAsia="en-US"/>
        </w:rPr>
      </w:pPr>
    </w:p>
    <w:p w14:paraId="64C85DC8" w14:textId="77777777" w:rsidR="00492A58" w:rsidRDefault="00492A58" w:rsidP="00CA075B">
      <w:pPr>
        <w:shd w:val="clear" w:color="auto" w:fill="FFFFFF"/>
        <w:ind w:right="141"/>
        <w:jc w:val="both"/>
        <w:rPr>
          <w:rFonts w:asciiTheme="minorHAnsi" w:eastAsiaTheme="minorEastAsia" w:hAnsiTheme="minorHAnsi"/>
          <w:bCs/>
          <w:lang w:eastAsia="en-US"/>
        </w:rPr>
      </w:pPr>
    </w:p>
    <w:p w14:paraId="485DCB95" w14:textId="77777777" w:rsidR="00492A58" w:rsidRDefault="00492A58" w:rsidP="00CA075B">
      <w:pPr>
        <w:shd w:val="clear" w:color="auto" w:fill="FFFFFF"/>
        <w:ind w:right="141"/>
        <w:jc w:val="both"/>
        <w:rPr>
          <w:rFonts w:asciiTheme="minorHAnsi" w:eastAsiaTheme="minorEastAsia" w:hAnsiTheme="minorHAnsi"/>
          <w:bCs/>
          <w:lang w:eastAsia="en-US"/>
        </w:rPr>
      </w:pPr>
    </w:p>
    <w:p w14:paraId="75BFC309" w14:textId="77777777" w:rsidR="005D44CF" w:rsidRDefault="005D44CF" w:rsidP="00CA075B">
      <w:pPr>
        <w:shd w:val="clear" w:color="auto" w:fill="FFFFFF"/>
        <w:ind w:right="141"/>
        <w:jc w:val="both"/>
        <w:rPr>
          <w:rFonts w:asciiTheme="minorHAnsi" w:eastAsiaTheme="minorEastAsia" w:hAnsiTheme="minorHAnsi"/>
          <w:bCs/>
          <w:lang w:eastAsia="en-US"/>
        </w:rPr>
      </w:pPr>
    </w:p>
    <w:p w14:paraId="14B63C43" w14:textId="77777777" w:rsidR="005D44CF" w:rsidRDefault="005D44CF" w:rsidP="00CA075B">
      <w:pPr>
        <w:shd w:val="clear" w:color="auto" w:fill="FFFFFF"/>
        <w:ind w:right="141"/>
        <w:jc w:val="both"/>
        <w:rPr>
          <w:rFonts w:asciiTheme="minorHAnsi" w:eastAsiaTheme="minorEastAsia" w:hAnsiTheme="minorHAnsi"/>
          <w:bCs/>
          <w:lang w:eastAsia="en-US"/>
        </w:rPr>
      </w:pPr>
    </w:p>
    <w:p w14:paraId="63179185" w14:textId="77777777" w:rsidR="005D44CF" w:rsidRDefault="005D44CF" w:rsidP="00CA075B">
      <w:pPr>
        <w:shd w:val="clear" w:color="auto" w:fill="FFFFFF"/>
        <w:ind w:right="141"/>
        <w:jc w:val="both"/>
        <w:rPr>
          <w:rFonts w:asciiTheme="minorHAnsi" w:eastAsiaTheme="minorEastAsia" w:hAnsiTheme="minorHAnsi"/>
          <w:bCs/>
          <w:lang w:eastAsia="en-US"/>
        </w:rPr>
      </w:pPr>
    </w:p>
    <w:p w14:paraId="388696B1" w14:textId="77777777" w:rsidR="005D44CF" w:rsidRDefault="005D44CF" w:rsidP="00CA075B">
      <w:pPr>
        <w:shd w:val="clear" w:color="auto" w:fill="FFFFFF"/>
        <w:ind w:right="141"/>
        <w:jc w:val="both"/>
        <w:rPr>
          <w:rFonts w:asciiTheme="minorHAnsi" w:eastAsiaTheme="minorEastAsia" w:hAnsiTheme="minorHAnsi"/>
          <w:bCs/>
          <w:lang w:eastAsia="en-US"/>
        </w:rPr>
      </w:pPr>
    </w:p>
    <w:p w14:paraId="78D8FEF2" w14:textId="77777777" w:rsidR="005D44CF" w:rsidRDefault="005D44CF" w:rsidP="00CA075B">
      <w:pPr>
        <w:shd w:val="clear" w:color="auto" w:fill="FFFFFF"/>
        <w:ind w:right="141"/>
        <w:jc w:val="both"/>
        <w:rPr>
          <w:rFonts w:asciiTheme="minorHAnsi" w:eastAsiaTheme="minorEastAsia" w:hAnsiTheme="minorHAnsi"/>
          <w:bCs/>
          <w:lang w:eastAsia="en-US"/>
        </w:rPr>
      </w:pPr>
    </w:p>
    <w:p w14:paraId="661C9AEC" w14:textId="77777777" w:rsidR="005D44CF" w:rsidRDefault="005D44CF" w:rsidP="00CA075B">
      <w:pPr>
        <w:shd w:val="clear" w:color="auto" w:fill="FFFFFF"/>
        <w:ind w:right="141"/>
        <w:jc w:val="both"/>
        <w:rPr>
          <w:rFonts w:asciiTheme="minorHAnsi" w:eastAsiaTheme="minorEastAsia" w:hAnsiTheme="minorHAnsi"/>
          <w:bCs/>
          <w:lang w:eastAsia="en-US"/>
        </w:rPr>
      </w:pPr>
    </w:p>
    <w:p w14:paraId="69D71F62" w14:textId="47BAD8D1" w:rsidR="00CA075B" w:rsidRDefault="004E5B7A" w:rsidP="00CA075B">
      <w:pPr>
        <w:shd w:val="clear" w:color="auto" w:fill="FFFFFF"/>
        <w:ind w:right="141"/>
        <w:jc w:val="both"/>
        <w:rPr>
          <w:rFonts w:asciiTheme="minorHAnsi" w:eastAsiaTheme="majorEastAsia" w:hAnsiTheme="minorHAnsi" w:cstheme="minorHAnsi"/>
          <w:color w:val="000000" w:themeColor="text1"/>
        </w:rPr>
      </w:pPr>
      <w:r w:rsidRPr="00CA075B">
        <w:rPr>
          <w:rFonts w:asciiTheme="minorHAnsi" w:eastAsiaTheme="minorEastAsia" w:hAnsiTheme="minorHAnsi"/>
          <w:bCs/>
          <w:lang w:eastAsia="en-US"/>
        </w:rPr>
        <w:t xml:space="preserve">Nayak, R., </w:t>
      </w:r>
      <w:r w:rsidR="00CA075B" w:rsidRPr="00CA075B">
        <w:rPr>
          <w:rFonts w:asciiTheme="minorHAnsi" w:eastAsiaTheme="minorEastAsia" w:hAnsiTheme="minorHAnsi"/>
          <w:bCs/>
          <w:lang w:eastAsia="en-US"/>
        </w:rPr>
        <w:t xml:space="preserve">Psenicka, M., </w:t>
      </w:r>
      <w:r w:rsidRPr="00CA075B">
        <w:rPr>
          <w:rFonts w:asciiTheme="minorHAnsi" w:eastAsiaTheme="minorEastAsia" w:hAnsiTheme="minorHAnsi"/>
          <w:bCs/>
          <w:lang w:eastAsia="en-US"/>
        </w:rPr>
        <w:t xml:space="preserve">Franěk, </w:t>
      </w:r>
      <w:proofErr w:type="gramStart"/>
      <w:r w:rsidRPr="00CA075B">
        <w:rPr>
          <w:rFonts w:asciiTheme="minorHAnsi" w:eastAsiaTheme="minorEastAsia" w:hAnsiTheme="minorHAnsi"/>
          <w:bCs/>
          <w:lang w:eastAsia="en-US"/>
        </w:rPr>
        <w:t>R.,</w:t>
      </w:r>
      <w:r w:rsidR="00CA075B" w:rsidRPr="00CA075B">
        <w:rPr>
          <w:rFonts w:asciiTheme="minorHAnsi" w:eastAsiaTheme="minorEastAsia" w:hAnsiTheme="minorHAnsi"/>
          <w:bCs/>
          <w:lang w:eastAsia="en-US"/>
        </w:rPr>
        <w:t>.</w:t>
      </w:r>
      <w:proofErr w:type="gramEnd"/>
      <w:r w:rsidR="00CA075B" w:rsidRPr="00CA075B">
        <w:rPr>
          <w:rFonts w:asciiTheme="minorHAnsi" w:eastAsiaTheme="minorEastAsia" w:hAnsiTheme="minorHAnsi"/>
          <w:bCs/>
          <w:lang w:eastAsia="en-US"/>
        </w:rPr>
        <w:t xml:space="preserve"> </w:t>
      </w:r>
      <w:r w:rsidR="00CA075B" w:rsidRPr="00CA075B">
        <w:rPr>
          <w:rFonts w:asciiTheme="minorHAnsi" w:eastAsiaTheme="majorEastAsia" w:hAnsiTheme="minorHAnsi" w:cstheme="minorHAnsi"/>
          <w:color w:val="000000" w:themeColor="text1"/>
        </w:rPr>
        <w:t>Partial gonadectomy: A new approach to obtain germline stem cells for transplantation while preserving the donor</w:t>
      </w:r>
      <w:r w:rsidR="00CA075B">
        <w:rPr>
          <w:rFonts w:asciiTheme="minorHAnsi" w:eastAsiaTheme="majorEastAsia" w:hAnsiTheme="minorHAnsi" w:cstheme="minorHAnsi"/>
          <w:color w:val="000000" w:themeColor="text1"/>
        </w:rPr>
        <w:t>.</w:t>
      </w:r>
      <w:r w:rsidR="00BA50D3">
        <w:rPr>
          <w:rFonts w:asciiTheme="minorHAnsi" w:eastAsiaTheme="majorEastAsia" w:hAnsiTheme="minorHAnsi" w:cstheme="minorHAnsi"/>
          <w:color w:val="000000" w:themeColor="text1"/>
        </w:rPr>
        <w:t xml:space="preserve"> </w:t>
      </w:r>
      <w:r w:rsidR="00CA075B">
        <w:rPr>
          <w:rFonts w:asciiTheme="minorHAnsi" w:eastAsiaTheme="majorEastAsia" w:hAnsiTheme="minorHAnsi" w:cstheme="minorHAnsi"/>
          <w:color w:val="000000" w:themeColor="text1"/>
        </w:rPr>
        <w:t>Manuscript</w:t>
      </w:r>
    </w:p>
    <w:p w14:paraId="72471375" w14:textId="77777777" w:rsidR="00BA50D3" w:rsidRDefault="00BA50D3" w:rsidP="00CA075B">
      <w:pPr>
        <w:shd w:val="clear" w:color="auto" w:fill="FFFFFF"/>
        <w:ind w:right="141"/>
        <w:jc w:val="both"/>
        <w:rPr>
          <w:rFonts w:asciiTheme="minorHAnsi" w:eastAsiaTheme="majorEastAsia" w:hAnsiTheme="minorHAnsi" w:cstheme="minorHAnsi"/>
          <w:color w:val="000000" w:themeColor="text1"/>
        </w:rPr>
      </w:pPr>
    </w:p>
    <w:p w14:paraId="5A86E40E" w14:textId="73C76123" w:rsidR="00BA50D3" w:rsidRPr="00B479C8" w:rsidRDefault="00BA50D3" w:rsidP="00CA075B">
      <w:pPr>
        <w:shd w:val="clear" w:color="auto" w:fill="FFFFFF"/>
        <w:ind w:right="141"/>
        <w:jc w:val="both"/>
        <w:rPr>
          <w:rFonts w:asciiTheme="minorHAnsi" w:eastAsiaTheme="majorEastAsia" w:hAnsiTheme="minorHAnsi" w:cstheme="minorHAnsi"/>
          <w:b/>
          <w:bCs/>
          <w:color w:val="000000" w:themeColor="text1"/>
        </w:rPr>
      </w:pPr>
      <w:r>
        <w:rPr>
          <w:rFonts w:asciiTheme="minorHAnsi" w:eastAsiaTheme="majorEastAsia" w:hAnsiTheme="minorHAnsi" w:cstheme="minorHAnsi"/>
          <w:color w:val="000000" w:themeColor="text1"/>
        </w:rPr>
        <w:t xml:space="preserve">My share on this work is about </w:t>
      </w:r>
      <w:r w:rsidR="00AA7C21">
        <w:rPr>
          <w:rFonts w:asciiTheme="minorHAnsi" w:eastAsiaTheme="majorEastAsia" w:hAnsiTheme="minorHAnsi" w:cstheme="minorHAnsi"/>
          <w:color w:val="000000" w:themeColor="text1"/>
        </w:rPr>
        <w:t>7</w:t>
      </w:r>
      <w:r>
        <w:rPr>
          <w:rFonts w:asciiTheme="minorHAnsi" w:eastAsiaTheme="majorEastAsia" w:hAnsiTheme="minorHAnsi" w:cstheme="minorHAnsi"/>
          <w:color w:val="000000" w:themeColor="text1"/>
        </w:rPr>
        <w:t>0%</w:t>
      </w:r>
      <w:r w:rsidR="004E0461">
        <w:rPr>
          <w:rFonts w:asciiTheme="minorHAnsi" w:eastAsiaTheme="majorEastAsia" w:hAnsiTheme="minorHAnsi" w:cstheme="minorHAnsi"/>
          <w:color w:val="000000" w:themeColor="text1"/>
        </w:rPr>
        <w:t xml:space="preserve"> (</w:t>
      </w:r>
      <w:r w:rsidR="00826605">
        <w:rPr>
          <w:rFonts w:asciiTheme="minorHAnsi" w:eastAsiaTheme="majorEastAsia" w:hAnsiTheme="minorHAnsi" w:cstheme="minorHAnsi"/>
          <w:color w:val="000000" w:themeColor="text1"/>
        </w:rPr>
        <w:t>manuscript writing, experimental work, and data analyses)</w:t>
      </w:r>
    </w:p>
    <w:p w14:paraId="4295187D" w14:textId="72805DDC" w:rsidR="00B479C8" w:rsidRPr="00966671" w:rsidRDefault="001549D2" w:rsidP="00966671">
      <w:pPr>
        <w:contextualSpacing/>
        <w:jc w:val="both"/>
        <w:rPr>
          <w:rFonts w:asciiTheme="minorHAnsi" w:eastAsiaTheme="minorEastAsia" w:hAnsiTheme="minorHAnsi"/>
        </w:rPr>
      </w:pPr>
      <w:r w:rsidRPr="00CA075B">
        <w:rPr>
          <w:rFonts w:cs="Arial"/>
        </w:rPr>
        <w:br w:type="page"/>
      </w:r>
      <w:r w:rsidR="00B479C8" w:rsidRPr="00B479C8">
        <w:rPr>
          <w:rFonts w:asciiTheme="minorHAnsi" w:eastAsiaTheme="majorEastAsia" w:hAnsiTheme="minorHAnsi" w:cstheme="minorHAnsi"/>
          <w:b/>
          <w:bCs/>
          <w:color w:val="000000" w:themeColor="text1"/>
        </w:rPr>
        <w:t>Partial gonadectomy: A new approach to obtain germline stem cells for transplantation while preserving the donor</w:t>
      </w:r>
    </w:p>
    <w:p w14:paraId="5A312F97" w14:textId="77777777" w:rsidR="00BA50D3" w:rsidRDefault="00BA50D3" w:rsidP="00B479C8">
      <w:pPr>
        <w:shd w:val="clear" w:color="auto" w:fill="FFFFFF"/>
        <w:ind w:right="141"/>
        <w:jc w:val="both"/>
        <w:rPr>
          <w:rFonts w:asciiTheme="minorHAnsi" w:hAnsiTheme="minorHAnsi" w:cstheme="minorHAnsi"/>
          <w:bCs/>
        </w:rPr>
      </w:pPr>
    </w:p>
    <w:p w14:paraId="6CD93E1C" w14:textId="18E9BE2B" w:rsidR="00B479C8" w:rsidRPr="00B479C8" w:rsidRDefault="00B479C8" w:rsidP="00B479C8">
      <w:pPr>
        <w:shd w:val="clear" w:color="auto" w:fill="FFFFFF"/>
        <w:ind w:right="141"/>
        <w:jc w:val="both"/>
        <w:rPr>
          <w:rFonts w:asciiTheme="minorHAnsi" w:hAnsiTheme="minorHAnsi" w:cstheme="minorHAnsi"/>
        </w:rPr>
      </w:pPr>
      <w:r w:rsidRPr="00B479C8">
        <w:rPr>
          <w:rFonts w:asciiTheme="minorHAnsi" w:hAnsiTheme="minorHAnsi" w:cstheme="minorHAnsi"/>
          <w:bCs/>
        </w:rPr>
        <w:t xml:space="preserve">Rigolin Nayak* </w:t>
      </w:r>
      <w:r w:rsidRPr="00B479C8">
        <w:rPr>
          <w:rFonts w:asciiTheme="minorHAnsi" w:hAnsiTheme="minorHAnsi" w:cstheme="minorHAnsi"/>
          <w:bCs/>
          <w:vertAlign w:val="superscript"/>
        </w:rPr>
        <w:t>a</w:t>
      </w:r>
      <w:r w:rsidRPr="00B479C8">
        <w:rPr>
          <w:rFonts w:asciiTheme="minorHAnsi" w:hAnsiTheme="minorHAnsi" w:cstheme="minorHAnsi"/>
          <w:lang w:val="cs-CZ" w:eastAsia="en-GB"/>
        </w:rPr>
        <w:t>,</w:t>
      </w:r>
      <w:r w:rsidRPr="00B479C8">
        <w:rPr>
          <w:rFonts w:asciiTheme="minorHAnsi" w:hAnsiTheme="minorHAnsi" w:cstheme="minorHAnsi"/>
        </w:rPr>
        <w:t xml:space="preserve"> Martin Pšenička </w:t>
      </w:r>
      <w:proofErr w:type="gramStart"/>
      <w:r w:rsidRPr="00B479C8">
        <w:rPr>
          <w:rFonts w:asciiTheme="minorHAnsi" w:hAnsiTheme="minorHAnsi" w:cstheme="minorHAnsi"/>
          <w:vertAlign w:val="superscript"/>
        </w:rPr>
        <w:t>a</w:t>
      </w:r>
      <w:r w:rsidRPr="00B479C8">
        <w:rPr>
          <w:rFonts w:asciiTheme="minorHAnsi" w:hAnsiTheme="minorHAnsi" w:cstheme="minorHAnsi"/>
        </w:rPr>
        <w:t xml:space="preserve"> ,</w:t>
      </w:r>
      <w:proofErr w:type="gramEnd"/>
      <w:r w:rsidRPr="00B479C8">
        <w:rPr>
          <w:rFonts w:asciiTheme="minorHAnsi" w:hAnsiTheme="minorHAnsi" w:cstheme="minorHAnsi"/>
        </w:rPr>
        <w:t xml:space="preserve"> Roman Franěk </w:t>
      </w:r>
      <w:r w:rsidRPr="00B479C8">
        <w:rPr>
          <w:rFonts w:asciiTheme="minorHAnsi" w:hAnsiTheme="minorHAnsi" w:cstheme="minorHAnsi"/>
          <w:vertAlign w:val="superscript"/>
        </w:rPr>
        <w:t>a , b</w:t>
      </w:r>
    </w:p>
    <w:p w14:paraId="6530BC0B" w14:textId="77777777" w:rsidR="00B479C8" w:rsidRPr="00B479C8" w:rsidRDefault="00B479C8" w:rsidP="00B479C8">
      <w:pPr>
        <w:shd w:val="clear" w:color="auto" w:fill="FFFFFF"/>
        <w:ind w:right="141"/>
        <w:jc w:val="both"/>
        <w:rPr>
          <w:rFonts w:asciiTheme="minorHAnsi" w:hAnsiTheme="minorHAnsi" w:cstheme="minorHAnsi"/>
          <w:vertAlign w:val="superscript"/>
          <w:lang w:eastAsia="zh-CN"/>
        </w:rPr>
      </w:pPr>
    </w:p>
    <w:p w14:paraId="19AAE636" w14:textId="77777777" w:rsidR="00B479C8" w:rsidRDefault="00B479C8" w:rsidP="00B479C8">
      <w:pPr>
        <w:ind w:right="141"/>
        <w:jc w:val="both"/>
        <w:rPr>
          <w:rFonts w:asciiTheme="minorHAnsi" w:hAnsiTheme="minorHAnsi" w:cstheme="minorHAnsi"/>
          <w:noProof/>
        </w:rPr>
      </w:pPr>
      <w:r w:rsidRPr="00B479C8">
        <w:rPr>
          <w:rFonts w:asciiTheme="minorHAnsi" w:hAnsiTheme="minorHAnsi" w:cstheme="minorHAnsi"/>
          <w:noProof/>
          <w:vertAlign w:val="superscript"/>
        </w:rPr>
        <w:t>a</w:t>
      </w:r>
      <w:r w:rsidRPr="00B479C8">
        <w:rPr>
          <w:rFonts w:asciiTheme="minorHAnsi" w:hAnsiTheme="minorHAnsi" w:cstheme="minorHAnsi"/>
          <w:noProof/>
        </w:rPr>
        <w:t>The University of South Bohemia in Ceske Budejovice, Faculty of Fisheries and Protection of Waters, South Bohemian Research Center of Aquaculture and Biodiversity of Hydrocenoses, Zatisi 728/II, 389 25 Vodnany, Czech Republic.</w:t>
      </w:r>
    </w:p>
    <w:p w14:paraId="1D9BE2F2" w14:textId="77777777" w:rsidR="00AA66CF" w:rsidRPr="00B479C8" w:rsidRDefault="00AA66CF" w:rsidP="00B479C8">
      <w:pPr>
        <w:ind w:right="141"/>
        <w:jc w:val="both"/>
        <w:rPr>
          <w:rFonts w:asciiTheme="minorHAnsi" w:hAnsiTheme="minorHAnsi" w:cstheme="minorHAnsi"/>
          <w:noProof/>
        </w:rPr>
      </w:pPr>
    </w:p>
    <w:p w14:paraId="4C4E74E4" w14:textId="77777777" w:rsidR="00B479C8" w:rsidRPr="00B479C8" w:rsidRDefault="00B479C8" w:rsidP="00B479C8">
      <w:pPr>
        <w:ind w:right="141"/>
        <w:jc w:val="both"/>
        <w:rPr>
          <w:rFonts w:asciiTheme="minorHAnsi" w:hAnsiTheme="minorHAnsi" w:cstheme="minorHAnsi"/>
          <w:noProof/>
        </w:rPr>
      </w:pPr>
      <w:r w:rsidRPr="00B479C8">
        <w:rPr>
          <w:rFonts w:asciiTheme="minorHAnsi" w:hAnsiTheme="minorHAnsi" w:cstheme="minorHAnsi"/>
          <w:noProof/>
          <w:vertAlign w:val="superscript"/>
        </w:rPr>
        <w:t>b</w:t>
      </w:r>
      <w:r w:rsidRPr="00B479C8">
        <w:rPr>
          <w:rFonts w:asciiTheme="minorHAnsi" w:hAnsiTheme="minorHAnsi" w:cstheme="minorHAnsi"/>
          <w:noProof/>
        </w:rPr>
        <w:t>Department of Genetics, The Silberman Institute, The Hebrew University of Jerusalem, Jerusalem, Israel.</w:t>
      </w:r>
    </w:p>
    <w:p w14:paraId="78E72F68" w14:textId="77777777" w:rsidR="00B479C8" w:rsidRPr="00B479C8" w:rsidRDefault="00B479C8" w:rsidP="00B479C8">
      <w:pPr>
        <w:ind w:right="141"/>
        <w:jc w:val="both"/>
        <w:rPr>
          <w:rFonts w:asciiTheme="minorHAnsi" w:hAnsiTheme="minorHAnsi" w:cstheme="minorHAnsi"/>
          <w:noProof/>
        </w:rPr>
      </w:pPr>
    </w:p>
    <w:p w14:paraId="5812AE27" w14:textId="77777777" w:rsidR="00B479C8" w:rsidRPr="00B479C8" w:rsidRDefault="00B479C8" w:rsidP="00B479C8">
      <w:pPr>
        <w:ind w:right="141"/>
        <w:jc w:val="both"/>
        <w:rPr>
          <w:rFonts w:asciiTheme="minorHAnsi" w:hAnsiTheme="minorHAnsi" w:cstheme="minorHAnsi"/>
        </w:rPr>
      </w:pPr>
      <w:r w:rsidRPr="00B479C8">
        <w:rPr>
          <w:rFonts w:asciiTheme="minorHAnsi" w:hAnsiTheme="minorHAnsi" w:cstheme="minorHAnsi"/>
        </w:rPr>
        <w:t xml:space="preserve">* Correspondence: </w:t>
      </w:r>
      <w:hyperlink r:id="rId37" w:history="1">
        <w:r w:rsidRPr="00B479C8">
          <w:rPr>
            <w:rStyle w:val="Hypertextovodkaz"/>
            <w:rFonts w:asciiTheme="minorHAnsi" w:hAnsiTheme="minorHAnsi" w:cstheme="minorHAnsi"/>
          </w:rPr>
          <w:t>rnayak@frov.jcu.cz</w:t>
        </w:r>
      </w:hyperlink>
      <w:r w:rsidRPr="00B479C8">
        <w:rPr>
          <w:rFonts w:asciiTheme="minorHAnsi" w:hAnsiTheme="minorHAnsi" w:cstheme="minorHAnsi"/>
        </w:rPr>
        <w:t xml:space="preserve">, </w:t>
      </w:r>
      <w:hyperlink r:id="rId38" w:history="1">
        <w:r w:rsidRPr="00B479C8">
          <w:rPr>
            <w:rStyle w:val="Hypertextovodkaz"/>
            <w:rFonts w:asciiTheme="minorHAnsi" w:hAnsiTheme="minorHAnsi" w:cstheme="minorHAnsi"/>
          </w:rPr>
          <w:t>franek@frov.jcu.cz</w:t>
        </w:r>
      </w:hyperlink>
    </w:p>
    <w:p w14:paraId="5FAFF44B" w14:textId="77777777" w:rsidR="00B479C8" w:rsidRPr="00B479C8" w:rsidRDefault="00B479C8" w:rsidP="00B479C8">
      <w:pPr>
        <w:ind w:right="141"/>
        <w:jc w:val="both"/>
        <w:rPr>
          <w:rFonts w:asciiTheme="minorHAnsi" w:hAnsiTheme="minorHAnsi" w:cstheme="minorHAnsi"/>
          <w:noProof/>
        </w:rPr>
      </w:pPr>
      <w:r w:rsidRPr="00B479C8">
        <w:rPr>
          <w:rFonts w:asciiTheme="minorHAnsi" w:hAnsiTheme="minorHAnsi" w:cstheme="minorHAnsi"/>
        </w:rPr>
        <w:t>Tel: +</w:t>
      </w:r>
      <w:r w:rsidRPr="00B479C8">
        <w:rPr>
          <w:rFonts w:asciiTheme="minorHAnsi" w:hAnsiTheme="minorHAnsi" w:cstheme="minorHAnsi"/>
          <w:noProof/>
        </w:rPr>
        <w:t>420-774202609</w:t>
      </w:r>
    </w:p>
    <w:p w14:paraId="7C3BD130" w14:textId="77777777" w:rsidR="00B479C8" w:rsidRPr="00B479C8" w:rsidRDefault="00B479C8" w:rsidP="00B479C8">
      <w:pPr>
        <w:ind w:right="141"/>
        <w:jc w:val="both"/>
        <w:rPr>
          <w:rFonts w:asciiTheme="minorHAnsi" w:hAnsiTheme="minorHAnsi" w:cstheme="minorHAnsi"/>
          <w:b/>
        </w:rPr>
      </w:pPr>
    </w:p>
    <w:p w14:paraId="6E23BA0C" w14:textId="77777777" w:rsidR="00B479C8" w:rsidRPr="00B479C8" w:rsidRDefault="00B479C8" w:rsidP="00B479C8">
      <w:pPr>
        <w:ind w:right="141"/>
        <w:jc w:val="both"/>
        <w:rPr>
          <w:rFonts w:asciiTheme="minorHAnsi" w:hAnsiTheme="minorHAnsi" w:cstheme="minorHAnsi"/>
          <w:b/>
        </w:rPr>
      </w:pPr>
    </w:p>
    <w:p w14:paraId="6BA55232" w14:textId="77777777" w:rsidR="00B479C8" w:rsidRPr="00B479C8" w:rsidRDefault="00B479C8" w:rsidP="00B479C8">
      <w:pPr>
        <w:ind w:right="141"/>
        <w:jc w:val="both"/>
        <w:rPr>
          <w:rFonts w:asciiTheme="minorHAnsi" w:hAnsiTheme="minorHAnsi" w:cstheme="minorHAnsi"/>
          <w:b/>
        </w:rPr>
      </w:pPr>
    </w:p>
    <w:p w14:paraId="404F4179" w14:textId="77777777" w:rsidR="00B479C8" w:rsidRPr="00B479C8" w:rsidRDefault="00B479C8" w:rsidP="00B479C8">
      <w:pPr>
        <w:ind w:right="141"/>
        <w:jc w:val="both"/>
        <w:rPr>
          <w:rFonts w:asciiTheme="minorHAnsi" w:hAnsiTheme="minorHAnsi" w:cstheme="minorHAnsi"/>
          <w:b/>
        </w:rPr>
      </w:pPr>
    </w:p>
    <w:p w14:paraId="3B8F9BCB" w14:textId="77777777" w:rsidR="00B479C8" w:rsidRDefault="00B479C8" w:rsidP="00B479C8">
      <w:pPr>
        <w:ind w:right="141"/>
        <w:jc w:val="both"/>
        <w:rPr>
          <w:rFonts w:asciiTheme="minorHAnsi" w:hAnsiTheme="minorHAnsi" w:cstheme="minorHAnsi"/>
          <w:b/>
        </w:rPr>
      </w:pPr>
      <w:r w:rsidRPr="00B479C8">
        <w:rPr>
          <w:rFonts w:asciiTheme="minorHAnsi" w:hAnsiTheme="minorHAnsi" w:cstheme="minorHAnsi"/>
          <w:b/>
        </w:rPr>
        <w:t>Abstract</w:t>
      </w:r>
    </w:p>
    <w:p w14:paraId="55421932" w14:textId="77777777" w:rsidR="00E45EAF" w:rsidRPr="00B479C8" w:rsidRDefault="00E45EAF" w:rsidP="00B479C8">
      <w:pPr>
        <w:ind w:right="141"/>
        <w:jc w:val="both"/>
        <w:rPr>
          <w:rFonts w:asciiTheme="minorHAnsi" w:hAnsiTheme="minorHAnsi" w:cstheme="minorHAnsi"/>
          <w:b/>
        </w:rPr>
      </w:pPr>
    </w:p>
    <w:p w14:paraId="0F58969D" w14:textId="07FF2B47" w:rsidR="00B479C8" w:rsidRPr="00B479C8" w:rsidRDefault="00B479C8" w:rsidP="00982108">
      <w:pPr>
        <w:ind w:right="141"/>
        <w:jc w:val="both"/>
        <w:rPr>
          <w:rFonts w:asciiTheme="minorHAnsi" w:hAnsiTheme="minorHAnsi" w:cstheme="minorBidi"/>
          <w:color w:val="000000"/>
        </w:rPr>
      </w:pPr>
      <w:r w:rsidRPr="0163DDAC">
        <w:rPr>
          <w:rFonts w:asciiTheme="minorHAnsi" w:hAnsiTheme="minorHAnsi" w:cstheme="minorBidi"/>
          <w:color w:val="000000" w:themeColor="text1"/>
        </w:rPr>
        <w:t xml:space="preserve">Surrogacy involves the transplantation of germline stem cells from the donor into the recipient of interest to produce germline chimera. It offers many scopes of restoration of lines from cryopreserved germ stem cells and faster propagation of species with a long maturation time with the help of a surrogate. However, studies reported to date always involved donor sacrificing prior to germ cell collection. Such a practice can significantly hamper the decision of whether surrogacy should be employed as a propagation method for valuable species. Here, we show a non-lethal approach to obtain germline stem cells from adult zebrafish males. We confirm that non-lethally collected </w:t>
      </w:r>
      <w:proofErr w:type="spellStart"/>
      <w:r w:rsidRPr="0163DDAC">
        <w:rPr>
          <w:rFonts w:asciiTheme="minorHAnsi" w:hAnsiTheme="minorHAnsi" w:cstheme="minorBidi"/>
          <w:color w:val="000000" w:themeColor="text1"/>
        </w:rPr>
        <w:t>spermatogonial</w:t>
      </w:r>
      <w:proofErr w:type="spellEnd"/>
      <w:r w:rsidRPr="0163DDAC">
        <w:rPr>
          <w:rFonts w:asciiTheme="minorHAnsi" w:hAnsiTheme="minorHAnsi" w:cstheme="minorBidi"/>
          <w:color w:val="000000" w:themeColor="text1"/>
        </w:rPr>
        <w:t xml:space="preserve"> cells successfully colonized the recipient gonad and gave rise to donor-derived sperm and, subsequently, viable progeny. Testicular tissue donors showed no mortality after partial gonadectomy</w:t>
      </w:r>
      <w:r w:rsidR="00261EE4">
        <w:rPr>
          <w:rFonts w:asciiTheme="minorHAnsi" w:hAnsiTheme="minorHAnsi" w:cstheme="minorBidi"/>
          <w:color w:val="000000" w:themeColor="text1"/>
        </w:rPr>
        <w:t xml:space="preserve"> in zebrafish</w:t>
      </w:r>
      <w:r w:rsidRPr="0163DDAC">
        <w:rPr>
          <w:rFonts w:asciiTheme="minorHAnsi" w:hAnsiTheme="minorHAnsi" w:cstheme="minorBidi"/>
          <w:color w:val="000000" w:themeColor="text1"/>
        </w:rPr>
        <w:t xml:space="preserve">. </w:t>
      </w:r>
      <w:r w:rsidR="00B430B6">
        <w:rPr>
          <w:rFonts w:asciiTheme="minorHAnsi" w:hAnsiTheme="minorHAnsi" w:cstheme="minorBidi"/>
          <w:color w:val="000000" w:themeColor="text1"/>
        </w:rPr>
        <w:t>Importantly</w:t>
      </w:r>
      <w:r w:rsidRPr="0163DDAC">
        <w:rPr>
          <w:rFonts w:asciiTheme="minorHAnsi" w:hAnsiTheme="minorHAnsi" w:cstheme="minorBidi"/>
          <w:color w:val="000000" w:themeColor="text1"/>
        </w:rPr>
        <w:t>, their reproductive characteristics were not compromised, and gonads were regenerated. Turquoise killifish males showed</w:t>
      </w:r>
      <w:r w:rsidR="008D3C2A">
        <w:rPr>
          <w:rFonts w:asciiTheme="minorHAnsi" w:hAnsiTheme="minorHAnsi" w:cstheme="minorBidi"/>
          <w:color w:val="000000" w:themeColor="text1"/>
        </w:rPr>
        <w:t xml:space="preserve"> no </w:t>
      </w:r>
      <w:r w:rsidRPr="0163DDAC">
        <w:rPr>
          <w:rFonts w:asciiTheme="minorHAnsi" w:hAnsiTheme="minorHAnsi" w:cstheme="minorBidi"/>
          <w:color w:val="000000" w:themeColor="text1"/>
        </w:rPr>
        <w:t>significant differences in their reproductive output compared to the controls post partial gonadectomy. Our study presents robust evidence that surrogate reproduction can be leveraged by partial gonadectomy in small-bodied fish (~0.5 g) while keeping the donor alive and preserving its breeding value. Therefore, we expect that its application in large aquaculture species is feasible and will serve as a viable alternative to the commonly used lethal approach for donor cell collection. Afterward, gonadal tissue donors can still be involved in the breeding cycle while their germ cells are safely stored in liquid nitrogen or propagated through surrogates.</w:t>
      </w:r>
    </w:p>
    <w:p w14:paraId="5496ACAC" w14:textId="77777777" w:rsidR="00B479C8" w:rsidRPr="00B479C8" w:rsidRDefault="00B479C8" w:rsidP="00982108">
      <w:pPr>
        <w:ind w:right="141"/>
        <w:jc w:val="both"/>
        <w:rPr>
          <w:rFonts w:asciiTheme="minorHAnsi" w:hAnsiTheme="minorHAnsi" w:cstheme="minorHAnsi"/>
        </w:rPr>
      </w:pPr>
    </w:p>
    <w:p w14:paraId="336B1FB2" w14:textId="77777777" w:rsidR="00B479C8" w:rsidRPr="00B479C8" w:rsidRDefault="00B479C8" w:rsidP="00982108">
      <w:pPr>
        <w:ind w:right="141"/>
        <w:jc w:val="both"/>
        <w:rPr>
          <w:rFonts w:asciiTheme="minorHAnsi" w:hAnsiTheme="minorHAnsi" w:cstheme="minorHAnsi"/>
          <w:noProof/>
        </w:rPr>
      </w:pPr>
      <w:r w:rsidRPr="00B479C8">
        <w:rPr>
          <w:rFonts w:asciiTheme="minorHAnsi" w:hAnsiTheme="minorHAnsi" w:cstheme="minorHAnsi"/>
          <w:b/>
        </w:rPr>
        <w:t xml:space="preserve">Keywords: </w:t>
      </w:r>
      <w:r w:rsidRPr="00B479C8">
        <w:rPr>
          <w:rFonts w:asciiTheme="minorHAnsi" w:hAnsiTheme="minorHAnsi" w:cstheme="minorHAnsi"/>
          <w:noProof/>
        </w:rPr>
        <w:t xml:space="preserve">Germ cell, transplantation, surrogate production, gonadectomy, zebrafish, </w:t>
      </w:r>
      <w:r w:rsidRPr="00B479C8">
        <w:rPr>
          <w:rFonts w:asciiTheme="minorHAnsi" w:hAnsiTheme="minorHAnsi" w:cstheme="minorHAnsi"/>
        </w:rPr>
        <w:t>turquoise killifish</w:t>
      </w:r>
    </w:p>
    <w:p w14:paraId="2FABC801" w14:textId="77777777" w:rsidR="00B479C8" w:rsidRDefault="00B479C8" w:rsidP="00982108">
      <w:pPr>
        <w:ind w:right="141"/>
        <w:jc w:val="both"/>
        <w:rPr>
          <w:rFonts w:asciiTheme="minorHAnsi" w:hAnsiTheme="minorHAnsi" w:cstheme="minorHAnsi"/>
        </w:rPr>
      </w:pPr>
    </w:p>
    <w:p w14:paraId="21A587F3" w14:textId="77777777" w:rsidR="000C1AEB" w:rsidRPr="00B479C8" w:rsidRDefault="000C1AEB" w:rsidP="00982108">
      <w:pPr>
        <w:ind w:right="141"/>
        <w:jc w:val="both"/>
        <w:rPr>
          <w:rFonts w:asciiTheme="minorHAnsi" w:hAnsiTheme="minorHAnsi" w:cstheme="minorHAnsi"/>
        </w:rPr>
      </w:pPr>
    </w:p>
    <w:p w14:paraId="230F2018" w14:textId="77777777" w:rsidR="00B479C8" w:rsidRPr="00B479C8" w:rsidRDefault="00B479C8" w:rsidP="00982108">
      <w:pPr>
        <w:ind w:right="141"/>
        <w:jc w:val="both"/>
        <w:rPr>
          <w:rFonts w:asciiTheme="minorHAnsi" w:hAnsiTheme="minorHAnsi" w:cstheme="minorHAnsi"/>
          <w:b/>
        </w:rPr>
      </w:pPr>
    </w:p>
    <w:p w14:paraId="71D2B1C4" w14:textId="77777777" w:rsidR="00B479C8" w:rsidRPr="00B479C8" w:rsidRDefault="00B479C8" w:rsidP="00982108">
      <w:pPr>
        <w:ind w:right="141"/>
        <w:jc w:val="both"/>
        <w:rPr>
          <w:rFonts w:asciiTheme="minorHAnsi" w:hAnsiTheme="minorHAnsi" w:cstheme="minorHAnsi"/>
          <w:b/>
        </w:rPr>
      </w:pPr>
    </w:p>
    <w:p w14:paraId="6C24AE1F" w14:textId="164F0DD7" w:rsidR="00B479C8" w:rsidRDefault="00B479C8" w:rsidP="00982108">
      <w:pPr>
        <w:ind w:right="141"/>
        <w:jc w:val="both"/>
        <w:rPr>
          <w:rFonts w:asciiTheme="minorHAnsi" w:hAnsiTheme="minorHAnsi" w:cstheme="minorHAnsi"/>
          <w:bCs/>
        </w:rPr>
      </w:pPr>
      <w:r w:rsidRPr="00B479C8">
        <w:rPr>
          <w:rFonts w:asciiTheme="minorHAnsi" w:hAnsiTheme="minorHAnsi" w:cstheme="minorHAnsi"/>
          <w:b/>
        </w:rPr>
        <w:t xml:space="preserve">Introduction </w:t>
      </w:r>
      <w:bookmarkStart w:id="3" w:name="_Hlk4582229"/>
      <w:r w:rsidRPr="00B479C8">
        <w:rPr>
          <w:rFonts w:asciiTheme="minorHAnsi" w:hAnsiTheme="minorHAnsi" w:cstheme="minorHAnsi"/>
          <w:bCs/>
        </w:rPr>
        <w:t xml:space="preserve"> </w:t>
      </w:r>
      <w:bookmarkEnd w:id="3"/>
    </w:p>
    <w:p w14:paraId="7321E978" w14:textId="77777777" w:rsidR="00E45EAF" w:rsidRPr="00B479C8" w:rsidRDefault="00E45EAF" w:rsidP="00982108">
      <w:pPr>
        <w:ind w:right="141"/>
        <w:jc w:val="both"/>
        <w:rPr>
          <w:rFonts w:asciiTheme="minorHAnsi" w:hAnsiTheme="minorHAnsi" w:cstheme="minorHAnsi"/>
          <w:bCs/>
        </w:rPr>
      </w:pPr>
    </w:p>
    <w:p w14:paraId="5638BA58" w14:textId="6DCA72FD" w:rsidR="00B479C8" w:rsidRPr="000632CE" w:rsidRDefault="00B479C8" w:rsidP="00982108">
      <w:pPr>
        <w:ind w:right="141"/>
        <w:jc w:val="both"/>
        <w:rPr>
          <w:rFonts w:asciiTheme="minorHAnsi" w:eastAsiaTheme="minorEastAsia" w:hAnsiTheme="minorHAnsi" w:cstheme="minorBidi"/>
          <w:lang w:val="en-GB" w:eastAsia="en-US"/>
        </w:rPr>
      </w:pPr>
      <w:r w:rsidRPr="14FB3E5C">
        <w:rPr>
          <w:rFonts w:asciiTheme="minorHAnsi" w:eastAsiaTheme="minorEastAsia" w:hAnsiTheme="minorHAnsi" w:cstheme="minorBidi"/>
          <w:lang w:val="en-GB" w:eastAsia="en-US"/>
        </w:rPr>
        <w:t xml:space="preserve">Germline stem cells (GCSs) are the progenitors of gametes. GSCs are bipotent and can transdifferentiate into both sperm and oocyte depending on the sex of the recipient </w:t>
      </w:r>
      <w:r w:rsidRPr="14FB3E5C">
        <w:rPr>
          <w:rFonts w:asciiTheme="minorHAnsi" w:eastAsiaTheme="minorEastAsia" w:hAnsiTheme="minorHAnsi" w:cstheme="minorBidi"/>
          <w:lang w:val="en-GB" w:eastAsia="en-US"/>
        </w:rPr>
        <w:fldChar w:fldCharType="begin" w:fldLock="1"/>
      </w:r>
      <w:r w:rsidR="00E43CC6">
        <w:rPr>
          <w:rFonts w:asciiTheme="minorHAnsi" w:eastAsiaTheme="minorEastAsia" w:hAnsiTheme="minorHAnsi" w:cstheme="minorBidi"/>
          <w:lang w:val="en-GB" w:eastAsia="en-US"/>
        </w:rPr>
        <w:instrText>ADDIN CSL_CITATION {"citationItems":[{"id":"ITEM-1","itemData":{"DOI":"10.1073/pnas.0509218103","ISSN":"00278424","PMID":"16473947","abstract":"Understanding the mechanisms that regulate germ-cell development is crucial to reproductive medicine and animal production. Animal gametes originally derive from sexually undifferentiated primordial germ cells (PGCs), which develop into mitotic germ cells (oogonia or spermatogonia) before proceeding to meiosis [Wylie, C. (1999) Cell 96, 165-174]. Spermatogonia are thought to include a population of cells with stem cell activity, which proliferate throughout the lifespan of male animals and produce spermatozoa [Zhao, G. Q. &amp; Garbers, D. L. (2002) Dev. Cell 2, 537-547]. However, the functional differences between PGCs and spermatogonial stem cells are poorly understood. Here we show that transplanted adult testicular germ cells can colonize sexually undifferentiated embryonic gonads and resume gametogenesis. Testicular germ cells containing spermatogonial stem cells isolated from adult male rainbow trout (Oncorhynchus mykiss) were transplanted into the peritoneal cavity of newly hatched embryos of both sexes, and the behavior of the donor cells was observed. The testicular germ cells differentiated into spermatozoa in male recipients and fully functional eggs in female recipients. Furthermore, the donor-derived spermatozoa and eggs obtained from the recipient fish were able to produce normal offspring. These findings indicate that fish testicular germ cells, probably spermatogonial stem cells, possess a high level of developmental plasticity and sexual bipotency, even after the animal reaches maturity. Furthermore, our results suggest that spermatogonial stem cells are at least partly functionally similar to PGCs. © 2006 by The National Academy of Sciences of the USA.","author":[{"dropping-particle":"","family":"Okutsu","given":"Tomoyuki","non-dropping-particle":"","parse-names":false,"suffix":""},{"dropping-particle":"","family":"Suzuki","given":"Kensuke","non-dropping-particle":"","parse-names":false,"suffix":""},{"dropping-particle":"","family":"Takeuchi","given":"Yutaka","non-dropping-particle":"","parse-names":false,"suffix":""},{"dropping-particle":"","family":"Takeuchi","given":"Toshio","non-dropping-particle":"","parse-names":false,"suffix":""},{"dropping-particle":"","family":"Yoshizaki","given":"Goro","non-dropping-particle":"","parse-names":false,"suffix":""}],"container-title":"Proceedings of the National Academy of Sciences of the United States of America","id":"ITEM-1","issue":"8","issued":{"date-parts":[["2006"]]},"page":"2725-2729","title":"Testicular germ cells can colonize sexually undifferentiated embryonic gonad and produce functional eggs in fish","type":"article-journal","volume":"103"},"uris":["http://www.mendeley.com/documents/?uuid=7cc0399b-2127-3724-8c40-06c82bd20ae7"]}],"mendeley":{"formattedCitation":"(Okutsu et al., 2006b)","manualFormatting":"(Okutsu et al., 2006a)","plainTextFormattedCitation":"(Okutsu et al., 2006b)","previouslyFormattedCitation":"(Okutsu et al., 2006b)"},"properties":{"noteIndex":0},"schema":"https://github.com/citation-style-language/schema/raw/master/csl-citation.json"}</w:instrText>
      </w:r>
      <w:r w:rsidRPr="14FB3E5C">
        <w:rPr>
          <w:rFonts w:asciiTheme="minorHAnsi" w:eastAsiaTheme="minorEastAsia" w:hAnsiTheme="minorHAnsi" w:cstheme="minorBidi"/>
          <w:lang w:val="en-GB" w:eastAsia="en-US"/>
        </w:rPr>
        <w:fldChar w:fldCharType="separate"/>
      </w:r>
      <w:r w:rsidR="00EF0287" w:rsidRPr="14FB3E5C">
        <w:rPr>
          <w:rFonts w:asciiTheme="minorHAnsi" w:eastAsiaTheme="minorEastAsia" w:hAnsiTheme="minorHAnsi" w:cstheme="minorBidi"/>
          <w:noProof/>
          <w:lang w:val="en-GB" w:eastAsia="en-US"/>
        </w:rPr>
        <w:t>(Okutsu et al., 2006</w:t>
      </w:r>
      <w:r w:rsidR="00E43CC6">
        <w:rPr>
          <w:rFonts w:asciiTheme="minorHAnsi" w:eastAsiaTheme="minorEastAsia" w:hAnsiTheme="minorHAnsi" w:cstheme="minorBidi"/>
          <w:noProof/>
          <w:lang w:val="en-GB" w:eastAsia="en-US"/>
        </w:rPr>
        <w:t>a</w:t>
      </w:r>
      <w:r w:rsidR="00EF0287" w:rsidRPr="14FB3E5C">
        <w:rPr>
          <w:rFonts w:asciiTheme="minorHAnsi" w:eastAsiaTheme="minorEastAsia" w:hAnsiTheme="minorHAnsi" w:cstheme="minorBidi"/>
          <w:noProof/>
          <w:lang w:val="en-GB" w:eastAsia="en-US"/>
        </w:rPr>
        <w:t>)</w:t>
      </w:r>
      <w:r w:rsidRPr="14FB3E5C">
        <w:rPr>
          <w:rFonts w:asciiTheme="minorHAnsi" w:eastAsiaTheme="minorEastAsia" w:hAnsiTheme="minorHAnsi" w:cstheme="minorBidi"/>
          <w:lang w:val="en-GB" w:eastAsia="en-US"/>
        </w:rPr>
        <w:fldChar w:fldCharType="end"/>
      </w:r>
      <w:r w:rsidRPr="14FB3E5C">
        <w:rPr>
          <w:rFonts w:asciiTheme="minorHAnsi" w:eastAsiaTheme="minorEastAsia" w:hAnsiTheme="minorHAnsi" w:cstheme="minorBidi"/>
          <w:lang w:val="en-GB" w:eastAsia="en-US"/>
        </w:rPr>
        <w:t xml:space="preserve">. </w:t>
      </w:r>
      <w:r w:rsidR="0032112E">
        <w:rPr>
          <w:rFonts w:asciiTheme="minorHAnsi" w:eastAsiaTheme="minorEastAsia" w:hAnsiTheme="minorHAnsi" w:cstheme="minorBidi"/>
          <w:lang w:val="en-GB" w:eastAsia="en-US"/>
        </w:rPr>
        <w:t>The s</w:t>
      </w:r>
      <w:r w:rsidRPr="14FB3E5C">
        <w:rPr>
          <w:rFonts w:asciiTheme="minorHAnsi" w:eastAsiaTheme="minorEastAsia" w:hAnsiTheme="minorHAnsi" w:cstheme="minorBidi"/>
          <w:lang w:val="en-GB" w:eastAsia="en-US"/>
        </w:rPr>
        <w:t xml:space="preserve">urrogate production approach utilizes this advantage to produce germline chimera in closely related species by transplanting GSCs in the sterile recipient, also known as a surrogate. Germ stem cell transplantation (GCT) in fish is a widely used approach to produce germline chimera for various applications such as genetic resource preservation of threatened species </w:t>
      </w:r>
      <w:r w:rsidRPr="14FB3E5C">
        <w:rPr>
          <w:rFonts w:asciiTheme="minorHAnsi" w:eastAsiaTheme="minorEastAsia" w:hAnsiTheme="minorHAnsi" w:cstheme="minorBidi"/>
          <w:lang w:val="en-GB" w:eastAsia="en-US"/>
        </w:rPr>
        <w:fldChar w:fldCharType="begin" w:fldLock="1"/>
      </w:r>
      <w:r w:rsidR="00882D4F">
        <w:rPr>
          <w:rFonts w:asciiTheme="minorHAnsi" w:eastAsiaTheme="minorEastAsia" w:hAnsiTheme="minorHAnsi" w:cstheme="minorBidi"/>
          <w:lang w:val="en-GB" w:eastAsia="en-US"/>
        </w:rPr>
        <w:instrText>ADDIN CSL_CITATION {"citationItems":[{"id":"ITEM-1","itemData":{"DOI":"10.1038/S41598-019-50169-1","ISSN":"20452322","PMID":"31554831","abstract":"Zebrafish is one of the most commonly used model organisms in biomedical, developmental and genetic research. The production of several thousands of transgenic lines is leading to difficulties in maintaining valuable genetic resources as cryopreservation protocols for eggs and embryos are not yet developed. In this study, we utilized testis cryopreservation (through both slow-rate freezing and vitrification) and spermatogonia transplantation as effective methods for long-term storage and line reconstitution in zebrafish. During freezing, utilization of 1.3 M of dimethyl sulfoxide (Me2SO) displayed the highest spermatogonia viability (~60%), while sugar and protein supplementation had no effects. Needle-immersed vitrification also yielded high spermatogonia viability rates (~50%). Both optimal slow-rate freezing and vitrification protocols proved to be reproducible in six tested zebrafish lines after displaying viability rates of &gt;50% in all lines. Both fresh and cryopreserved spermatogonia retained their ability to colonize the recipient gonads after intraperitoneal transplantation of vasa::egfp and actb:yfp spermatogonia into wild-type AB recipient larvae. Colonization rate was significantly higher in dnd-morpholino sterilized recipients than in non-sterilized recipients. Lastly, wild-type recipients produced donor-derived sperm and donor-derived offspring through natural spawning. The method demonstrated in this study can be used for long-term storage of valuable zebrafish genetic resources and for reconstitution of whole zebrafish lines which will greatly improve the current preservation practices.","author":[{"dropping-particle":"","family":"Marinović","given":"Zoran","non-dropping-particle":"","parse-names":false,"suffix":""},{"dropping-particle":"","family":"Li","given":"Qian","non-dropping-particle":"","parse-names":false,"suffix":""},{"dropping-particle":"","family":"Lujić","given":"Jelena","non-dropping-particle":"","parse-names":false,"suffix":""},{"dropping-particle":"","family":"Iwasaki","given":"Yoshiko","non-dropping-particle":"","parse-names":false,"suffix":""},{"dropping-particle":"","family":"Csenki","given":"Zsolt","non-dropping-particle":"","parse-names":false,"suffix":""},{"dropping-particle":"","family":"Urbányi","given":"Béla","non-dropping-particle":"","parse-names":false,"suffix":""},{"dropping-particle":"","family":"Yoshizaki","given":"Goro","non-dropping-particle":"","parse-names":false,"suffix":""},{"dropping-particle":"","family":"Horváth","given":"Ákos","non-dropping-particle":"","parse-names":false,"suffix":""}],"container-title":"Scientific Reports","id":"ITEM-1","issue":"1","issued":{"date-parts":[["2019","12","1"]]},"publisher":"Nature Publishing Group","title":"Preservation of zebrafish genetic resources through testis cryopreservation and spermatogonia transplantation","type":"article-journal","volume":"9"},"uris":["http://www.mendeley.com/documents/?uuid=c016dee2-fce3-30ae-939d-b3bfec4fbd4a"]}],"mendeley":{"formattedCitation":"(Marinović et al., 2019)","manualFormatting":"(Lee et al., 2015; Marinović et al., 2019","plainTextFormattedCitation":"(Marinović et al., 2019)","previouslyFormattedCitation":"(Marinović et al., 2019)"},"properties":{"noteIndex":0},"schema":"https://github.com/citation-style-language/schema/raw/master/csl-citation.json"}</w:instrText>
      </w:r>
      <w:r w:rsidRPr="14FB3E5C">
        <w:rPr>
          <w:rFonts w:asciiTheme="minorHAnsi" w:eastAsiaTheme="minorEastAsia" w:hAnsiTheme="minorHAnsi" w:cstheme="minorBidi"/>
          <w:lang w:val="en-GB" w:eastAsia="en-US"/>
        </w:rPr>
        <w:fldChar w:fldCharType="separate"/>
      </w:r>
      <w:r w:rsidRPr="14FB3E5C">
        <w:rPr>
          <w:rFonts w:asciiTheme="minorHAnsi" w:eastAsiaTheme="minorEastAsia" w:hAnsiTheme="minorHAnsi" w:cstheme="minorBidi"/>
          <w:noProof/>
          <w:lang w:val="en-GB" w:eastAsia="en-US"/>
        </w:rPr>
        <w:t>(</w:t>
      </w:r>
      <w:r w:rsidR="00882D4F" w:rsidRPr="14FB3E5C">
        <w:rPr>
          <w:rFonts w:asciiTheme="minorHAnsi" w:eastAsiaTheme="minorEastAsia" w:hAnsiTheme="minorHAnsi" w:cstheme="minorBidi"/>
          <w:noProof/>
          <w:lang w:val="fr-FR" w:eastAsia="en-US"/>
        </w:rPr>
        <w:t>Lee et al., 2015</w:t>
      </w:r>
      <w:r w:rsidR="00882D4F">
        <w:rPr>
          <w:rFonts w:asciiTheme="minorHAnsi" w:eastAsiaTheme="minorEastAsia" w:hAnsiTheme="minorHAnsi" w:cstheme="minorBidi"/>
          <w:noProof/>
          <w:lang w:val="fr-FR" w:eastAsia="en-US"/>
        </w:rPr>
        <w:t xml:space="preserve">; </w:t>
      </w:r>
      <w:r w:rsidRPr="14FB3E5C">
        <w:rPr>
          <w:rFonts w:asciiTheme="minorHAnsi" w:eastAsiaTheme="minorEastAsia" w:hAnsiTheme="minorHAnsi" w:cstheme="minorBidi"/>
          <w:noProof/>
          <w:lang w:val="en-GB" w:eastAsia="en-US"/>
        </w:rPr>
        <w:t>Marinović et al., 2019</w:t>
      </w:r>
      <w:r w:rsidRPr="14FB3E5C">
        <w:rPr>
          <w:rFonts w:asciiTheme="minorHAnsi" w:eastAsiaTheme="minorEastAsia" w:hAnsiTheme="minorHAnsi" w:cstheme="minorBidi"/>
          <w:lang w:val="en-GB" w:eastAsia="en-US"/>
        </w:rPr>
        <w:fldChar w:fldCharType="end"/>
      </w:r>
      <w:r w:rsidR="00882D4F">
        <w:rPr>
          <w:rFonts w:asciiTheme="minorHAnsi" w:eastAsiaTheme="minorEastAsia" w:hAnsiTheme="minorHAnsi" w:cstheme="minorBidi"/>
          <w:lang w:val="en-GB" w:eastAsia="en-US"/>
        </w:rPr>
        <w:t>;</w:t>
      </w:r>
      <w:r w:rsidR="000632CE">
        <w:rPr>
          <w:rFonts w:asciiTheme="minorHAnsi" w:eastAsiaTheme="minorEastAsia" w:hAnsiTheme="minorHAnsi" w:cstheme="minorBidi"/>
          <w:lang w:val="en-GB" w:eastAsia="en-US"/>
        </w:rPr>
        <w:t xml:space="preserve"> </w:t>
      </w:r>
      <w:r w:rsidR="000632CE" w:rsidRPr="14FB3E5C">
        <w:rPr>
          <w:rFonts w:asciiTheme="minorHAnsi" w:eastAsiaTheme="minorEastAsia" w:hAnsiTheme="minorHAnsi" w:cstheme="minorBidi"/>
          <w:noProof/>
          <w:lang w:val="fr-FR" w:eastAsia="en-US"/>
        </w:rPr>
        <w:t>Franěk et al., 2021</w:t>
      </w:r>
      <w:r w:rsidRPr="14FB3E5C">
        <w:rPr>
          <w:rFonts w:asciiTheme="minorHAnsi" w:eastAsiaTheme="minorEastAsia" w:hAnsiTheme="minorHAnsi" w:cstheme="minorBidi"/>
          <w:lang w:val="en-GB" w:eastAsia="en-US"/>
        </w:rPr>
        <w:fldChar w:fldCharType="begin" w:fldLock="1"/>
      </w:r>
      <w:r w:rsidR="000632CE">
        <w:rPr>
          <w:rFonts w:asciiTheme="minorHAnsi" w:eastAsiaTheme="minorEastAsia" w:hAnsiTheme="minorHAnsi" w:cstheme="minorBidi"/>
          <w:lang w:val="en-GB" w:eastAsia="en-US"/>
        </w:rPr>
        <w:instrText>ADDIN CSL_CITATION {"citationItems":[{"id":"ITEM-1","itemData":{"DOI":"10.1016/j.aquaculture.2020.736252","ISSN":"00448486","abstract":"Common carp (Cyprinus carpio) is the fourth most-produced species in worldwide aquaculture. Significant efforts are invested in breeding and preservation of genetic integrity of this important species. However, maintaining a carp gene bank in situ can be demanding due to the large body size of the fish. Moreover, ex situ gene banking in common carp is as in other fish species limited to sperm cryopreservation. Recent progress in reproductive biotechnology in fishes has allowed the transfer of germ stem cells (gamete precursors) between individuals or even species. After maturation, the recipients are producing gametes of the donor. Surrogacy can serve as a valuable tool in germplasm banking to recover cryopreserved germ stem cells. Some unfavourable characteristics of the donor species such as long maturation time or large body size hampering its reproduction can be overcome by choosing a surrogate with more convenient characteristics. Efficient protocols for cryopreservation of common carp male and female germ stem cells have been recently developed in our laboratory. The next step has been to assess the potential of smaller goldfish (Carassius auratus) surrogates to produce donor-derived gametes of common carp after intraperitoneal transplantation of testicular cells. High transplantation success was achieved when 44% of the surviving goldfish produced pure donor-derived gametes of common carp at the age of 3 years giving rise to viable progeny. Donor-derived identity of the offspring was confirmed by genotyping and the production of a typical phenotype corresponding to the donor species. Reproductive performance of chimeras was similar to goldfish controls. Assessment of gamete characteristics showed that the size of donor-derived eggs is between control common carp and goldfish eggs. Interestingly, flagellum length in donor-derived spermatozoa was comparable to the common carp flagellum and significantly shorter than goldfish flagellum. Genotyping of the Y chromosome locus in chimeric goldfish provided a novel insight on the fate of transplanted cells, where only genotypic females were capable of producing eggs, while both genotypic males and females were capable of producing sperm. The present technology can be combined with cryopreservation procedures to ease needs for common carp breeds preservation and their recovery using many times smaller goldfish surrogates but also serve as a convenient model to study interspecific surrogacy in cyprinids.","author":[{"dropping-particle":"","family":"Franěk","given":"Roman","non-dropping-particle":"","parse-names":false,"suffix":""},{"dropping-particle":"","family":"Kašpar","given":"Vojtěch","non-dropping-particle":"","parse-names":false,"suffix":""},{"dropping-particle":"","family":"Shah","given":"Mujahid Ali","non-dropping-particle":"","parse-names":false,"suffix":""},{"dropping-particle":"","family":"Gela","given":"David","non-dropping-particle":"","parse-names":false,"suffix":""},{"dropping-particle":"","family":"Pšenička","given":"Martin","non-dropping-particle":"","parse-names":false,"suffix":""}],"container-title":"Aquaculture","id":"ITEM-1","issued":{"date-parts":[["2021","3","15"]]},"publisher":"Elsevier B.V.","title":"Production of common carp donor-derived offspring from goldfish surrogate broodstock","type":"article-journal","volume":"534"},"uris":["http://www.mendeley.com/documents/?uuid=a9f924dd-ba7c-3d82-8fd6-2bbaba3abd7b"]}],"mendeley":{"formattedCitation":"(Franěk et al., 2021)","manualFormatting":")","plainTextFormattedCitation":"(Franěk et al., 2021)","previouslyFormattedCitation":"(Franěk et al., 2021)"},"properties":{"noteIndex":0},"schema":"https://github.com/citation-style-language/schema/raw/master/csl-citation.json"}</w:instrText>
      </w:r>
      <w:r w:rsidRPr="14FB3E5C">
        <w:rPr>
          <w:rFonts w:asciiTheme="minorHAnsi" w:eastAsiaTheme="minorEastAsia" w:hAnsiTheme="minorHAnsi" w:cstheme="minorBidi"/>
          <w:lang w:val="en-GB" w:eastAsia="en-US"/>
        </w:rPr>
        <w:fldChar w:fldCharType="separate"/>
      </w:r>
      <w:r w:rsidRPr="14FB3E5C">
        <w:rPr>
          <w:rFonts w:asciiTheme="minorHAnsi" w:eastAsiaTheme="minorEastAsia" w:hAnsiTheme="minorHAnsi" w:cstheme="minorBidi"/>
          <w:noProof/>
          <w:lang w:val="fr-FR" w:eastAsia="en-US"/>
        </w:rPr>
        <w:t>)</w:t>
      </w:r>
      <w:r w:rsidRPr="14FB3E5C">
        <w:rPr>
          <w:rFonts w:asciiTheme="minorHAnsi" w:eastAsiaTheme="minorEastAsia" w:hAnsiTheme="minorHAnsi" w:cstheme="minorBidi"/>
          <w:lang w:val="en-GB" w:eastAsia="en-US"/>
        </w:rPr>
        <w:fldChar w:fldCharType="end"/>
      </w:r>
      <w:r w:rsidRPr="14FB3E5C">
        <w:rPr>
          <w:rFonts w:asciiTheme="minorHAnsi" w:eastAsiaTheme="minorEastAsia" w:hAnsiTheme="minorHAnsi" w:cstheme="minorBidi"/>
          <w:lang w:val="fr-FR" w:eastAsia="en-US"/>
        </w:rPr>
        <w:t xml:space="preserve">, and shortening the generation time </w:t>
      </w:r>
      <w:r w:rsidRPr="14FB3E5C">
        <w:rPr>
          <w:rFonts w:asciiTheme="minorHAnsi" w:eastAsiaTheme="minorEastAsia" w:hAnsiTheme="minorHAnsi" w:cstheme="minorBidi"/>
          <w:lang w:val="en-GB" w:eastAsia="en-US"/>
        </w:rPr>
        <w:fldChar w:fldCharType="begin" w:fldLock="1"/>
      </w:r>
      <w:r w:rsidR="00086B16" w:rsidRPr="14FB3E5C">
        <w:rPr>
          <w:rFonts w:asciiTheme="minorHAnsi" w:eastAsiaTheme="minorEastAsia" w:hAnsiTheme="minorHAnsi" w:cstheme="minorBidi"/>
          <w:lang w:val="fr-FR" w:eastAsia="en-US"/>
        </w:rPr>
        <w:instrText>ADDIN CSL_CITATION {"citationItems":[{"id":"ITEM-1","itemData":{"DOI":"10.1007/S10126-017-9777-1/FIGURES/6","ISSN":"14362236","PMID":"28942506","abstract":"The tiger puffer Takifugu rubripes is one of the most popular aquacultural fish; however, there are two major obstacles to selective breeding. First, they have a long generation time of 2 or 3 years until maturation. Second, the parental tiger puffer has a body size (2–5 kg) much larger than average market size (0.6–1.0 kg). The grass puffer Takifugu niphobles is closely related to the tiger puffer and matures in half the time. Furthermore, grass puffer can be reared in small areas since their maturation weight is about 1/150 that of mature tiger puffer. Therefore, to overcome the obstacles of maturation size and generation time of tiger puffer, we generated surrogate grass puffer that can produce tiger puffer gametes through germ cell transplantation. Approximately 5000 tiger puffer testicular cells were transplanted into the peritoneal cavity of triploid grass puffer larvae at 1 day post hatching. When the recipient fish matured, both males and females produced donor-derived gametes. Through their insemination, we successfully produced donor-derived tiger puffer offspring presenting the same body surface dot pattern, number of dorsal fin rays, and DNA fingerprint as those of the donor tiger puffer, suggesting that the recipient grass puffer produced functional eggs and sperm derived from the donor tiger puffer. Although fine tunings are still needed to improve efficiencies, surrogate grass puffer are expected to accelerate the breeding process of tiger puffer because of their short generation time and small body size.","author":[{"dropping-particle":"","family":"Hamasaki","given":"Masaomi","non-dropping-particle":"","parse-names":false,"suffix":""},{"dropping-particle":"","family":"Takeuchi","given":"Yutaka","non-dropping-particle":"","parse-names":false,"suffix":""},{"dropping-particle":"","family":"Yazawa","given</w:instrText>
      </w:r>
      <w:r w:rsidR="00086B16" w:rsidRPr="14FB3E5C">
        <w:rPr>
          <w:rFonts w:asciiTheme="minorHAnsi" w:eastAsiaTheme="minorEastAsia" w:hAnsiTheme="minorHAnsi" w:cstheme="minorBidi"/>
          <w:lang w:eastAsia="en-US"/>
        </w:rPr>
        <w:instrText>":"Ryosuke","non-dropping-particle":"","parse-names":false,"suffix":""},{"dropping-particle":"","family":"Yoshikawa","given":"Souta","non-dropping-particle":"","parse-names":false,"suffix":""},{"dropping-particle":"","family":"Kadomura","given":"Kazushi","non-dropping-particle":"","parse-names":false,"suffix":""},{"dropping-particle":"","family":"Yamada","given":"Toshiyuki","non-dropping-particle":"","parse-names":false,"suffix":""},{"dropping-particle":"","family":"Miyaki","given":"Kadoo","non-dropping-particle":"","parse-names":false,"suffix":""},{"dropping-particle":"","family":"Kikuchi","given":"Kiyoshi","non-dropping-particle":"","parse-names":false,"suffix":""},{"dropping-particle":"","family":"Yoshizaki","given":"Goro","non-dropping-particle":"","parse-names":false,"suffix":""}],"container-title":"Marine Biotechnology","id":"ITEM-1","issue":"6","issued":{"date-parts":[["2017","12","1"]]},"page":"579-591","publisher":"Springer New York LLC","title":"Production of Tiger Puffer Takifugu rubripes Offspring from Triploid Grass Puffer Takifugu niphobles Parents","type":"article-journal","volume":"19"},"uris":["http://www.mendeley.com/documents/?uuid=bc8b5e30-1bc6-30dd-9b47-d6162d3b93c1"]}],"mendeley":{"formattedCitation":"(Hamasaki et al., 2017)","plainTextFormattedCitation":"(Hamasaki et al., 2017)","previouslyFormattedCitation":"(Hamasaki et al., 2017)"},"properties":{"noteIndex":0},"schema":"https://github.com/citation-style-language/schema/raw/master/csl-citation.json"}</w:instrText>
      </w:r>
      <w:r w:rsidRPr="14FB3E5C">
        <w:rPr>
          <w:rFonts w:asciiTheme="minorHAnsi" w:eastAsiaTheme="minorEastAsia" w:hAnsiTheme="minorHAnsi" w:cstheme="minorBidi"/>
          <w:lang w:val="en-GB" w:eastAsia="en-US"/>
        </w:rPr>
        <w:fldChar w:fldCharType="separate"/>
      </w:r>
      <w:r w:rsidRPr="14FB3E5C">
        <w:rPr>
          <w:rFonts w:asciiTheme="minorHAnsi" w:eastAsiaTheme="minorEastAsia" w:hAnsiTheme="minorHAnsi" w:cstheme="minorBidi"/>
          <w:noProof/>
          <w:lang w:val="en-GB" w:eastAsia="en-US"/>
        </w:rPr>
        <w:t>(Hamasaki et al., 2017)</w:t>
      </w:r>
      <w:r w:rsidRPr="14FB3E5C">
        <w:rPr>
          <w:rFonts w:asciiTheme="minorHAnsi" w:eastAsiaTheme="minorEastAsia" w:hAnsiTheme="minorHAnsi" w:cstheme="minorBidi"/>
          <w:lang w:val="en-GB" w:eastAsia="en-US"/>
        </w:rPr>
        <w:fldChar w:fldCharType="end"/>
      </w:r>
      <w:r w:rsidRPr="14FB3E5C">
        <w:rPr>
          <w:rFonts w:asciiTheme="minorHAnsi" w:eastAsiaTheme="minorEastAsia" w:hAnsiTheme="minorHAnsi" w:cstheme="minorBidi"/>
          <w:lang w:val="en-GB" w:eastAsia="en-US"/>
        </w:rPr>
        <w:t xml:space="preserve">. GCT has been conducted in many species, such as salmonids </w:t>
      </w:r>
      <w:r w:rsidRPr="14FB3E5C">
        <w:rPr>
          <w:rFonts w:asciiTheme="minorHAnsi" w:eastAsiaTheme="minorEastAsia" w:hAnsiTheme="minorHAnsi" w:cstheme="minorBidi"/>
          <w:lang w:val="en-GB" w:eastAsia="en-US"/>
        </w:rPr>
        <w:fldChar w:fldCharType="begin" w:fldLock="1"/>
      </w:r>
      <w:r w:rsidR="00893FD5">
        <w:rPr>
          <w:rFonts w:asciiTheme="minorHAnsi" w:eastAsiaTheme="minorEastAsia" w:hAnsiTheme="minorHAnsi" w:cstheme="minorBidi"/>
          <w:lang w:val="en-GB" w:eastAsia="en-US"/>
        </w:rPr>
        <w:instrText>ADDIN CSL_CITATION {"citationItems":[{"id":"ITEM-1","itemData":{"DOI":"10.1016/J.AQUACULTURE.2019.03.037","abstract":"Surrogate broodstock technology is emerging as a promising biotechnology for xenogeneic production of gametes of highly valuable fish species. In this study, we produced gametes of landlocked Atlantic salmon using triploid rainbow trout as recipient through germ cell transplantation technique in embryos. Spermatogonial cells were obtained from Atlantic salmon juveniles and transplantation conducted into the coelomic cavity of 150 mixed-sex triploid embryos of rainbow trout. Colonization efficiency assessed in larvae four weeks post-transplantation showed presence of PKH-26-labeled cells in 61.1% of individuals. Analysis in sexually mature adults revealed presence of donor-derived sperm in four transplanted males (10%), whereby one of them reached sexual maturity in the first year. Transplanted females became mature after the second year and donor-derived oocytes were detected in four individuals (12.1%). Milt produced by transplanted triploid males were used for artificial insemination. Genetic analysis of hatchlings revealed that progeny was composed by pure Atlantic salmon and therefore were donor-derived. In conclusion, this study shows that surrogate broodstock can be used to produce oocytes and spermatozoa using species from different genus. The production of surrogate gametes using species with a shorter life cycle represents an efficient approach to streamline the development of improved strains in aquaculture industry.","author":[{"dropping-particle":"","family":"Hattori","given":"Ricardo Shohei","non-dropping-particle":"","parse-names":false,"suffix":""},{"dropping-particle":"","family":"Yoshinaga","given":"Túlio Teruo","non-dropping-particle":"","parse-names":false,"suffix":""},{"dropping-particle":"","family":"Katayama","given":"Naoto","non-dropping-particle":"","parse-names":false,"suffix":""},{"dropping-particle":"","family":"Hattori-Ihara","given":"Shoko","non-dropping-particle":"","parse-names":false,"suffix":""},{"dropping-particle":"","family":"Tsukamoto","given":"Ricardo Yasuichi","non-dropping-particle":"","parse-names":false,"suffix":""},{"dropping-particle":"","family":"Takahashi","given":"Neuza Sumico","non-dropping-particle":"","parse-names":false,"suffix":""},{"dropping-particle":"","family":"Tabata","given":"Yara Aiko","non-dropping-particle":"","parse-names":false,"suffix":""}],"container-title":"Aquaculture","id":"ITEM-1","issued":{"date-parts":[["2019","5","15"]]},"page":"238-245","publisher":"Elsevier B.V.","title":"Surrogate production of Salmo salar oocytes and sperm in triploid Oncorhynchus mykiss by germ cell transplantation technology","type":"article-journal","volume":"506"},"uris":["http://www.mendeley.com/documents/?uuid=4f901fb9-2999-3d48-971d-68a0ea99b6f5"]}],"mendeley":{"formattedCitation":"(Hattori et al., 2019)","manualFormatting":"(Hattori et al., 2019; Iwasaki-Takahashi et al., 2020)","plainTextFormattedCitation":"(Hattori et al., 2019)","previouslyFormattedCitation":"(Hattori et al., 2019)"},"properties":{"noteIndex":0},"schema":"https://github.com/citation-style-language/schema/raw/master/csl-citation.json"}</w:instrText>
      </w:r>
      <w:r w:rsidRPr="14FB3E5C">
        <w:rPr>
          <w:rFonts w:asciiTheme="minorHAnsi" w:eastAsiaTheme="minorEastAsia" w:hAnsiTheme="minorHAnsi" w:cstheme="minorBidi"/>
          <w:lang w:val="en-GB" w:eastAsia="en-US"/>
        </w:rPr>
        <w:fldChar w:fldCharType="separate"/>
      </w:r>
      <w:r w:rsidRPr="14FB3E5C">
        <w:rPr>
          <w:rFonts w:asciiTheme="minorHAnsi" w:eastAsiaTheme="minorEastAsia" w:hAnsiTheme="minorHAnsi" w:cstheme="minorBidi"/>
          <w:noProof/>
          <w:lang w:val="en-GB" w:eastAsia="en-US"/>
        </w:rPr>
        <w:t>(Hattori et al., 2019</w:t>
      </w:r>
      <w:r w:rsidR="002714AB">
        <w:rPr>
          <w:rFonts w:asciiTheme="minorHAnsi" w:eastAsiaTheme="minorEastAsia" w:hAnsiTheme="minorHAnsi" w:cstheme="minorBidi"/>
          <w:noProof/>
          <w:lang w:val="en-GB" w:eastAsia="en-US"/>
        </w:rPr>
        <w:t xml:space="preserve">; </w:t>
      </w:r>
      <w:r w:rsidR="002714AB" w:rsidRPr="14FB3E5C">
        <w:rPr>
          <w:rFonts w:asciiTheme="minorHAnsi" w:eastAsiaTheme="minorEastAsia" w:hAnsiTheme="minorHAnsi" w:cstheme="minorBidi"/>
          <w:noProof/>
          <w:lang w:val="en-GB" w:eastAsia="en-US"/>
        </w:rPr>
        <w:t>Iwasaki-Takahashi et al., 2020</w:t>
      </w:r>
      <w:r w:rsidRPr="14FB3E5C">
        <w:rPr>
          <w:rFonts w:asciiTheme="minorHAnsi" w:eastAsiaTheme="minorEastAsia" w:hAnsiTheme="minorHAnsi" w:cstheme="minorBidi"/>
          <w:noProof/>
          <w:lang w:val="en-GB" w:eastAsia="en-US"/>
        </w:rPr>
        <w:t>)</w:t>
      </w:r>
      <w:r w:rsidRPr="14FB3E5C">
        <w:rPr>
          <w:rFonts w:asciiTheme="minorHAnsi" w:eastAsiaTheme="minorEastAsia" w:hAnsiTheme="minorHAnsi" w:cstheme="minorBidi"/>
          <w:lang w:val="en-GB" w:eastAsia="en-US"/>
        </w:rPr>
        <w:fldChar w:fldCharType="end"/>
      </w:r>
      <w:r w:rsidRPr="14FB3E5C">
        <w:rPr>
          <w:rFonts w:asciiTheme="minorHAnsi" w:eastAsiaTheme="minorEastAsia" w:hAnsiTheme="minorHAnsi" w:cstheme="minorBidi"/>
          <w:lang w:val="en-GB" w:eastAsia="en-US"/>
        </w:rPr>
        <w:t>,</w:t>
      </w:r>
      <w:r w:rsidR="002714AB">
        <w:rPr>
          <w:rFonts w:asciiTheme="minorHAnsi" w:eastAsiaTheme="minorEastAsia" w:hAnsiTheme="minorHAnsi" w:cstheme="minorBidi"/>
          <w:lang w:val="en-GB" w:eastAsia="en-US"/>
        </w:rPr>
        <w:t xml:space="preserve"> </w:t>
      </w:r>
      <w:r w:rsidRPr="14FB3E5C">
        <w:rPr>
          <w:rFonts w:asciiTheme="minorHAnsi" w:eastAsiaTheme="minorEastAsia" w:hAnsiTheme="minorHAnsi" w:cstheme="minorBidi"/>
          <w:lang w:val="en-GB" w:eastAsia="en-US"/>
        </w:rPr>
        <w:t xml:space="preserve">sturgeon </w:t>
      </w:r>
      <w:r w:rsidRPr="14FB3E5C">
        <w:rPr>
          <w:rFonts w:asciiTheme="minorHAnsi" w:eastAsiaTheme="minorEastAsia" w:hAnsiTheme="minorHAnsi" w:cstheme="minorBidi"/>
          <w:lang w:val="en-GB" w:eastAsia="en-US"/>
        </w:rPr>
        <w:fldChar w:fldCharType="begin" w:fldLock="1"/>
      </w:r>
      <w:r w:rsidR="00255209">
        <w:rPr>
          <w:rFonts w:asciiTheme="minorHAnsi" w:eastAsiaTheme="minorEastAsia" w:hAnsiTheme="minorHAnsi" w:cstheme="minorBidi"/>
          <w:lang w:val="en-GB" w:eastAsia="en-US"/>
        </w:rPr>
        <w:instrText>ADDIN CSL_CITATION {"citationItems":[{"id":"ITEM-1","itemData":{"DOI":"10.1016/J.CRYOBIOL.2016.02.005","ISSN":"0011-2240","PMID":"26920821","abstract":"Several sturgeon species are near extinction; therefore an efficient conservation strategy is required. Germ stem cells can be used for long-term storage and restoration of genetic information using surrogate reproduction. This study compared cryopreservation procedures of early stages of Siberian sturgeon Acipenser baerii testicular and ovarian cells. Whole gonad tissue or dissociated cells were frozen at a cooling rate of 1 °C/min in phosphate buffered saline with 0.5% bovine serum albumin, 50 mM glucose, and one of four different 1.5 M cryoprotectants: dimethyl sulfoxide, glycerol, ethylene glycol, or dimethyl sulfoxide with propanediol. The number of living cells obtained from 0.1 g of gonadal tissue after freeze/thaw of both whole tissue and dissociated cells was higher using ethylene glycol than with other cryoprotectants. Although there were no differences in the number of living cells in cryopreserved whole tissue vs. dissociated cells, the number of dead cells was lower with whole tissue cryopreservation, indicating that cells that died during freeze/thaw were digested during subsequent enzymatic dissociation. This resulted in more than 90% live cells after freeze/thaw and dissociation. The thawed tissue cryopreserved using ethylene glycol as protectant as well as fresh gonadal tissue were dissociated, and the cells were labelled by PKH26 and transplanted into larvae of sterlet Acipenser ruthenus. Ninety days post-transplant of both fresh and cryopreserved cells, introduced cells proliferated in more than half of the recipients.","author":[{"dropping-particle":"","family":"Pšenička","given":"Martin","non-dropping-particle":"","parse-names":false,"suffix":""},{"dropping-particle":"","family":"Saito","given":"Taiju","non-dropping-particle":"","parse-names":false,"suffix":""},{"dropping-particle":"","family":"Rodina","given":"Marek","non-dropping-particle":"","parse-names":false,"suffix":""},{"dropping-particle":"","family":"Dzyuba","given":"Boris","non-dropping-particle":"","parse-names":false,"suffix":""}],"container-title":"Cryobiology","id":"ITEM-1","issue":"2","issued":{"date-parts":[["2016","4","1"]]},"page":"119-122","publisher":"Academic Press","title":"Cryopreservation of early stage Siberian sturgeon Acipenser baerii germ cells, comparison of whole tissue and dissociated cells","type":"article-journal","volume":"72"},"uris":["http://www.mendeley.com/documents/?uuid=fe6cfd9f-d1e8-34a1-89fd-3b1f28ed3339"]}],"mendeley":{"formattedCitation":"(Pšenička et al., 2016)"},"properties":{"noteIndex":0},"schema":"https://github.com/citation-style-language/schema/raw/master/csl-citation.json"}</w:instrText>
      </w:r>
      <w:r w:rsidRPr="14FB3E5C">
        <w:rPr>
          <w:rFonts w:asciiTheme="minorHAnsi" w:eastAsiaTheme="minorEastAsia" w:hAnsiTheme="minorHAnsi" w:cstheme="minorBidi"/>
          <w:lang w:val="en-GB" w:eastAsia="en-US"/>
        </w:rPr>
        <w:fldChar w:fldCharType="separate"/>
      </w:r>
      <w:r w:rsidR="00255209" w:rsidRPr="00255209">
        <w:rPr>
          <w:rFonts w:asciiTheme="minorHAnsi" w:eastAsiaTheme="minorEastAsia" w:hAnsiTheme="minorHAnsi" w:cstheme="minorBidi"/>
          <w:noProof/>
          <w:lang w:val="en-GB" w:eastAsia="en-US"/>
        </w:rPr>
        <w:t>(Pšenička et al., 2016)</w:t>
      </w:r>
      <w:r w:rsidRPr="14FB3E5C">
        <w:rPr>
          <w:rFonts w:asciiTheme="minorHAnsi" w:eastAsiaTheme="minorEastAsia" w:hAnsiTheme="minorHAnsi" w:cstheme="minorBidi"/>
          <w:lang w:val="en-GB" w:eastAsia="en-US"/>
        </w:rPr>
        <w:fldChar w:fldCharType="end"/>
      </w:r>
      <w:r w:rsidRPr="14FB3E5C">
        <w:rPr>
          <w:rFonts w:asciiTheme="minorHAnsi" w:eastAsiaTheme="minorEastAsia" w:hAnsiTheme="minorHAnsi" w:cstheme="minorBidi"/>
          <w:lang w:val="en-GB" w:eastAsia="en-US"/>
        </w:rPr>
        <w:t>,</w:t>
      </w:r>
      <w:r w:rsidR="00D8704A" w:rsidRPr="14FB3E5C">
        <w:rPr>
          <w:rFonts w:asciiTheme="minorHAnsi" w:eastAsiaTheme="minorEastAsia" w:hAnsiTheme="minorHAnsi" w:cstheme="minorBidi"/>
          <w:lang w:val="en-GB" w:eastAsia="en-US"/>
        </w:rPr>
        <w:t xml:space="preserve"> </w:t>
      </w:r>
      <w:r w:rsidRPr="14FB3E5C">
        <w:rPr>
          <w:rFonts w:asciiTheme="minorHAnsi" w:eastAsiaTheme="minorEastAsia" w:hAnsiTheme="minorHAnsi" w:cstheme="minorBidi"/>
          <w:lang w:val="en-GB" w:eastAsia="en-US"/>
        </w:rPr>
        <w:t xml:space="preserve">cyprinids </w:t>
      </w:r>
      <w:r w:rsidRPr="14FB3E5C">
        <w:rPr>
          <w:rFonts w:asciiTheme="minorHAnsi" w:eastAsiaTheme="minorEastAsia" w:hAnsiTheme="minorHAnsi" w:cstheme="minorBidi"/>
          <w:lang w:val="en-GB" w:eastAsia="en-US"/>
        </w:rPr>
        <w:fldChar w:fldCharType="begin" w:fldLock="1"/>
      </w:r>
      <w:r w:rsidR="00255209">
        <w:rPr>
          <w:rFonts w:asciiTheme="minorHAnsi" w:eastAsiaTheme="minorEastAsia" w:hAnsiTheme="minorHAnsi" w:cstheme="minorBidi"/>
          <w:lang w:val="en-GB" w:eastAsia="en-US"/>
        </w:rPr>
        <w:instrText>ADDIN CSL_CITATION {"citationItems":[{"id":"ITEM-1","itemData":{"DOI":"10.1093/biolre/ioy236","ISSN":"15297268","PMID":"30544188","abstract":"Many bitterling species are facing extinction because of habitat destruction. Since cryopreservation of fish eggs is still not available to date due to their large size and high yolk content, long-term and stable storage of bitterling genetic resources is currently not possible. We recently discovered that cryopreservation of early-stage germ cells is possible in several fish species and that functional gametes derived from the frozen materials can be produced through their transplantation to embryonic recipients. However, bitterlings have uniquely shaped eggs and their embryos are extremely fragile, making it difficult to perform germ cell transplantation. Therefore, as a first step, we conducted intra-species spermatogonial transplantation using recessive albino Chinese rosy bitterling as donors and wild-type Chinese rosy bitterling as recipients to develop a system to convert freezable early-stage germ cells into functional gametes, particularly eggs. Approximately 3000 testicular cells were transplanted into the peritoneal cavity of 4-day-old germ cell-less recipient embryos produced by dead end (dnd)-knockdown. At 6 months, ten male recipients and nine female recipients produced gametes. Mating studies with the opposite sex of recessive albino control fish revealed that six males and three females produced only albino offspring, suggesting that these recipients' endogenous germ cells were completely removed by dnd-knockdown and they produced only donor-derived gametes. Thus, we successfully established a germ cell transplantation system in an iconic endangered teleost, bitterling. The technology established in this study can be directly applied to produce functional gametes of endangered bitterlings using cryopreserved donor cells.","author":[{"dropping-particle":"","family":"Octavera","given":"Anna","non-dropping-particle":"","parse-names":false,"suffix":""},{"dropping-particle":"","family":"Yoshizaki","given":"Goro","non-dropping-particle":"","parse-names":false,"suffix":""}],"container-title":"Biology of Reproduction","id":"ITEM-1","issue":"4","issued":{"date-parts":[["2019","4","1"]]},"page":"1108-1117","publisher":"Oxford University Press","title":"Production of donor-derived offspring by allogeneic transplantation of spermatogonia in Chinese rosy bitterling","type":"article-journal","volume":"100"},"uris":["http://www.mendeley.com/documents/?uuid=c43d4ede-36d1-37ab-a305-15adb68d88f1"]}],"mendeley":{"formattedCitation":"(Octavera and Yoshizaki, 2019)","manualFormatting":"(Octavera and Yoshizaki, 2019; Franěk et al., 2021)","plainTextFormattedCitation":"(Octavera and Yoshizaki, 2019)","previouslyFormattedCitation":"(Octavera and Yoshizaki, 2019)"},"properties":{"noteIndex":0},"schema":"https://github.com/citation-style-language/schema/raw/master/csl-citation.json"}</w:instrText>
      </w:r>
      <w:r w:rsidRPr="14FB3E5C">
        <w:rPr>
          <w:rFonts w:asciiTheme="minorHAnsi" w:eastAsiaTheme="minorEastAsia" w:hAnsiTheme="minorHAnsi" w:cstheme="minorBidi"/>
          <w:lang w:val="en-GB" w:eastAsia="en-US"/>
        </w:rPr>
        <w:fldChar w:fldCharType="separate"/>
      </w:r>
      <w:r w:rsidRPr="14FB3E5C">
        <w:rPr>
          <w:rFonts w:asciiTheme="minorHAnsi" w:eastAsiaTheme="minorEastAsia" w:hAnsiTheme="minorHAnsi" w:cstheme="minorBidi"/>
          <w:noProof/>
          <w:lang w:val="en-GB" w:eastAsia="en-US"/>
        </w:rPr>
        <w:t>(Octavera and Yoshizaki, 2019</w:t>
      </w:r>
      <w:r w:rsidR="00330DBA">
        <w:rPr>
          <w:rFonts w:asciiTheme="minorHAnsi" w:eastAsiaTheme="minorEastAsia" w:hAnsiTheme="minorHAnsi" w:cstheme="minorBidi"/>
          <w:noProof/>
          <w:lang w:val="en-GB" w:eastAsia="en-US"/>
        </w:rPr>
        <w:t xml:space="preserve">; </w:t>
      </w:r>
      <w:r w:rsidR="00330DBA" w:rsidRPr="14FB3E5C">
        <w:rPr>
          <w:rFonts w:asciiTheme="minorHAnsi" w:eastAsiaTheme="minorEastAsia" w:hAnsiTheme="minorHAnsi" w:cstheme="minorBidi"/>
          <w:noProof/>
          <w:lang w:val="en-GB" w:eastAsia="en-US"/>
        </w:rPr>
        <w:t>Franěk et al., 2021</w:t>
      </w:r>
      <w:r w:rsidRPr="14FB3E5C">
        <w:rPr>
          <w:rFonts w:asciiTheme="minorHAnsi" w:eastAsiaTheme="minorEastAsia" w:hAnsiTheme="minorHAnsi" w:cstheme="minorBidi"/>
          <w:noProof/>
          <w:lang w:val="en-GB" w:eastAsia="en-US"/>
        </w:rPr>
        <w:t>)</w:t>
      </w:r>
      <w:r w:rsidRPr="14FB3E5C">
        <w:rPr>
          <w:rFonts w:asciiTheme="minorHAnsi" w:eastAsiaTheme="minorEastAsia" w:hAnsiTheme="minorHAnsi" w:cstheme="minorBidi"/>
          <w:lang w:val="en-GB" w:eastAsia="en-US"/>
        </w:rPr>
        <w:fldChar w:fldCharType="end"/>
      </w:r>
      <w:r w:rsidRPr="14FB3E5C">
        <w:rPr>
          <w:rFonts w:asciiTheme="minorHAnsi" w:eastAsiaTheme="minorEastAsia" w:hAnsiTheme="minorHAnsi" w:cstheme="minorBidi"/>
          <w:lang w:val="en-GB" w:eastAsia="en-US"/>
        </w:rPr>
        <w:t>,</w:t>
      </w:r>
      <w:r w:rsidR="00330DBA" w:rsidRPr="14FB3E5C">
        <w:rPr>
          <w:rFonts w:asciiTheme="minorHAnsi" w:eastAsiaTheme="minorEastAsia" w:hAnsiTheme="minorHAnsi" w:cstheme="minorBidi"/>
          <w:lang w:val="en-GB" w:eastAsia="en-US"/>
        </w:rPr>
        <w:t xml:space="preserve"> </w:t>
      </w:r>
      <w:r w:rsidRPr="14FB3E5C">
        <w:rPr>
          <w:rFonts w:asciiTheme="minorHAnsi" w:eastAsiaTheme="minorEastAsia" w:hAnsiTheme="minorHAnsi" w:cstheme="minorBidi"/>
          <w:lang w:val="en-GB" w:eastAsia="en-US"/>
        </w:rPr>
        <w:t xml:space="preserve">and other marine species </w:t>
      </w:r>
      <w:r w:rsidRPr="14FB3E5C">
        <w:rPr>
          <w:rFonts w:asciiTheme="minorHAnsi" w:eastAsiaTheme="minorEastAsia" w:hAnsiTheme="minorHAnsi" w:cstheme="minorBidi"/>
          <w:lang w:val="en-GB" w:eastAsia="en-US"/>
        </w:rPr>
        <w:fldChar w:fldCharType="begin" w:fldLock="1"/>
      </w:r>
      <w:r w:rsidR="00255209">
        <w:rPr>
          <w:rFonts w:asciiTheme="minorHAnsi" w:eastAsiaTheme="minorEastAsia" w:hAnsiTheme="minorHAnsi" w:cstheme="minorBidi"/>
          <w:lang w:val="en-GB" w:eastAsia="en-US"/>
        </w:rPr>
        <w:instrText>ADDIN CSL_CITATION {"citationItems":[{"id":"ITEM-1","itemData":{"DOI":"10.1016/J.AQUACULTURE.2016.05.011","abstract":"Intra-peritoneal spermatogonial transplantation could become important in the production of allogenic or xenogenic donor-derived offspring from surrogate parent fish in commercial aquaculture. However, the rates at which surrogates with chimeric germ-lines are produced and contribute donor-derived gametes and offspring to subsequent generations must be improved for this technology to become practical, especially for marine fishes. Here, we performed intra-peritoneal spermatogonial transplantation into triploid Nibe croaker Nibea mitsukurii to evaluate the suitability of functionally sterile triploids as surrogates. Donor testicular cells were collected from hemizygous pHSC-GFP transgenic (gfp/−) individuals and then transplanted into the peritoneal cavities of 12-day-old larvae (diploid or triploid). By 6 months after transplantation, 37% (male) and 29% (female) of triploid recipients had produced gfp-positive, donor-derived gametes; these rates were 7- and 4-fold higher, respectively, than the rates for diploid male and female recipients, respectively. Sperm and eggs from triploid recipients were artificially fertilized with eggs or sperm, respectively, from wild-type fish; approximately 50% of the resulting offspring were gfp-positive, suggesting that nearly all of offspring originated from donor-derived gametes that had descended from transplanted gfp/− germ cells. The fecundity and spawning frequency of surrogate triploid recipients were not significantly different to those of non-transplanted diploids, and the triploid recipients produced subsequent donor-derived offspring for at least two spawning seasons. Our results demonstrated that use of functionally sterile triploid recipients improved the percentage of recipients that produce donor-derived gametes. Further, the use of triploid recipients resulted in exclusive production of donor-derived gametes in this marine teleost. Statement of relevance Intra-peritoneal spermatogonial transplantation using allogenic triploid recipients was first demonstrated in marine teleosts. In addition to efficient and exclusive donor-derived gametogenesis, we found that use of functionally sterile triploid recipients improved the percentage of recipients that produce donor-derived gametes. Consequently, triploid surrogates were more suitable than diploid surrogates and that use of triploid surrogates may accelerate the application of surrogate broodstock technology in aquaculture-targeted, genetically valuable, or …","author":[{"dropping-particle":"","family":"Yoshikawa","given":"Hiroyuki","non-dropping-particle":"","parse-names":false,"suffix":""},{"dropping-particle":"","family":"Takeuchi","given":"Yutaka","non-dropping-particle":"","parse-names":false,"suffix":""},{"dropping-particle":"","family":"Ino","given":"Yasuko","non-dropping-particle":"","parse-names":false,"suffix":""},{"dropping-particle":"","family":"Wang","given":"Junjie","non-dropping-particle":"","parse-names":false,"suffix":""},{"dropping-particle":"","family":"Iwata","given":"Gaku","non-dropping-particle":"","parse-names":false,"suffix":""},{"dropping-particle":"","family":"Kabeya","given":"Naoki","non-dropping-particle":"","parse-names":false,"suffix":""},{"dropping-particle":"","family":"Yazawa","given":"Ryosuke","non-dropping-particle":"","parse-names":false,"suffix":""},{"dropping-particle":"","family":"Yoshizaki","given":"Goro","non-dropping-particle":"","parse-names":false,"suffix":""}],"container-title":"Aquaculture","id":"ITEM-1","issued":{"date-parts":[["2017","9","1"]]},"page":"35-47","publisher":"Elsevier B.V.","title":"Efficient production of donor-derived gametes from triploid recipients following intra-peritoneal germ cell transplantation into a marine teleost, Nibe croaker (Nibea mitsukurii)","type":"article-journal","volume":"478"},"uris":["http://www.mendeley.com/documents/?uuid=fe29cf83-f1e7-36ca-be6c-7b9c3088a393"]}],"mendeley":{"formattedCitation":"(Yoshikawa et al., 2017)","manualFormatting":"(Morita et al., 2015; Yoshikawa et al., 2017; Ren et al., 2021)","plainTextFormattedCitation":"(Yoshikawa et al., 2017)","previouslyFormattedCitation":"(Yoshikawa et al., 2017)"},"properties":{"noteIndex":0},"schema":"https://github.com/citation-style-language/schema/raw/master/csl-citation.json"}</w:instrText>
      </w:r>
      <w:r w:rsidRPr="14FB3E5C">
        <w:rPr>
          <w:rFonts w:asciiTheme="minorHAnsi" w:eastAsiaTheme="minorEastAsia" w:hAnsiTheme="minorHAnsi" w:cstheme="minorBidi"/>
          <w:lang w:val="en-GB" w:eastAsia="en-US"/>
        </w:rPr>
        <w:fldChar w:fldCharType="separate"/>
      </w:r>
      <w:r w:rsidRPr="14FB3E5C">
        <w:rPr>
          <w:rFonts w:asciiTheme="minorHAnsi" w:eastAsiaTheme="minorEastAsia" w:hAnsiTheme="minorHAnsi" w:cstheme="minorBidi"/>
          <w:noProof/>
          <w:lang w:val="en-GB" w:eastAsia="en-US"/>
        </w:rPr>
        <w:t>(</w:t>
      </w:r>
      <w:r w:rsidR="00346385" w:rsidRPr="14FB3E5C">
        <w:rPr>
          <w:rFonts w:asciiTheme="minorHAnsi" w:eastAsiaTheme="minorEastAsia" w:hAnsiTheme="minorHAnsi" w:cstheme="minorBidi"/>
          <w:noProof/>
          <w:lang w:val="en-GB" w:eastAsia="en-US"/>
        </w:rPr>
        <w:t>Morita et al., 2015</w:t>
      </w:r>
      <w:r w:rsidR="00346385">
        <w:rPr>
          <w:rFonts w:asciiTheme="minorHAnsi" w:eastAsiaTheme="minorEastAsia" w:hAnsiTheme="minorHAnsi" w:cstheme="minorBidi"/>
          <w:noProof/>
          <w:lang w:val="en-GB" w:eastAsia="en-US"/>
        </w:rPr>
        <w:t xml:space="preserve">; </w:t>
      </w:r>
      <w:r w:rsidRPr="14FB3E5C">
        <w:rPr>
          <w:rFonts w:asciiTheme="minorHAnsi" w:eastAsiaTheme="minorEastAsia" w:hAnsiTheme="minorHAnsi" w:cstheme="minorBidi"/>
          <w:noProof/>
          <w:lang w:val="en-GB" w:eastAsia="en-US"/>
        </w:rPr>
        <w:t>Yoshikawa et al., 2017</w:t>
      </w:r>
      <w:r w:rsidR="00346385">
        <w:rPr>
          <w:rFonts w:asciiTheme="minorHAnsi" w:eastAsiaTheme="minorEastAsia" w:hAnsiTheme="minorHAnsi" w:cstheme="minorBidi"/>
          <w:noProof/>
          <w:lang w:val="en-GB" w:eastAsia="en-US"/>
        </w:rPr>
        <w:t xml:space="preserve">; </w:t>
      </w:r>
      <w:r w:rsidR="00346385" w:rsidRPr="14FB3E5C">
        <w:rPr>
          <w:rFonts w:asciiTheme="minorHAnsi" w:eastAsiaTheme="minorEastAsia" w:hAnsiTheme="minorHAnsi" w:cstheme="minorBidi"/>
          <w:noProof/>
          <w:lang w:val="en-GB" w:eastAsia="en-US"/>
        </w:rPr>
        <w:t>Ren et al., 2021</w:t>
      </w:r>
      <w:r w:rsidRPr="14FB3E5C">
        <w:rPr>
          <w:rFonts w:asciiTheme="minorHAnsi" w:eastAsiaTheme="minorEastAsia" w:hAnsiTheme="minorHAnsi" w:cstheme="minorBidi"/>
          <w:noProof/>
          <w:lang w:val="en-GB" w:eastAsia="en-US"/>
        </w:rPr>
        <w:t>)</w:t>
      </w:r>
      <w:r w:rsidRPr="14FB3E5C">
        <w:rPr>
          <w:rFonts w:asciiTheme="minorHAnsi" w:eastAsiaTheme="minorEastAsia" w:hAnsiTheme="minorHAnsi" w:cstheme="minorBidi"/>
          <w:lang w:val="en-GB" w:eastAsia="en-US"/>
        </w:rPr>
        <w:fldChar w:fldCharType="end"/>
      </w:r>
      <w:r w:rsidRPr="14FB3E5C">
        <w:rPr>
          <w:rFonts w:asciiTheme="minorHAnsi" w:eastAsiaTheme="minorEastAsia" w:hAnsiTheme="minorHAnsi" w:cstheme="minorBidi"/>
          <w:lang w:val="en-GB" w:eastAsia="en-US"/>
        </w:rPr>
        <w:t xml:space="preserve">. All studies reported for the GCT have involved sacrificing many donor individuals to isolate the gonad </w:t>
      </w:r>
      <w:proofErr w:type="gramStart"/>
      <w:r w:rsidRPr="14FB3E5C">
        <w:rPr>
          <w:rFonts w:asciiTheme="minorHAnsi" w:eastAsiaTheme="minorEastAsia" w:hAnsiTheme="minorHAnsi" w:cstheme="minorBidi"/>
          <w:lang w:val="en-GB" w:eastAsia="en-US"/>
        </w:rPr>
        <w:t>in order to</w:t>
      </w:r>
      <w:proofErr w:type="gramEnd"/>
      <w:r w:rsidRPr="14FB3E5C">
        <w:rPr>
          <w:rFonts w:asciiTheme="minorHAnsi" w:eastAsiaTheme="minorEastAsia" w:hAnsiTheme="minorHAnsi" w:cstheme="minorBidi"/>
          <w:lang w:val="en-GB" w:eastAsia="en-US"/>
        </w:rPr>
        <w:t xml:space="preserve"> obtain transplantable GSCs. Some species, like Salmonids and sturgeon, are highly valuable and take many years to reach sexual maturation. Sacrificing the whole fish to obtain a few cells each time for transplantation can </w:t>
      </w:r>
      <w:r w:rsidR="005A1712">
        <w:rPr>
          <w:rFonts w:asciiTheme="minorHAnsi" w:eastAsiaTheme="minorEastAsia" w:hAnsiTheme="minorHAnsi" w:cstheme="minorBidi"/>
          <w:lang w:val="en-GB" w:eastAsia="en-US"/>
        </w:rPr>
        <w:t>cause a significant loss of</w:t>
      </w:r>
      <w:r w:rsidRPr="14FB3E5C">
        <w:rPr>
          <w:rFonts w:asciiTheme="minorHAnsi" w:eastAsiaTheme="minorEastAsia" w:hAnsiTheme="minorHAnsi" w:cstheme="minorBidi"/>
          <w:lang w:val="en-GB" w:eastAsia="en-US"/>
        </w:rPr>
        <w:t xml:space="preserve"> breeding value. In addition, the amount of GSCs required for</w:t>
      </w:r>
      <w:r w:rsidRPr="14FB3E5C">
        <w:rPr>
          <w:rFonts w:asciiTheme="minorHAnsi" w:hAnsiTheme="minorHAnsi" w:cstheme="minorBidi"/>
        </w:rPr>
        <w:t xml:space="preserve"> transplantation depends on the size and number of the recipient larvae. In bigger species like rainbow trout, approximately 5,000 to 15,000 Type-A spermatogonia were reportedly transplanted </w:t>
      </w:r>
      <w:r w:rsidR="00A65667">
        <w:rPr>
          <w:rFonts w:asciiTheme="minorHAnsi" w:hAnsiTheme="minorHAnsi" w:cstheme="minorBidi"/>
        </w:rPr>
        <w:t xml:space="preserve">into each </w:t>
      </w:r>
      <w:r w:rsidR="000F3D88">
        <w:rPr>
          <w:rFonts w:asciiTheme="minorHAnsi" w:hAnsiTheme="minorHAnsi" w:cstheme="minorBidi"/>
        </w:rPr>
        <w:t xml:space="preserve">recipient </w:t>
      </w:r>
      <w:r w:rsidRPr="14FB3E5C">
        <w:rPr>
          <w:rFonts w:asciiTheme="minorHAnsi" w:hAnsiTheme="minorHAnsi" w:cstheme="minorBidi"/>
        </w:rPr>
        <w:t xml:space="preserve">to generate germline chimera </w:t>
      </w:r>
      <w:r w:rsidRPr="14FB3E5C">
        <w:rPr>
          <w:rFonts w:asciiTheme="minorHAnsi" w:hAnsiTheme="minorHAnsi" w:cstheme="minorBidi"/>
        </w:rPr>
        <w:fldChar w:fldCharType="begin" w:fldLock="1"/>
      </w:r>
      <w:r w:rsidR="008A2F78">
        <w:rPr>
          <w:rFonts w:asciiTheme="minorHAnsi" w:hAnsiTheme="minorHAnsi" w:cstheme="minorBidi"/>
        </w:rPr>
        <w:instrText>ADDIN CSL_CITATION {"citationItems":[{"id":"ITEM-1","itemData":{"DOI":"10.1073/PNAS.0509218103/ASSET/B6C726F4-CF74-4778-BE06-FADE3A2193C4/ASSETS/GRAPHIC/ZPQ0060612230003.JPEG","ISSN":"00278424","PMID":"16473947","abstract":"Understanding the mechanisms that regulate germ-cell development is crucial to reproductive medicine and animal production. Animal gametes originally derive from sexually undifferentiated primordial germ cells (PGCs), which develop into mitotic germ cells (oogonia or spermatogonia) before proceeding to meiosis [Wylie, C. (1999) Cell 96, 165-174]. Spermatogonia are thought to include a population of cells with stem cell activity, which proliferate throughout the lifespan of male animals and produce spermatozoa [Zhao, G. Q. &amp; Garbers, D. L. (2002) Dev. Cell 2, 537-547]. However, the functional differences between PGCs and spermatogonial stem cells are poorly understood. Here we show that transplanted adult testicular germ cells can colonize sexually undifferentiated embryonic gonads and resume gametogenesis. Testicular germ cells containing spermatogonial stem cells isolated from adult male rainbow trout (Oncorhynchus mykiss) were transplanted into the peritoneal cavity of newly hatched embryos of both sexes, and the behavior of the donor cells was observed. The testicular germ cells differentiated into spermatozoa in male recipients and fully functional eggs in female recipients. Furthermore, the donor-derived spermatozoa and eggs obtained from the recipient fish were able to produce normal offspring. These findings indicate that fish testicular germ cells, probably spermatogonial stem cells, possess a high level of developmental plasticity and sexual bipotency, even after the animal reaches maturity. Furthermore, our results suggest that spermatogonial stem cells are at least partly functionally similar to PGCs. © 2006 by The National Academy of Sciences of the USA.","author":[{"dropping-particle":"","family":"Okutsu","given":"Tomoyuki","non-dropping-particle":"","parse-names":false,"suffix":""},{"dropping-particle":"","family":"Suzuki","given":"Kensuke","non-dropping-particle":"","parse-names":false,"suffix":""},{"dropping-particle":"","family":"Takeuchi","given":"Yutaka","non-dropping-particle":"","parse-names":false,"suffix":""},{"dropping-particle":"","family":"Takeuchi","given":"Toshio","non-dropping-particle":"","parse-names":false,"suffix":""},{"dropping-particle":"","family":"Yoshizaki","given":"Goro","non-dropping-particle":"","parse-names":false,"suffix":""}],"container-title":"Proceedings of the National Academy of Sciences of the United States of America","id":"ITEM-1","issue":"8","issued":{"date-parts":[["2006","2","21"]]},"page":"2725-2729","publisher":"National Academy of Sciences","title":"Testicular germ cells can colonize sexually undifferentiated embryonic gonad and produce functional eggs in fish","type":"article-journal","volume":"103"},"uris":["http://www.mendeley.com/documents/?uuid=4e1f5ecc-9b21-3388-8548-8f82d52e8c3a"]},{"id":"ITEM-2","itemData":{"DOI":"10.1073/PNAS.1218468110/SUPPL_FILE/PNAS.201218468SI.PDF","ISSN":"00278424","PMID":"23319620","abstract":"The conservation of endangered fish is of critical importance. Cryobanking could provide an effective backup measure for use in conjunction with the conservation of natural populations; however, methodology for cryopreservation offish eggs and embryos has not yet been developed. The present study established a methodology capable of deriving functional eggs and sperm from frozen type A spermatogonia (ASGs).Whole testes takenfromrainbowtrout were slowly frozen in a cryomedium, and the viability of ASGs within these testes did not decrease over a 728-d freezing period. Frozenthawed ASGs that were intraperitoneally transplanted into sterile triploid hatchlings migrated toward, and were incorporated into, recipient genital ridges. Transplantability of ASGs did not decrease after as much as 939 d of cryopreservation. Nearly half of triploid recipients produced functional eggs or sperm derived from the frozen ASGs and displayed high fecundity. Fertilization of resultant gametes resulted in the successful production of normal, frozen ASG-derived offspring. Feasibility and simplicity of this methodology will call for an immediate application for real conservation of endangered wild salmonids.","author":[{"dropping-particle":"","family":"Lee","given":"Seungki","non-dropping-particle":"","parse-names":false,"suffix":""},{"dropping-particle":"","family":"Iwasaki","given":"Yoshiko","non-dropping-particle":"","parse-names":false,"suffix":""},{"dropping-particle":"","family":"Shikina","given":"Shinya","non-dropping-particle":"","parse-names":false,"suffix":""},{"dropping-particle":"","family":"Yoshizaki","given":"Goro","non-dropping-particle":"","parse-names":false,"suffix":""}],"container-title":"Proceedings of the National Academy of Sciences of the United States of America","id":"ITEM-2","issue":"5","issued":{"date-parts":[["2013","1","29"]]},"page":"1640-1645","publisher":"National Academy of Sciences","title":"Generation of functional eggs and sperm from cryopreserved whole testes","type":"article-journal","volume":"110"},"uris":["http://www.mendeley.com/documents/?uuid=eca68898-46eb-37ae-8e3b-56e81d7637c9"]},{"id":"ITEM-3","itemData":{"DOI":"10.1038/s42003-020-1025-y","ISSN":"2399-3642","PMID":"32541813","abstract":"Combining cryopreservation of germline stem cells (GSCs) with their subsequent transplantation into recipient fish is a powerful tool for long-term preservation of genetic resources of endangered fishes. However, application of this technique has been limited because endangered species sometimes have small gonads and do not supply enough GSCs to be used for transplantation. This limitation could be overcome by expanding GSCs in vitro, though this has been difficult due to the complexity of reconstructing the gonadal microenvironment that surrounds GSCs. Here, we describe a novel method of in vitro expansion of rainbow trout GSCs using a feeder layer derived from Sertoli cells and a culture medium containing trout plasma. A transplantation assay demonstrated that the in vitro-expanded GSCs exhibited stem cell activity and potency to produce functional eggs, sperm, and eventually healthy offspring. In vitro expansion of GSCs can aid in rescuing fishes that are on the verge of extinction. Yoshiko Iwasaki-Takahashi et al. report the production of fertilization-capable eggs and sperm from rainbow trout spermatagonia, for application to endangered species preservation. Their method avoids the need for limited numbers of germline stem cells for transplantation, instead allowing in vitro expansion of these cells using a Sertoli cell-derived feeder layer.","author":[{"dropping-particle":"","family":"Iwasaki-Takahashi","given":"Yoshiko","non-dropping-particle":"","parse-names":false,"suffix":""},{"dropping-particle":"","family":"Shikina","given":"Shinya","non-dropping-particle":"","parse-names":false,"suffix":""},{"dropping-particle":"","family":"Watanabe","given":"Masaya","non-dropping-particle":"","parse-names":false,"suffix":""},{"dropping-particle":"","family":"Banba","given":"Akira","non-dropping-particle":"","parse-names":false,"suffix":""},{"dropping-particle":"","family":"Yagisawa","given":"Masaru","non-dropping-particle":"","parse-names":false,"suffix":""},{"dropping-particle":"","family":"Takahashi","given":"Kasumi","non-dropping-particle":"","parse-names":false,"suffix":""},{"dropping-particle":"","family":"Fujihara","give</w:instrText>
      </w:r>
      <w:r w:rsidR="008A2F78" w:rsidRPr="00F84AE0">
        <w:rPr>
          <w:rFonts w:asciiTheme="minorHAnsi" w:hAnsiTheme="minorHAnsi" w:cstheme="minorBidi"/>
          <w:lang w:val="fr-FR"/>
        </w:rPr>
        <w:instrText>n":"Ryo","non-dropping-particle":"","parse-names":false,"suffix":""},{"dropping-particle":"","family":"Okabe","given":"Takafumi","non-dropping-particle":"","parse-names":false,"suffix":""},{"dropping-particle":"","family":"Valdez","given":"Delgado M.","non-dropping-particle":"","parse-names":false,"suffix":""},{"dropping-particle":"","family":"Yamauchi","given":"Akihiro","non-dropping-particle":"","parse-names":false,"suffix":""},{"dropping-particle":"","family":"Yoshizaki","given":"Goro","non-dropping-particle":"","parse-names":false,"suffix":""}],"container-title":"Communications Biology 2020 3:1","id":"ITEM-3","issue":"1","issued":{"date-parts":[["2020","6","15"]]},"page":"1-11","publisher":"Nature Publishing Group","title":"Production of functional eggs and sperm from in vitro-expanded type A spermatogonia in rainbow trout","type":"article-journal","volume":"3"},"uris":["http://www.mendeley.com/documents/?uuid=4499fc4c-4ad1-3c25-a2af-81384a4835e7"]}],"mendeley":{"formattedCitation":"(Iwasaki-Takahashi et al., 2020; Lee et al., 2013; Okutsu et al., 2006c)","manualFormatting":"(Okutsu et al., 2006c; Lee et al., 2013; Iwasaki-Takahashi et al., 2020)","plainTextFormattedCitation":"(Iwasaki-Takahashi et al., 2020; Lee et al., 2013; Okutsu et al., 2006c)","previouslyFormattedCitation":"(Iwasaki-Takahashi et al., 2020; Lee et al., 2013; Okutsu et al., 2006c)"},"properties":{"noteIndex":0},"schema":"https://github.com/citation-style-language/schema/raw/master/csl-citation.json"}</w:instrText>
      </w:r>
      <w:r w:rsidRPr="14FB3E5C">
        <w:rPr>
          <w:rFonts w:asciiTheme="minorHAnsi" w:hAnsiTheme="minorHAnsi" w:cstheme="minorBidi"/>
        </w:rPr>
        <w:fldChar w:fldCharType="separate"/>
      </w:r>
      <w:r w:rsidR="00EF0287" w:rsidRPr="14FB3E5C">
        <w:rPr>
          <w:rFonts w:asciiTheme="minorHAnsi" w:hAnsiTheme="minorHAnsi" w:cstheme="minorBidi"/>
          <w:noProof/>
          <w:lang w:val="fr-FR"/>
        </w:rPr>
        <w:t>(</w:t>
      </w:r>
      <w:r w:rsidR="008A2F78" w:rsidRPr="14FB3E5C">
        <w:rPr>
          <w:rFonts w:asciiTheme="minorHAnsi" w:hAnsiTheme="minorHAnsi" w:cstheme="minorBidi"/>
          <w:noProof/>
          <w:lang w:val="fr-FR"/>
        </w:rPr>
        <w:t>Okutsu et al., 2006</w:t>
      </w:r>
      <w:r w:rsidR="00BC532F">
        <w:rPr>
          <w:rFonts w:asciiTheme="minorHAnsi" w:hAnsiTheme="minorHAnsi" w:cstheme="minorBidi"/>
          <w:noProof/>
          <w:lang w:val="fr-FR"/>
        </w:rPr>
        <w:t>a</w:t>
      </w:r>
      <w:r w:rsidR="008A2F78">
        <w:rPr>
          <w:rFonts w:asciiTheme="minorHAnsi" w:hAnsiTheme="minorHAnsi" w:cstheme="minorBidi"/>
          <w:noProof/>
          <w:lang w:val="fr-FR"/>
        </w:rPr>
        <w:t xml:space="preserve">; </w:t>
      </w:r>
      <w:r w:rsidR="008A2F78" w:rsidRPr="14FB3E5C">
        <w:rPr>
          <w:rFonts w:asciiTheme="minorHAnsi" w:hAnsiTheme="minorHAnsi" w:cstheme="minorBidi"/>
          <w:noProof/>
          <w:lang w:val="fr-FR"/>
        </w:rPr>
        <w:t>Lee et al., 2013;</w:t>
      </w:r>
      <w:r w:rsidR="008A2F78">
        <w:rPr>
          <w:rFonts w:asciiTheme="minorHAnsi" w:hAnsiTheme="minorHAnsi" w:cstheme="minorBidi"/>
          <w:noProof/>
          <w:lang w:val="fr-FR"/>
        </w:rPr>
        <w:t xml:space="preserve"> </w:t>
      </w:r>
      <w:r w:rsidR="00EF0287" w:rsidRPr="14FB3E5C">
        <w:rPr>
          <w:rFonts w:asciiTheme="minorHAnsi" w:hAnsiTheme="minorHAnsi" w:cstheme="minorBidi"/>
          <w:noProof/>
          <w:lang w:val="fr-FR"/>
        </w:rPr>
        <w:t>Iwasaki-Takahashi et al., 2020)</w:t>
      </w:r>
      <w:r w:rsidRPr="14FB3E5C">
        <w:rPr>
          <w:rFonts w:asciiTheme="minorHAnsi" w:hAnsiTheme="minorHAnsi" w:cstheme="minorBidi"/>
        </w:rPr>
        <w:fldChar w:fldCharType="end"/>
      </w:r>
      <w:r w:rsidRPr="14FB3E5C">
        <w:rPr>
          <w:rFonts w:asciiTheme="minorHAnsi" w:hAnsiTheme="minorHAnsi" w:cstheme="minorBidi"/>
          <w:lang w:val="fr-FR"/>
        </w:rPr>
        <w:t xml:space="preserve">, whereas Franek et al. </w:t>
      </w:r>
      <w:r w:rsidRPr="14FB3E5C">
        <w:rPr>
          <w:rFonts w:asciiTheme="minorHAnsi" w:hAnsiTheme="minorHAnsi" w:cstheme="minorBidi"/>
        </w:rPr>
        <w:fldChar w:fldCharType="begin" w:fldLock="1"/>
      </w:r>
      <w:r w:rsidR="00615611" w:rsidRPr="14FB3E5C">
        <w:rPr>
          <w:rFonts w:asciiTheme="minorHAnsi" w:hAnsiTheme="minorHAnsi" w:cstheme="minorBidi"/>
          <w:lang w:val="fr-FR"/>
        </w:rPr>
        <w:instrText>ADDIN CSL_CITATION {"citationItems":[{"id":"ITEM-1","itemData":{"DOI":"10.1016/j.theriogenology.2019.08.016","ISSN":"0093691X","PMID":"31425935","abstract":"We report for the first time, a comparison of two approaches for artificially induced triploidy in zebrafish (Danio rerio) using cold shock and heat shock treatments. Of the two methods, heat shock treatment proved more effective with a triploid production rate of 100% in particular females. Subsequently, triploid zebrafish larvae were used as recipients for intraperitoneal transplantation of ovarian and testicular cells originating from vas:EGFP strain in order to verify their suitability for surrogate reproduction. Production of donor-derived sperm was achieved in 23% of testicular cell recipients and 16% of ovarian cell recipients, indicating the suitability of triploids as surrogate hosts for germ cell transplantation. Success of the transplantation was confirmed by positive GFP signal detected in gonads of dissected fi</w:instrText>
      </w:r>
      <w:r w:rsidR="00615611" w:rsidRPr="001846AE">
        <w:rPr>
          <w:rFonts w:asciiTheme="minorHAnsi" w:hAnsiTheme="minorHAnsi" w:cstheme="minorBidi"/>
        </w:rPr>
        <w:instrText>sh and stripped sperm. Germline transmission was confirmed by fertilization tests followed by PCR analysis of embryos with GFP specific primers. Reproductive success of germline chimera triploids evaluated as fertilization rate and progeny development was comparable to control groups.","author":[{"dropping-particle":"","family":"Franěk","given":"Roman","non-dropping-particle":"","parse-names":false,"suffix"</w:instrText>
      </w:r>
      <w:r w:rsidR="00615611" w:rsidRPr="14FB3E5C">
        <w:rPr>
          <w:rFonts w:asciiTheme="minorHAnsi" w:hAnsiTheme="minorHAnsi" w:cstheme="minorBidi"/>
        </w:rPr>
        <w:instrText>:""},{"dropping-particle":"","family":"Tichopád","given":"Tomáš","non-dropping-particle":"","parse-names":false,"suffix":""},{"dropping-particle":"","family":"Fučíková","given":"Michaela","non-dropping-particle":"","parse-names":false,"suffix":""},{"dropping-particle":"","family":"Steinbach","given":"Christoph","non-dropping-particle":"","parse-names":false,"suffix":""},{"dropping-particle":"","family":"Pšenička","given":"Martin","non-dropping-particle":"","parse-names":false,"suffix":""}],"container-title":"Theriogenology","id":"ITEM-1","issued":{"date-parts":[["2019"]]},"page":"33-43","title":"Production and use of triploid zebrafish for surrogate reproduction","type":"article-journal","volume":"140"},"uris":["http://www.mendeley.com/documents/?uuid=a1654cbe-a928-461e-96e5-8e954871cdba"]}],"mendeley":{"formattedCitation":"(Franěk et al., 2019b)","plainTextFormattedCitation":"(Franěk et al., 2019b)","previouslyFormattedCitation":"(Franěk et al., 2019b)"},"properties":{"noteIndex":0},"schema":"https://github.com/citation-style-language/schema/raw/master/csl-citation.json"}</w:instrText>
      </w:r>
      <w:r w:rsidRPr="14FB3E5C">
        <w:rPr>
          <w:rFonts w:asciiTheme="minorHAnsi" w:hAnsiTheme="minorHAnsi" w:cstheme="minorBidi"/>
        </w:rPr>
        <w:fldChar w:fldCharType="separate"/>
      </w:r>
      <w:r w:rsidR="00837CCE" w:rsidRPr="14FB3E5C">
        <w:rPr>
          <w:rFonts w:asciiTheme="minorHAnsi" w:hAnsiTheme="minorHAnsi" w:cstheme="minorBidi"/>
          <w:noProof/>
        </w:rPr>
        <w:t>(Franěk et al., 2019b)</w:t>
      </w:r>
      <w:r w:rsidRPr="14FB3E5C">
        <w:rPr>
          <w:rFonts w:asciiTheme="minorHAnsi" w:hAnsiTheme="minorHAnsi" w:cstheme="minorBidi"/>
        </w:rPr>
        <w:fldChar w:fldCharType="end"/>
      </w:r>
      <w:r w:rsidRPr="14FB3E5C">
        <w:rPr>
          <w:rFonts w:asciiTheme="minorHAnsi" w:hAnsiTheme="minorHAnsi" w:cstheme="minorBidi"/>
        </w:rPr>
        <w:t xml:space="preserve"> found out that single zebrafish testes can be sufficient to transplant approximately 50 zebrafish larvae. However, there is no direct assessment report on the optimal number of GSC required for germline chimera generation, and it may vary among species. Moreover, GCT </w:t>
      </w:r>
      <w:proofErr w:type="gramStart"/>
      <w:r w:rsidRPr="14FB3E5C">
        <w:rPr>
          <w:rFonts w:asciiTheme="minorHAnsi" w:hAnsiTheme="minorHAnsi" w:cstheme="minorBidi"/>
        </w:rPr>
        <w:t>is considered to be</w:t>
      </w:r>
      <w:proofErr w:type="gramEnd"/>
      <w:r w:rsidRPr="14FB3E5C">
        <w:rPr>
          <w:rFonts w:asciiTheme="minorHAnsi" w:hAnsiTheme="minorHAnsi" w:cstheme="minorBidi"/>
        </w:rPr>
        <w:t xml:space="preserve"> practiced for aquaculture species in the future, and transplantation involving a larger donor species can cause a waste of resources because only a small part of the gonad may be sufficient to obtain transplantable GSCs.</w:t>
      </w:r>
    </w:p>
    <w:p w14:paraId="0D251368" w14:textId="77777777" w:rsidR="00C130BF" w:rsidRDefault="00C130BF" w:rsidP="00982108">
      <w:pPr>
        <w:ind w:right="141"/>
        <w:jc w:val="both"/>
        <w:rPr>
          <w:rFonts w:asciiTheme="minorHAnsi" w:hAnsiTheme="minorHAnsi" w:cstheme="minorHAnsi"/>
        </w:rPr>
      </w:pPr>
    </w:p>
    <w:p w14:paraId="5951AF23" w14:textId="175273E6" w:rsidR="00B479C8" w:rsidRPr="00B479C8" w:rsidRDefault="00B479C8" w:rsidP="00982108">
      <w:pPr>
        <w:ind w:right="141"/>
        <w:jc w:val="both"/>
        <w:rPr>
          <w:rFonts w:asciiTheme="minorHAnsi" w:hAnsiTheme="minorHAnsi" w:cstheme="minorHAnsi"/>
        </w:rPr>
      </w:pPr>
      <w:r w:rsidRPr="00B479C8">
        <w:rPr>
          <w:rFonts w:asciiTheme="minorHAnsi" w:hAnsiTheme="minorHAnsi" w:cstheme="minorHAnsi"/>
        </w:rPr>
        <w:t xml:space="preserve">Male and female germ cells take distinct paths during oogenesis and spermatogenesis. Spermatogonium divides mitotically and enters meiosis at a later developmental stage </w:t>
      </w:r>
      <w:r w:rsidRPr="00B479C8">
        <w:rPr>
          <w:rFonts w:asciiTheme="minorHAnsi" w:hAnsiTheme="minorHAnsi" w:cstheme="minorHAnsi"/>
        </w:rPr>
        <w:fldChar w:fldCharType="begin" w:fldLock="1"/>
      </w:r>
      <w:r w:rsidR="00086B16">
        <w:rPr>
          <w:rFonts w:asciiTheme="minorHAnsi" w:hAnsiTheme="minorHAnsi" w:cstheme="minorHAnsi"/>
        </w:rPr>
        <w:instrText>ADDIN CSL_CITATION {"citationItems":[{"id":"ITEM-1","itemData":{"DOI":"10.1016/S1534-5807(02)00173-9","ISSN":"1534-5807","PMID":"12015962","abstract":"Understanding the mechanisms by which the germline is induced and maintained should lead to a broader understanding of the means by which pluripotency is acquired and maintained. In this review, two major aspects of male germ cell development are discussed: underlying mechanisms for induction and maintenance of primordial germ cells and the basic signaling pathways that determine spermatogonial cell fate.","author":[{"dropping-particle":"","family":"Zhao","given":"Guang Quan","non-dropping-particle":"","parse-names":false,"suffix":""},{"dropping-particle":"","family":"Garbers","given":"David L.","non-dropping-particle":"","parse-names":false,"suffix":""}],"container-title":"Developmental Cell","id":"ITEM-1","issue":"5","issued":{"date-parts":[["2002","5","1"]]},"page":"537-547","publisher":"Cell Press","title":"Male Germ Cell Specification and Differentiation","type":"article-journal","volume":"2"},"uris":["http://www.mendeley.com/documents/?uuid=ab9a6f69-7930-3bf9-8706-492a90e46a73"]}],"mendeley":{"formattedCitation":"(Zhao and Garbers, 2002)","plainTextFormattedCitation":"(Zhao and Garbers, 2002)","previouslyFormattedCitation":"(Zhao and Garbers, 2002)"},"properties":{"noteIndex":0},"schema":"https://github.com/citation-style-language/schema/raw/master/csl-citation.json"}</w:instrText>
      </w:r>
      <w:r w:rsidRPr="00B479C8">
        <w:rPr>
          <w:rFonts w:asciiTheme="minorHAnsi" w:hAnsiTheme="minorHAnsi" w:cstheme="minorHAnsi"/>
        </w:rPr>
        <w:fldChar w:fldCharType="separate"/>
      </w:r>
      <w:r w:rsidRPr="00B479C8">
        <w:rPr>
          <w:rFonts w:asciiTheme="minorHAnsi" w:hAnsiTheme="minorHAnsi" w:cstheme="minorHAnsi"/>
          <w:noProof/>
        </w:rPr>
        <w:t>(Zhao and Garbers, 2002)</w:t>
      </w:r>
      <w:r w:rsidRPr="00B479C8">
        <w:rPr>
          <w:rFonts w:asciiTheme="minorHAnsi" w:hAnsiTheme="minorHAnsi" w:cstheme="minorHAnsi"/>
        </w:rPr>
        <w:fldChar w:fldCharType="end"/>
      </w:r>
      <w:r w:rsidRPr="00B479C8">
        <w:rPr>
          <w:rFonts w:asciiTheme="minorHAnsi" w:hAnsiTheme="minorHAnsi" w:cstheme="minorHAnsi"/>
        </w:rPr>
        <w:t xml:space="preserve">. In GCT, male donors are more frequently used because of the abundance of </w:t>
      </w:r>
      <w:proofErr w:type="spellStart"/>
      <w:r w:rsidRPr="00B479C8">
        <w:rPr>
          <w:rFonts w:asciiTheme="minorHAnsi" w:hAnsiTheme="minorHAnsi" w:cstheme="minorHAnsi"/>
        </w:rPr>
        <w:t>spermatogonial</w:t>
      </w:r>
      <w:proofErr w:type="spellEnd"/>
      <w:r w:rsidRPr="00B479C8">
        <w:rPr>
          <w:rFonts w:asciiTheme="minorHAnsi" w:hAnsiTheme="minorHAnsi" w:cstheme="minorHAnsi"/>
        </w:rPr>
        <w:t xml:space="preserve"> stem cells in the testis. In contrast, female germ cells enter meiosis at an early developmental stage </w:t>
      </w:r>
      <w:r w:rsidRPr="00B479C8">
        <w:rPr>
          <w:rFonts w:asciiTheme="minorHAnsi" w:hAnsiTheme="minorHAnsi" w:cstheme="minorHAnsi"/>
        </w:rPr>
        <w:fldChar w:fldCharType="begin" w:fldLock="1"/>
      </w:r>
      <w:r w:rsidR="00086B16">
        <w:rPr>
          <w:rFonts w:asciiTheme="minorHAnsi" w:hAnsiTheme="minorHAnsi" w:cstheme="minorHAnsi"/>
        </w:rPr>
        <w:instrText>ADDIN CSL_CITATION {"citationItems":[{"id":"ITEM-1","itemData":{"DOI":"10.1073/PNAS.0509218103/ASSET/B6C726F4-CF74-4778-BE06-FADE3A2193C4/ASSETS/GRAPHIC/ZPQ0060612230003.JPEG","ISSN":"00278424","PMID":"16473947","abstract":"Understanding the mechanisms that regulate germ-cell development is crucial to reproductive medicine and animal production. Animal gametes originally derive from sexually undifferentiated primordial germ cells (PGCs), which develop into mitotic germ cells (oogonia or spermatogonia) before proceeding to meiosis [Wylie, C. (1999) Cell 96, 165-174]. Spermatogonia are thought to include a population of cells with stem cell activity, which proliferate throughout the lifespan of male animals and produce spermatozoa [Zhao, G. Q. &amp; Garbers, D. L. (2002) Dev. Cell 2, 537-547]. However, the functional differences between PGCs and spermatogonial stem cells are poorly understood. Here we show that transplanted adult testicular germ cells can colonize sexually undifferentiated embryonic gonads and resume gametogenesis. Testicular germ cells containing spermatogonial stem cells isolated from adult male rainbow trout (Oncorhynchus mykiss) were transplanted into the peritoneal cavity of newly hatched embryos of both sexes, and the behavior of the donor cells was observed. The testicular germ cells differentiated into spermatozoa in male recipients and fully functional eggs in female recipients. Furthermore, the donor-derived spermatozoa and eggs obtained from the recipient fish were able to produce normal offspring. These findings indicate that fish testicular germ cells, probably spermatogonial stem cells, possess a high level of developmental plasticity and sexual bipotency, even after the animal reaches maturity. Furthermore, our results suggest that spermatogonial stem cells are at least partly functionally similar to PGCs. © 2006 by The National Academy of Sciences of the USA.","author":[{"dropping-particle":"","family":"Okutsu","given":"Tomoyuki","non-dropping-particle":"","parse-names":false,"suffix":""},{"dropping-particle":"","family":"Suzuki","given":"Kensuke","non-dropping-particle":"","parse-names":false,"suffix":""},{"dropping-particle":"","family":"Takeuchi","given":"Yutaka","non-dropping-particle":"","parse-names":false,"suffix":""},{"dropping-particle":"","family":"Takeuchi","given":"Toshio","non-dropping-particle":"","parse-names":false,"suffix":""},{"dropping-particle":"","family":"Yoshizaki","given":"Goro","non-dropping-particle":"","parse-names":false,"suffix":""}],"container-title":"Proceedings of the National Academy of Sciences of the United States of America","id":"ITEM-1","issue":"8","issued":{"date-parts":[["2006","2","21"]]},"page":"2725-2729","publisher":"National Academy of Sciences","title":"Testicular germ cells can colonize sexually undifferentiated embryonic gonad and produce functional eggs in fish","type":"article-journal","volume":"103"},"uris":["http://www.mendeley.com/documents/?uuid=4e1f5ecc-9b21-3388-8548-8f82d52e8c3a"]}],"mendeley":{"formattedCitation":"(Okutsu et al., 2006c)","plainTextFormattedCitation":"(Okutsu et al., 2006c)","previouslyFormattedCitation":"(Okutsu et al., 2006c)"},"properties":{"noteIndex":0},"schema":"https://github.com/citation-style-language/schema/raw/master/csl-citation.json"}</w:instrText>
      </w:r>
      <w:r w:rsidRPr="00B479C8">
        <w:rPr>
          <w:rFonts w:asciiTheme="minorHAnsi" w:hAnsiTheme="minorHAnsi" w:cstheme="minorHAnsi"/>
        </w:rPr>
        <w:fldChar w:fldCharType="separate"/>
      </w:r>
      <w:r w:rsidRPr="00B479C8">
        <w:rPr>
          <w:rFonts w:asciiTheme="minorHAnsi" w:hAnsiTheme="minorHAnsi" w:cstheme="minorHAnsi"/>
          <w:noProof/>
        </w:rPr>
        <w:t>(Okutsu et al., 2006</w:t>
      </w:r>
      <w:r w:rsidR="004B3E50">
        <w:rPr>
          <w:rFonts w:asciiTheme="minorHAnsi" w:hAnsiTheme="minorHAnsi" w:cstheme="minorHAnsi"/>
          <w:noProof/>
        </w:rPr>
        <w:t>a</w:t>
      </w:r>
      <w:r w:rsidRPr="00B479C8">
        <w:rPr>
          <w:rFonts w:asciiTheme="minorHAnsi" w:hAnsiTheme="minorHAnsi" w:cstheme="minorHAnsi"/>
          <w:noProof/>
        </w:rPr>
        <w:t>)</w:t>
      </w:r>
      <w:r w:rsidRPr="00B479C8">
        <w:rPr>
          <w:rFonts w:asciiTheme="minorHAnsi" w:hAnsiTheme="minorHAnsi" w:cstheme="minorHAnsi"/>
        </w:rPr>
        <w:fldChar w:fldCharType="end"/>
      </w:r>
      <w:r w:rsidRPr="00B479C8">
        <w:rPr>
          <w:rFonts w:asciiTheme="minorHAnsi" w:hAnsiTheme="minorHAnsi" w:cstheme="minorHAnsi"/>
        </w:rPr>
        <w:t>, and the immature ovary has a lower proportion of oogonia</w:t>
      </w:r>
      <w:r w:rsidRPr="00B479C8">
        <w:rPr>
          <w:rFonts w:asciiTheme="minorHAnsi" w:hAnsiTheme="minorHAnsi" w:cstheme="minorHAnsi"/>
          <w:lang w:val="cs-CZ"/>
        </w:rPr>
        <w:t xml:space="preserve"> to </w:t>
      </w:r>
      <w:proofErr w:type="spellStart"/>
      <w:r w:rsidRPr="00B479C8">
        <w:rPr>
          <w:rFonts w:asciiTheme="minorHAnsi" w:hAnsiTheme="minorHAnsi" w:cstheme="minorHAnsi"/>
          <w:lang w:val="cs-CZ"/>
        </w:rPr>
        <w:t>the</w:t>
      </w:r>
      <w:proofErr w:type="spellEnd"/>
      <w:r w:rsidRPr="00B479C8">
        <w:rPr>
          <w:rFonts w:asciiTheme="minorHAnsi" w:hAnsiTheme="minorHAnsi" w:cstheme="minorHAnsi"/>
          <w:lang w:val="cs-CZ"/>
        </w:rPr>
        <w:t xml:space="preserve"> </w:t>
      </w:r>
      <w:proofErr w:type="spellStart"/>
      <w:r w:rsidRPr="00B479C8">
        <w:rPr>
          <w:rFonts w:asciiTheme="minorHAnsi" w:hAnsiTheme="minorHAnsi" w:cstheme="minorHAnsi"/>
          <w:lang w:val="cs-CZ"/>
        </w:rPr>
        <w:t>overall</w:t>
      </w:r>
      <w:proofErr w:type="spellEnd"/>
      <w:r w:rsidRPr="00B479C8">
        <w:rPr>
          <w:rFonts w:asciiTheme="minorHAnsi" w:hAnsiTheme="minorHAnsi" w:cstheme="minorHAnsi"/>
          <w:lang w:val="cs-CZ"/>
        </w:rPr>
        <w:t xml:space="preserve"> </w:t>
      </w:r>
      <w:proofErr w:type="spellStart"/>
      <w:r w:rsidRPr="00B479C8">
        <w:rPr>
          <w:rFonts w:asciiTheme="minorHAnsi" w:hAnsiTheme="minorHAnsi" w:cstheme="minorHAnsi"/>
          <w:lang w:val="cs-CZ"/>
        </w:rPr>
        <w:t>mass</w:t>
      </w:r>
      <w:proofErr w:type="spellEnd"/>
      <w:r w:rsidRPr="00B479C8">
        <w:rPr>
          <w:rFonts w:asciiTheme="minorHAnsi" w:hAnsiTheme="minorHAnsi" w:cstheme="minorHAnsi"/>
          <w:lang w:val="cs-CZ"/>
        </w:rPr>
        <w:t xml:space="preserve"> </w:t>
      </w:r>
      <w:proofErr w:type="spellStart"/>
      <w:r w:rsidRPr="00B479C8">
        <w:rPr>
          <w:rFonts w:asciiTheme="minorHAnsi" w:hAnsiTheme="minorHAnsi" w:cstheme="minorHAnsi"/>
          <w:lang w:val="cs-CZ"/>
        </w:rPr>
        <w:t>of</w:t>
      </w:r>
      <w:proofErr w:type="spellEnd"/>
      <w:r w:rsidRPr="00B479C8">
        <w:rPr>
          <w:rFonts w:asciiTheme="minorHAnsi" w:hAnsiTheme="minorHAnsi" w:cstheme="minorHAnsi"/>
          <w:lang w:val="cs-CZ"/>
        </w:rPr>
        <w:t xml:space="preserve"> </w:t>
      </w:r>
      <w:proofErr w:type="spellStart"/>
      <w:r w:rsidRPr="00B479C8">
        <w:rPr>
          <w:rFonts w:asciiTheme="minorHAnsi" w:hAnsiTheme="minorHAnsi" w:cstheme="minorHAnsi"/>
          <w:lang w:val="cs-CZ"/>
        </w:rPr>
        <w:t>the</w:t>
      </w:r>
      <w:proofErr w:type="spellEnd"/>
      <w:r w:rsidRPr="00B479C8">
        <w:rPr>
          <w:rFonts w:asciiTheme="minorHAnsi" w:hAnsiTheme="minorHAnsi" w:cstheme="minorHAnsi"/>
          <w:lang w:val="cs-CZ"/>
        </w:rPr>
        <w:t xml:space="preserve"> ovary </w:t>
      </w:r>
      <w:proofErr w:type="spellStart"/>
      <w:r w:rsidRPr="00B479C8">
        <w:rPr>
          <w:rFonts w:asciiTheme="minorHAnsi" w:hAnsiTheme="minorHAnsi" w:cstheme="minorHAnsi"/>
          <w:lang w:val="cs-CZ"/>
        </w:rPr>
        <w:t>due</w:t>
      </w:r>
      <w:proofErr w:type="spellEnd"/>
      <w:r w:rsidRPr="00B479C8">
        <w:rPr>
          <w:rFonts w:asciiTheme="minorHAnsi" w:hAnsiTheme="minorHAnsi" w:cstheme="minorHAnsi"/>
          <w:lang w:val="cs-CZ"/>
        </w:rPr>
        <w:t xml:space="preserve"> to </w:t>
      </w:r>
      <w:proofErr w:type="spellStart"/>
      <w:r w:rsidRPr="00B479C8">
        <w:rPr>
          <w:rFonts w:asciiTheme="minorHAnsi" w:hAnsiTheme="minorHAnsi" w:cstheme="minorHAnsi"/>
          <w:lang w:val="cs-CZ"/>
        </w:rPr>
        <w:t>growing</w:t>
      </w:r>
      <w:proofErr w:type="spellEnd"/>
      <w:r w:rsidRPr="00B479C8">
        <w:rPr>
          <w:rFonts w:asciiTheme="minorHAnsi" w:hAnsiTheme="minorHAnsi" w:cstheme="minorHAnsi"/>
          <w:lang w:val="cs-CZ"/>
        </w:rPr>
        <w:t xml:space="preserve"> </w:t>
      </w:r>
      <w:proofErr w:type="spellStart"/>
      <w:r w:rsidRPr="00B479C8">
        <w:rPr>
          <w:rFonts w:asciiTheme="minorHAnsi" w:hAnsiTheme="minorHAnsi" w:cstheme="minorHAnsi"/>
          <w:lang w:val="cs-CZ"/>
        </w:rPr>
        <w:t>oocytes</w:t>
      </w:r>
      <w:proofErr w:type="spellEnd"/>
      <w:r w:rsidRPr="00B479C8">
        <w:rPr>
          <w:rFonts w:asciiTheme="minorHAnsi" w:hAnsiTheme="minorHAnsi" w:cstheme="minorHAnsi"/>
          <w:lang w:val="cs-CZ"/>
        </w:rPr>
        <w:t xml:space="preserve"> </w:t>
      </w:r>
      <w:proofErr w:type="spellStart"/>
      <w:r w:rsidRPr="00B479C8">
        <w:rPr>
          <w:rFonts w:asciiTheme="minorHAnsi" w:hAnsiTheme="minorHAnsi" w:cstheme="minorHAnsi"/>
          <w:lang w:val="cs-CZ"/>
        </w:rPr>
        <w:t>occupying</w:t>
      </w:r>
      <w:proofErr w:type="spellEnd"/>
      <w:r w:rsidRPr="00B479C8">
        <w:rPr>
          <w:rFonts w:asciiTheme="minorHAnsi" w:hAnsiTheme="minorHAnsi" w:cstheme="minorHAnsi"/>
          <w:lang w:val="cs-CZ"/>
        </w:rPr>
        <w:t xml:space="preserve"> most </w:t>
      </w:r>
      <w:proofErr w:type="spellStart"/>
      <w:r w:rsidRPr="00B479C8">
        <w:rPr>
          <w:rFonts w:asciiTheme="minorHAnsi" w:hAnsiTheme="minorHAnsi" w:cstheme="minorHAnsi"/>
          <w:lang w:val="cs-CZ"/>
        </w:rPr>
        <w:t>of</w:t>
      </w:r>
      <w:proofErr w:type="spellEnd"/>
      <w:r w:rsidRPr="00B479C8">
        <w:rPr>
          <w:rFonts w:asciiTheme="minorHAnsi" w:hAnsiTheme="minorHAnsi" w:cstheme="minorHAnsi"/>
          <w:lang w:val="cs-CZ"/>
        </w:rPr>
        <w:t xml:space="preserve"> </w:t>
      </w:r>
      <w:proofErr w:type="spellStart"/>
      <w:r w:rsidRPr="00B479C8">
        <w:rPr>
          <w:rFonts w:asciiTheme="minorHAnsi" w:hAnsiTheme="minorHAnsi" w:cstheme="minorHAnsi"/>
          <w:lang w:val="cs-CZ"/>
        </w:rPr>
        <w:t>the</w:t>
      </w:r>
      <w:proofErr w:type="spellEnd"/>
      <w:r w:rsidRPr="00B479C8">
        <w:rPr>
          <w:rFonts w:asciiTheme="minorHAnsi" w:hAnsiTheme="minorHAnsi" w:cstheme="minorHAnsi"/>
          <w:lang w:val="cs-CZ"/>
        </w:rPr>
        <w:t xml:space="preserve"> </w:t>
      </w:r>
      <w:proofErr w:type="spellStart"/>
      <w:r w:rsidRPr="00B479C8">
        <w:rPr>
          <w:rFonts w:asciiTheme="minorHAnsi" w:hAnsiTheme="minorHAnsi" w:cstheme="minorHAnsi"/>
          <w:lang w:val="cs-CZ"/>
        </w:rPr>
        <w:t>tissue</w:t>
      </w:r>
      <w:proofErr w:type="spellEnd"/>
      <w:r w:rsidRPr="00B479C8">
        <w:rPr>
          <w:rFonts w:asciiTheme="minorHAnsi" w:hAnsiTheme="minorHAnsi" w:cstheme="minorHAnsi"/>
        </w:rPr>
        <w:t xml:space="preserve"> </w:t>
      </w:r>
      <w:r w:rsidRPr="00B479C8">
        <w:rPr>
          <w:rFonts w:asciiTheme="minorHAnsi" w:hAnsiTheme="minorHAnsi" w:cstheme="minorHAnsi"/>
        </w:rPr>
        <w:fldChar w:fldCharType="begin" w:fldLock="1"/>
      </w:r>
      <w:r w:rsidR="00086B16">
        <w:rPr>
          <w:rFonts w:asciiTheme="minorHAnsi" w:hAnsiTheme="minorHAnsi" w:cstheme="minorHAnsi"/>
        </w:rPr>
        <w:instrText>ADDIN CSL_CITATION {"citationItems":[{"id":"ITEM-1","itemData":{"DOI":"10.1002/MRD.23275","ISSN":"1098-2795","PMID":"31544311","abstract":"In the fish germ cell transplantation system, only type A spermatogonia (ASGs) and oogonia are known to be incorporated into the recipient genital ridges, where they undergo gametogenesis. Therefore, high colonization efficiency can be achieved by enriching undifferentiated germ cells out of whole testicular cells. In this study, we used magnetic-activated cell sorting (MACS) for enriching undifferentiated germ cells of rainbow trout using a monoclonal antibody that recognizes a specific antigen located on the germ cell membrane. We screened the antibodies to be used for MACS by performing immunohistochemistry on rainbow trout gonads. Two antibodies, nos. 172 and 189, showed strong signals for ASGs and oogonia. Next, we performed MACS with antibody no. 172 using gonadal cells isolated from vasa-gfp rainbow trout showing GFP in undifferentiated germ cells. We found that GFP-positive cells are highly enriched in antibody no. 172-positive fractions. Finally, to examine the transplantability of MACS-enriched cells, we intraperitoneally transplanted sorted or unsorted cells into recipient larvae. We observed that transplantability of sorted cells, particularly ovarian cells, were significantly higher than that of unsorted cells. Therefore, MACS with antibody no. 172 could enrich ASGs and oogonia and become a powerful tool to improve transplantation efficiency in salmonids.","author":[{"dropping-particle":"","family":"Ichida","given":"Kensuke","non-dropping-particle":"","parse-names":false,"suffix":""},{"dropping-particle":"","family":"Hayashi","given":"Makoto","non-dropping-particle":"","parse-names":false,"suffix":""},{"dropping-particle":"","family":"Miwa","given":"Misako","non-dropping-particle":"","parse-names":false,"suffix":""},{"dropping-particle":"","family":"Kitada","given":"Ryota","non-dropping-particle":"","parse-names":false,"suffix":""},{"dropping-particle":"","family":"Takahashi","given":"Momo","non-dropping-particle":"","parse-names":false,"suffix":""},{"dropping-particle":"","family":"Fujihara","given":"Ryo","non-dropping-particle":"","parse-names":false,"suffix":""},{"dropping-particle":"","family":"Boonanuntanasarn","given":"Surintorn","non-dropping-particle":"","parse-names":false,"suffix":""},{"dropping-particle":"","family":"Yoshizaki","given":"Goro","non-dropping-particle":"","parse-names":false,"suffix":""}],"container-title":"Molecular Reproduction and Development","id":"ITEM-1","issue":"12","issued":{"date-parts":[["2019","12","1"]]},"page":"1810-1821","publisher":"John Wiley &amp; Sons, Ltd","title":"Enrichment of transplantable germ cells in salmonids using a novel monoclonal antibody by magnetic-activated cell sorting","type":"article-journal","volume":"86"},"uris":["http://www.mendeley.com/documents/?uuid=20e7d99a-023a-3b85-85f9-bc1b4c220dab"]}],"mendeley":{"formattedCitation":"(Ichida et al., 2019)","plainTextFormattedCitation":"(Ichida et al., 2019)","previouslyFormattedCitation":"(Ichida et al., 2019)"},"properties":{"noteIndex":0},"schema":"https://github.com/citation-style-language/schema/raw/master/csl-citation.json"}</w:instrText>
      </w:r>
      <w:r w:rsidRPr="00B479C8">
        <w:rPr>
          <w:rFonts w:asciiTheme="minorHAnsi" w:hAnsiTheme="minorHAnsi" w:cstheme="minorHAnsi"/>
        </w:rPr>
        <w:fldChar w:fldCharType="separate"/>
      </w:r>
      <w:r w:rsidRPr="00B479C8">
        <w:rPr>
          <w:rFonts w:asciiTheme="minorHAnsi" w:hAnsiTheme="minorHAnsi" w:cstheme="minorHAnsi"/>
          <w:noProof/>
        </w:rPr>
        <w:t>(Ichida et al., 2019)</w:t>
      </w:r>
      <w:r w:rsidRPr="00B479C8">
        <w:rPr>
          <w:rFonts w:asciiTheme="minorHAnsi" w:hAnsiTheme="minorHAnsi" w:cstheme="minorHAnsi"/>
        </w:rPr>
        <w:fldChar w:fldCharType="end"/>
      </w:r>
      <w:r w:rsidRPr="00B479C8">
        <w:rPr>
          <w:rFonts w:asciiTheme="minorHAnsi" w:hAnsiTheme="minorHAnsi" w:cstheme="minorHAnsi"/>
        </w:rPr>
        <w:t xml:space="preserve">. This is why the male broodstock </w:t>
      </w:r>
      <w:r w:rsidR="00532EDC">
        <w:rPr>
          <w:rFonts w:asciiTheme="minorHAnsi" w:hAnsiTheme="minorHAnsi" w:cstheme="minorHAnsi"/>
        </w:rPr>
        <w:t xml:space="preserve">of the desired donor species may </w:t>
      </w:r>
      <w:r w:rsidR="00AD4047">
        <w:rPr>
          <w:rFonts w:asciiTheme="minorHAnsi" w:hAnsiTheme="minorHAnsi" w:cstheme="minorHAnsi"/>
        </w:rPr>
        <w:t>get</w:t>
      </w:r>
      <w:r w:rsidR="003D5B93">
        <w:rPr>
          <w:rFonts w:asciiTheme="minorHAnsi" w:hAnsiTheme="minorHAnsi" w:cstheme="minorHAnsi"/>
        </w:rPr>
        <w:t xml:space="preserve"> </w:t>
      </w:r>
      <w:r w:rsidR="00822DEA">
        <w:rPr>
          <w:rFonts w:asciiTheme="minorHAnsi" w:hAnsiTheme="minorHAnsi" w:cstheme="minorHAnsi"/>
        </w:rPr>
        <w:t>overused</w:t>
      </w:r>
      <w:r w:rsidR="00F1184D">
        <w:rPr>
          <w:rFonts w:asciiTheme="minorHAnsi" w:hAnsiTheme="minorHAnsi" w:cstheme="minorHAnsi"/>
        </w:rPr>
        <w:t xml:space="preserve"> with time</w:t>
      </w:r>
      <w:r w:rsidR="00822DEA">
        <w:rPr>
          <w:rFonts w:asciiTheme="minorHAnsi" w:hAnsiTheme="minorHAnsi" w:cstheme="minorHAnsi"/>
        </w:rPr>
        <w:t xml:space="preserve"> </w:t>
      </w:r>
      <w:r w:rsidR="005C7F9C">
        <w:rPr>
          <w:rFonts w:asciiTheme="minorHAnsi" w:hAnsiTheme="minorHAnsi" w:cstheme="minorHAnsi"/>
        </w:rPr>
        <w:t xml:space="preserve">to obtain transplantable </w:t>
      </w:r>
      <w:r w:rsidR="00883EE6">
        <w:rPr>
          <w:rFonts w:asciiTheme="minorHAnsi" w:hAnsiTheme="minorHAnsi" w:cstheme="minorHAnsi"/>
        </w:rPr>
        <w:t xml:space="preserve">germ cells </w:t>
      </w:r>
      <w:r w:rsidR="003D5B93">
        <w:rPr>
          <w:rFonts w:asciiTheme="minorHAnsi" w:hAnsiTheme="minorHAnsi" w:cstheme="minorHAnsi"/>
        </w:rPr>
        <w:t>for surrogate production</w:t>
      </w:r>
      <w:r w:rsidR="00E22AEC">
        <w:rPr>
          <w:rFonts w:asciiTheme="minorHAnsi" w:hAnsiTheme="minorHAnsi" w:cstheme="minorHAnsi"/>
        </w:rPr>
        <w:t>.</w:t>
      </w:r>
      <w:r w:rsidR="00BC2FBB">
        <w:rPr>
          <w:rFonts w:asciiTheme="minorHAnsi" w:hAnsiTheme="minorHAnsi" w:cstheme="minorHAnsi"/>
        </w:rPr>
        <w:t xml:space="preserve"> </w:t>
      </w:r>
      <w:r w:rsidRPr="00B479C8">
        <w:rPr>
          <w:rFonts w:asciiTheme="minorHAnsi" w:hAnsiTheme="minorHAnsi" w:cstheme="minorHAnsi"/>
        </w:rPr>
        <w:t>To preserve</w:t>
      </w:r>
      <w:r w:rsidR="001D5FB5">
        <w:rPr>
          <w:rFonts w:asciiTheme="minorHAnsi" w:hAnsiTheme="minorHAnsi" w:cstheme="minorHAnsi"/>
        </w:rPr>
        <w:t xml:space="preserve"> the</w:t>
      </w:r>
      <w:r w:rsidRPr="00B479C8">
        <w:rPr>
          <w:rFonts w:asciiTheme="minorHAnsi" w:hAnsiTheme="minorHAnsi" w:cstheme="minorHAnsi"/>
        </w:rPr>
        <w:t xml:space="preserve"> breeding value while securing genetic resources </w:t>
      </w:r>
      <w:r w:rsidR="000B5FDA">
        <w:rPr>
          <w:rFonts w:asciiTheme="minorHAnsi" w:hAnsiTheme="minorHAnsi" w:cstheme="minorHAnsi"/>
        </w:rPr>
        <w:t>simultaneously</w:t>
      </w:r>
      <w:r w:rsidRPr="00B479C8">
        <w:rPr>
          <w:rFonts w:asciiTheme="minorHAnsi" w:hAnsiTheme="minorHAnsi" w:cstheme="minorHAnsi"/>
        </w:rPr>
        <w:t xml:space="preserve">, our study is designed to test a new approach </w:t>
      </w:r>
      <w:r w:rsidR="001D5FB5">
        <w:rPr>
          <w:rFonts w:asciiTheme="minorHAnsi" w:hAnsiTheme="minorHAnsi" w:cstheme="minorHAnsi"/>
        </w:rPr>
        <w:t>to</w:t>
      </w:r>
      <w:r w:rsidRPr="00B479C8">
        <w:rPr>
          <w:rFonts w:asciiTheme="minorHAnsi" w:hAnsiTheme="minorHAnsi" w:cstheme="minorHAnsi"/>
        </w:rPr>
        <w:t xml:space="preserve"> non-lethal gonad collection using partial gonadectomy. </w:t>
      </w:r>
    </w:p>
    <w:p w14:paraId="3FA862F0" w14:textId="77777777" w:rsidR="008A2F78" w:rsidRDefault="008A2F78" w:rsidP="00982108">
      <w:pPr>
        <w:ind w:right="141"/>
        <w:jc w:val="both"/>
        <w:rPr>
          <w:rFonts w:asciiTheme="minorHAnsi" w:hAnsiTheme="minorHAnsi" w:cstheme="minorBidi"/>
        </w:rPr>
      </w:pPr>
    </w:p>
    <w:p w14:paraId="2DB8C482" w14:textId="7BF37EAF" w:rsidR="00B479C8" w:rsidRPr="00B479C8" w:rsidRDefault="00B479C8" w:rsidP="00982108">
      <w:pPr>
        <w:ind w:right="141"/>
        <w:jc w:val="both"/>
        <w:rPr>
          <w:rFonts w:asciiTheme="minorHAnsi" w:hAnsiTheme="minorHAnsi" w:cstheme="minorBidi"/>
        </w:rPr>
      </w:pPr>
      <w:r w:rsidRPr="20846A52">
        <w:rPr>
          <w:rFonts w:asciiTheme="minorHAnsi" w:hAnsiTheme="minorHAnsi" w:cstheme="minorBidi"/>
        </w:rPr>
        <w:t xml:space="preserve">Partially removed testis from the donor can be used to isolate thousands of testicular cells for GCT. </w:t>
      </w:r>
      <w:r w:rsidR="00790246" w:rsidRPr="00790246">
        <w:rPr>
          <w:rFonts w:asciiTheme="minorHAnsi" w:hAnsiTheme="minorHAnsi" w:cstheme="minorBidi"/>
        </w:rPr>
        <w:t xml:space="preserve">The presence of germ stem cells in gonads ensures the regeneration of </w:t>
      </w:r>
      <w:r w:rsidR="004C070F">
        <w:rPr>
          <w:rFonts w:asciiTheme="minorHAnsi" w:hAnsiTheme="minorHAnsi" w:cstheme="minorBidi"/>
        </w:rPr>
        <w:t xml:space="preserve">the </w:t>
      </w:r>
      <w:r w:rsidR="00790246" w:rsidRPr="00790246">
        <w:rPr>
          <w:rFonts w:asciiTheme="minorHAnsi" w:hAnsiTheme="minorHAnsi" w:cstheme="minorBidi"/>
        </w:rPr>
        <w:t xml:space="preserve">resected testicular segment </w:t>
      </w:r>
      <w:r w:rsidR="00790246" w:rsidRPr="00790246">
        <w:rPr>
          <w:rFonts w:asciiTheme="minorHAnsi" w:hAnsiTheme="minorHAnsi" w:cstheme="minorBidi"/>
        </w:rPr>
        <w:fldChar w:fldCharType="begin" w:fldLock="1"/>
      </w:r>
      <w:r w:rsidR="00255209">
        <w:rPr>
          <w:rFonts w:asciiTheme="minorHAnsi" w:hAnsiTheme="minorHAnsi" w:cstheme="minorBidi"/>
        </w:rPr>
        <w:instrText>ADDIN CSL_CITATION {"citationItems":[{"id":"ITEM-1","itemData":{"DOI":"10.1371/JOURNAL.PONE.0012808","ISSN":"1932-6203","PMID":"20862221","abstract":"Background: Spermatogonial stem cells (SSCs) are the foundation of spermatogenesis, and reside within a specific microenvironment in the testes called \"niche\" which regulates stem cell properties, such as, self-renewal, pluripotency, quiescence and their ability to differentiate. Methodology/Principal Findings: Here, we introduce zebrafish as a new model for the study of SSCs in vertebrates. Using 59-bromo-29-deoxyuridine (BrdU), we identified long term BrdU-retaining germ cells, type A undifferentiated spermatogonia as putative stem cells in zebrafish testes. Similar to rodents, these cells were preferentially located near the interstitium, suggesting that the SSC niche is related to interstitial elements and might be conserved across vertebrates. This localization was also confirmed by analyzing the topographical distribution of type A undifferentiated spermatogonia in normal, vasa::egfp and fli::egfp zebrafish testes. In the latter one, the topographical arrangement suggested that the vasculature is important for the SSC niche, perhaps as a supplier of nutrients, oxygen and/or signaling molecules. We also developed an SSC transplantation technique for both male and female recipients as an assay to evaluate the presence, biological activity, and plasticity of the SSC candidates in zebrafish. Conclusions/Significance: We demonstrated donor-derived spermato- and oogenesis in male and female recipients, respectively, indicating the stemness of type A undifferentiated spermatogonia and their plasticity when placed into an environment different from their original niche. Similar to other vertebrates, the transplantation efficiency was low. This might be attributed to the testicular microenvironment created after busulfan depletion in the recipients, which may have caused an imbalance between factors regulating self-renewal or differentiation of the transplanted SSCs. © 2010 Nóbrega et al.","author":[{"dropping-particle":"","family":"Nóbrega","given":"Rafael Henrique","non-dropping-particle":"","parse-names":false,"suffix":""},{"dropping-particle":"","family":"Greebe","given":"Caaj Douwe","non-dropping-particle":"","parse-names":false,"suffix":""},{"dropping-particle":"","family":"Kant","given":"Henk","non-dropping-particle":"van de","parse-names":false,"suffix":""},{"dropping-particle":"","family":"Bogerd","given":"Jan","non-dropping-particle":"","parse-names":false,"suffix":""},{"dropping-particle":"","family":"França","given":"Luiz Renato","non-dropping-particle":"de","parse-names":false,"suffix":""},{"dropping-particle":"","family":"Schulz","given":"Rüdiger W.","non-dropping-particle":"","parse-names":false,"suffix":""}],"container-title":"PloS one","id":"ITEM-1","issue":"9","issued":{"date-parts":[["2010"]]},"page":"1-16","publisher":"PLoS One","title":"Spermatogonial stem cell niche and spermatogonial stem cell transplantation in zebrafish","type":"article-journal","volume":"5"},"uris":["http://www.mendeley.com/documents/?uuid=c45965e5-40c6-3eaa-a5b4-c9e220800b3e"]}],"mendeley":{"formattedCitation":"(Nóbrega et al., 2010b)","plainTextFormattedCitation":"(Nóbrega et al., 2010b)","previouslyFormattedCitation":"(Nóbrega et al., 2010b)"},"properties":{"noteIndex":0},"schema":"https://github.com/citation-style-language/schema/raw/master/csl-citation.json"}</w:instrText>
      </w:r>
      <w:r w:rsidR="00790246" w:rsidRPr="00790246">
        <w:rPr>
          <w:rFonts w:asciiTheme="minorHAnsi" w:hAnsiTheme="minorHAnsi" w:cstheme="minorBidi"/>
        </w:rPr>
        <w:fldChar w:fldCharType="separate"/>
      </w:r>
      <w:r w:rsidR="00137E75" w:rsidRPr="00137E75">
        <w:rPr>
          <w:rFonts w:asciiTheme="minorHAnsi" w:hAnsiTheme="minorHAnsi" w:cstheme="minorBidi"/>
          <w:noProof/>
        </w:rPr>
        <w:t>(Nóbrega et al., 2010)</w:t>
      </w:r>
      <w:r w:rsidR="00790246" w:rsidRPr="00790246">
        <w:rPr>
          <w:rFonts w:asciiTheme="minorHAnsi" w:hAnsiTheme="minorHAnsi" w:cstheme="minorBidi"/>
        </w:rPr>
        <w:fldChar w:fldCharType="end"/>
      </w:r>
      <w:r w:rsidR="00790246" w:rsidRPr="00790246">
        <w:rPr>
          <w:rFonts w:asciiTheme="minorHAnsi" w:hAnsiTheme="minorHAnsi" w:cstheme="minorBidi"/>
        </w:rPr>
        <w:t xml:space="preserve">, </w:t>
      </w:r>
      <w:r w:rsidRPr="20846A52">
        <w:rPr>
          <w:rFonts w:asciiTheme="minorHAnsi" w:hAnsiTheme="minorHAnsi" w:cstheme="minorBidi"/>
        </w:rPr>
        <w:t xml:space="preserve">providing an opportunity to use the gonadectomized males for breeding in the future </w:t>
      </w:r>
      <w:r w:rsidRPr="20846A52">
        <w:rPr>
          <w:rFonts w:asciiTheme="minorHAnsi" w:hAnsiTheme="minorHAnsi" w:cstheme="minorBidi"/>
        </w:rPr>
        <w:fldChar w:fldCharType="begin" w:fldLock="1"/>
      </w:r>
      <w:r w:rsidR="00086B16" w:rsidRPr="20846A52">
        <w:rPr>
          <w:rFonts w:asciiTheme="minorHAnsi" w:hAnsiTheme="minorHAnsi" w:cstheme="minorBidi"/>
        </w:rPr>
        <w:instrText>ADDIN CSL_CITATION {"citationItems":[{"id":"ITEM-1","itemData":{"abstract":"Artificial reproduction of European catfish Silurus glanis was embarrassed by problems with stripping high-quality milt without contamination by urine. Analogical difficulties were noticed during milt stripping in male African catfish Clarias gariepinus. So fish-farmers sacrificed male catfishes for artificial propagation. Alternative method is non-lethal laparotomy for sperm collection. In this work we used surgical techniques for partial resection of testicular tissue in male catfish in vivo and a new method of urine descent before sperm selection. General anaesthesia was performed by immersion of fishes in tank with 25 L water with clove oil at the dose of 0.04 mL L-1. Only a small incision (5-8 cm) was sufficient for ablation of part of testis. For the first time, separate sutures were applied to the peritoneum and skin for creating additional anastomoses which hold and fix internal organs. The regeneration of testis was noted. As alternative to surgical method we used catheterization of urine bladder before sperm collection. These methods are designed to keep alive male catfishes and to obtain high-quality milt without contamination by urine. The techniques of partial gonadectomy and urinary bladder catheterization could be used in farming and conservation aquaculture of European catfish and other silurids.","author":[{"dropping-particle":"","family":"Pronina","given":"Galina I","non-dropping-particle":"","parse-names":false,"suffix":""},{"dropping-particle":"","family":"Petrushin","given":"Alexandr B","non-dropping-particle":"","parse-names":false,"suffix":""}],"id":"ITEM-1","issued":{"date-parts":[["2019"]]},"title":"Techniques for in vivo extraction of gonads of male European catfish (Silurus glanis) for the artificial reproduction","type":"article-journal","volume":"12"},"uris":["http://www.mendeley.com/documents/?uuid=d7553262-7c02-38b8-b5f1-fc7387402349"]}],"mendeley":{"formattedCitation":"(Pronina and Petrushin, 2019)","plainTextFormattedCitation":"(Pronina and Petrushin, 2019)","previouslyFormattedCitation":"(Pronina and Petrushin, 2019)"},"properties":{"noteIndex":0},"schema":"https://github.com/citation-style-language/schema/raw/master/csl-citation.json"}</w:instrText>
      </w:r>
      <w:r w:rsidRPr="20846A52">
        <w:rPr>
          <w:rFonts w:asciiTheme="minorHAnsi" w:hAnsiTheme="minorHAnsi" w:cstheme="minorBidi"/>
        </w:rPr>
        <w:fldChar w:fldCharType="separate"/>
      </w:r>
      <w:r w:rsidRPr="20846A52">
        <w:rPr>
          <w:rFonts w:asciiTheme="minorHAnsi" w:hAnsiTheme="minorHAnsi" w:cstheme="minorBidi"/>
          <w:noProof/>
        </w:rPr>
        <w:t>(Pronina and Petrushin, 2019)</w:t>
      </w:r>
      <w:r w:rsidRPr="20846A52">
        <w:rPr>
          <w:rFonts w:asciiTheme="minorHAnsi" w:hAnsiTheme="minorHAnsi" w:cstheme="minorBidi"/>
        </w:rPr>
        <w:fldChar w:fldCharType="end"/>
      </w:r>
      <w:r w:rsidRPr="20846A52">
        <w:rPr>
          <w:rFonts w:asciiTheme="minorHAnsi" w:hAnsiTheme="minorHAnsi" w:cstheme="minorBidi"/>
        </w:rPr>
        <w:t xml:space="preserve"> at the same time producing donor-derived gametes via germline chimera. GCT involves several crucial steps, such as sterilization of recipients, obtaining viable cells for transplantation, and completion of the whole lifecycle of transplanted recipients. Therefore, the success rate expressed by </w:t>
      </w:r>
      <w:proofErr w:type="gramStart"/>
      <w:r w:rsidRPr="20846A52">
        <w:rPr>
          <w:rFonts w:asciiTheme="minorHAnsi" w:hAnsiTheme="minorHAnsi" w:cstheme="minorBidi"/>
        </w:rPr>
        <w:t>a number of</w:t>
      </w:r>
      <w:proofErr w:type="gramEnd"/>
      <w:r w:rsidRPr="20846A52">
        <w:rPr>
          <w:rFonts w:asciiTheme="minorHAnsi" w:hAnsiTheme="minorHAnsi" w:cstheme="minorBidi"/>
        </w:rPr>
        <w:t xml:space="preserve"> recipients producing donor-derived gametes relies on many variables. Current practice transplantation requires the sacrifice of donors for cell preparation, while the success of producing germline chimeras is hardly predictable. Considering this, introducing how to collect cells non-lethally will undoubtedly possess a strong advantage over the currently used lethal approach. </w:t>
      </w:r>
    </w:p>
    <w:p w14:paraId="5EE3A00E" w14:textId="77777777" w:rsidR="00156BC9" w:rsidRDefault="00156BC9" w:rsidP="00982108">
      <w:pPr>
        <w:ind w:right="141"/>
        <w:jc w:val="both"/>
        <w:rPr>
          <w:rFonts w:asciiTheme="minorHAnsi" w:hAnsiTheme="minorHAnsi" w:cstheme="minorHAnsi"/>
        </w:rPr>
      </w:pPr>
    </w:p>
    <w:p w14:paraId="4904D2F5" w14:textId="466BD0D7" w:rsidR="00B479C8" w:rsidRPr="00B479C8" w:rsidRDefault="00B479C8" w:rsidP="00982108">
      <w:pPr>
        <w:ind w:right="141"/>
        <w:jc w:val="both"/>
        <w:rPr>
          <w:rFonts w:asciiTheme="minorHAnsi" w:hAnsiTheme="minorHAnsi" w:cstheme="minorHAnsi"/>
        </w:rPr>
      </w:pPr>
      <w:r w:rsidRPr="00B479C8">
        <w:rPr>
          <w:rFonts w:asciiTheme="minorHAnsi" w:hAnsiTheme="minorHAnsi" w:cstheme="minorHAnsi"/>
        </w:rPr>
        <w:t>In this study, we have performed partial gonadectomy in two small species, zebrafish (</w:t>
      </w:r>
      <w:r w:rsidRPr="00B479C8">
        <w:rPr>
          <w:rFonts w:asciiTheme="minorHAnsi" w:hAnsiTheme="minorHAnsi" w:cstheme="minorHAnsi"/>
          <w:i/>
          <w:iCs/>
        </w:rPr>
        <w:t>Danio rerio</w:t>
      </w:r>
      <w:r w:rsidRPr="00B479C8">
        <w:rPr>
          <w:rFonts w:asciiTheme="minorHAnsi" w:hAnsiTheme="minorHAnsi" w:cstheme="minorHAnsi"/>
        </w:rPr>
        <w:t xml:space="preserve">) and African </w:t>
      </w:r>
      <w:bookmarkStart w:id="4" w:name="OLE_LINK1"/>
      <w:r w:rsidRPr="00B479C8">
        <w:rPr>
          <w:rFonts w:asciiTheme="minorHAnsi" w:hAnsiTheme="minorHAnsi" w:cstheme="minorHAnsi"/>
        </w:rPr>
        <w:t xml:space="preserve">turquoise killifish </w:t>
      </w:r>
      <w:bookmarkEnd w:id="4"/>
      <w:r w:rsidRPr="00B479C8">
        <w:rPr>
          <w:rFonts w:asciiTheme="minorHAnsi" w:hAnsiTheme="minorHAnsi" w:cstheme="minorHAnsi"/>
        </w:rPr>
        <w:t>(</w:t>
      </w:r>
      <w:proofErr w:type="spellStart"/>
      <w:r w:rsidRPr="00B479C8">
        <w:rPr>
          <w:rFonts w:asciiTheme="minorHAnsi" w:hAnsiTheme="minorHAnsi" w:cstheme="minorHAnsi"/>
          <w:i/>
          <w:iCs/>
        </w:rPr>
        <w:t>Nothobranchius</w:t>
      </w:r>
      <w:proofErr w:type="spellEnd"/>
      <w:r w:rsidRPr="00B479C8">
        <w:rPr>
          <w:rFonts w:asciiTheme="minorHAnsi" w:hAnsiTheme="minorHAnsi" w:cstheme="minorHAnsi"/>
          <w:i/>
          <w:iCs/>
        </w:rPr>
        <w:t xml:space="preserve"> </w:t>
      </w:r>
      <w:proofErr w:type="spellStart"/>
      <w:r w:rsidRPr="00B479C8">
        <w:rPr>
          <w:rFonts w:asciiTheme="minorHAnsi" w:hAnsiTheme="minorHAnsi" w:cstheme="minorHAnsi"/>
          <w:i/>
          <w:iCs/>
        </w:rPr>
        <w:t>furzeri</w:t>
      </w:r>
      <w:proofErr w:type="spellEnd"/>
      <w:r w:rsidRPr="00B479C8">
        <w:rPr>
          <w:rFonts w:asciiTheme="minorHAnsi" w:hAnsiTheme="minorHAnsi" w:cstheme="minorHAnsi"/>
        </w:rPr>
        <w:t>). In the zebrafish study</w:t>
      </w:r>
      <w:r w:rsidR="005B7427">
        <w:rPr>
          <w:rFonts w:asciiTheme="minorHAnsi" w:hAnsiTheme="minorHAnsi" w:cstheme="minorHAnsi"/>
        </w:rPr>
        <w:t xml:space="preserve"> (</w:t>
      </w:r>
      <w:r w:rsidR="005B7427" w:rsidRPr="005B7427">
        <w:rPr>
          <w:rFonts w:asciiTheme="minorHAnsi" w:hAnsiTheme="minorHAnsi" w:cstheme="minorHAnsi"/>
          <w:b/>
          <w:bCs/>
        </w:rPr>
        <w:t>Figure 1</w:t>
      </w:r>
      <w:r w:rsidR="005B7427">
        <w:rPr>
          <w:rFonts w:asciiTheme="minorHAnsi" w:hAnsiTheme="minorHAnsi" w:cstheme="minorHAnsi"/>
        </w:rPr>
        <w:t>)</w:t>
      </w:r>
      <w:r w:rsidRPr="00B479C8">
        <w:rPr>
          <w:rFonts w:asciiTheme="minorHAnsi" w:hAnsiTheme="minorHAnsi" w:cstheme="minorHAnsi"/>
        </w:rPr>
        <w:t xml:space="preserve">, we have used </w:t>
      </w:r>
      <w:proofErr w:type="gramStart"/>
      <w:r w:rsidRPr="00B479C8">
        <w:rPr>
          <w:rFonts w:asciiTheme="minorHAnsi" w:hAnsiTheme="minorHAnsi" w:cstheme="minorHAnsi"/>
        </w:rPr>
        <w:t>vas::</w:t>
      </w:r>
      <w:proofErr w:type="gramEnd"/>
      <w:r w:rsidRPr="00B479C8">
        <w:rPr>
          <w:rFonts w:asciiTheme="minorHAnsi" w:hAnsiTheme="minorHAnsi" w:cstheme="minorHAnsi"/>
        </w:rPr>
        <w:t xml:space="preserve">EGFP zebrafish male donors and AB (wild type) recipients and mainly focused on the following key points: 1) to develop a procedure for partial gonadectomy ensuring their survival and reproductive performance, 2) to record the germline chimera production efficiency. In the second study using turquoise killifish males, we performed partial gonadectomy in the males and later recorded their reproductive performances. Here, we have established, for the first time, a unique method to isolate the transplantable testicular cells from living donor individuals followed by successful donor-derived sperm from the germline chimeras without compromising the donor’s reproductive characteristics.  </w:t>
      </w:r>
    </w:p>
    <w:p w14:paraId="591DD8E5" w14:textId="77777777" w:rsidR="00B479C8" w:rsidRPr="00B479C8" w:rsidRDefault="00B479C8" w:rsidP="00982108">
      <w:pPr>
        <w:keepNext/>
        <w:jc w:val="both"/>
        <w:rPr>
          <w:rFonts w:asciiTheme="minorHAnsi" w:hAnsiTheme="minorHAnsi" w:cstheme="minorHAnsi"/>
        </w:rPr>
      </w:pPr>
      <w:r w:rsidRPr="00B479C8">
        <w:rPr>
          <w:rFonts w:asciiTheme="minorHAnsi" w:hAnsiTheme="minorHAnsi" w:cstheme="minorHAnsi"/>
          <w:noProof/>
        </w:rPr>
        <w:drawing>
          <wp:inline distT="0" distB="0" distL="0" distR="0" wp14:anchorId="373548CC" wp14:editId="7E281BF9">
            <wp:extent cx="5791200" cy="3434751"/>
            <wp:effectExtent l="0" t="0" r="0" b="0"/>
            <wp:docPr id="94387080" name="Picture 94387080"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iagram, schematic&#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863111" cy="3477401"/>
                    </a:xfrm>
                    <a:prstGeom prst="rect">
                      <a:avLst/>
                    </a:prstGeom>
                  </pic:spPr>
                </pic:pic>
              </a:graphicData>
            </a:graphic>
          </wp:inline>
        </w:drawing>
      </w:r>
    </w:p>
    <w:p w14:paraId="6916A580" w14:textId="0056AED1" w:rsidR="00B479C8" w:rsidRPr="00B479C8" w:rsidRDefault="00B479C8" w:rsidP="00982108">
      <w:pPr>
        <w:pStyle w:val="Titulek"/>
        <w:jc w:val="both"/>
        <w:rPr>
          <w:rFonts w:asciiTheme="minorHAnsi" w:hAnsiTheme="minorHAnsi" w:cstheme="minorHAnsi"/>
          <w:i w:val="0"/>
          <w:iCs w:val="0"/>
          <w:noProof/>
          <w:color w:val="auto"/>
          <w:sz w:val="24"/>
          <w:szCs w:val="24"/>
        </w:rPr>
      </w:pPr>
      <w:bookmarkStart w:id="5" w:name="_Ref122342706"/>
      <w:r w:rsidRPr="00B479C8">
        <w:rPr>
          <w:rFonts w:asciiTheme="minorHAnsi" w:hAnsiTheme="minorHAnsi" w:cstheme="minorHAnsi"/>
          <w:b/>
          <w:bCs/>
          <w:i w:val="0"/>
          <w:iCs w:val="0"/>
          <w:noProof/>
          <w:color w:val="auto"/>
          <w:sz w:val="24"/>
          <w:szCs w:val="24"/>
        </w:rPr>
        <w:t>Figure</w:t>
      </w:r>
      <w:bookmarkEnd w:id="5"/>
      <w:r w:rsidR="00BC44AB">
        <w:rPr>
          <w:rFonts w:asciiTheme="minorHAnsi" w:hAnsiTheme="minorHAnsi" w:cstheme="minorHAnsi"/>
          <w:b/>
          <w:bCs/>
          <w:i w:val="0"/>
          <w:iCs w:val="0"/>
          <w:noProof/>
          <w:color w:val="auto"/>
          <w:sz w:val="24"/>
          <w:szCs w:val="24"/>
        </w:rPr>
        <w:t xml:space="preserve"> 1</w:t>
      </w:r>
      <w:r w:rsidRPr="00B479C8">
        <w:rPr>
          <w:rFonts w:asciiTheme="minorHAnsi" w:hAnsiTheme="minorHAnsi" w:cstheme="minorHAnsi"/>
          <w:b/>
          <w:bCs/>
          <w:i w:val="0"/>
          <w:iCs w:val="0"/>
          <w:noProof/>
          <w:color w:val="auto"/>
          <w:sz w:val="24"/>
          <w:szCs w:val="24"/>
        </w:rPr>
        <w:t xml:space="preserve">. </w:t>
      </w:r>
      <w:r w:rsidRPr="00B479C8">
        <w:rPr>
          <w:rFonts w:asciiTheme="minorHAnsi" w:hAnsiTheme="minorHAnsi" w:cstheme="minorHAnsi"/>
          <w:i w:val="0"/>
          <w:iCs w:val="0"/>
          <w:noProof/>
          <w:color w:val="auto"/>
          <w:sz w:val="24"/>
          <w:szCs w:val="24"/>
        </w:rPr>
        <w:t xml:space="preserve">Schematic representation of the study design in zebrafish. </w:t>
      </w:r>
      <w:r w:rsidR="004A1C05">
        <w:rPr>
          <w:rFonts w:asciiTheme="minorHAnsi" w:eastAsiaTheme="minorHAnsi" w:hAnsiTheme="minorHAnsi" w:cstheme="minorBidi"/>
          <w:i w:val="0"/>
          <w:iCs w:val="0"/>
          <w:color w:val="auto"/>
          <w:sz w:val="24"/>
          <w:szCs w:val="24"/>
        </w:rPr>
        <w:t>This figure is created using Biorender.com.</w:t>
      </w:r>
    </w:p>
    <w:p w14:paraId="24D81750" w14:textId="77777777" w:rsidR="00B479C8" w:rsidRPr="00B479C8" w:rsidRDefault="00B479C8" w:rsidP="00982108">
      <w:pPr>
        <w:jc w:val="both"/>
        <w:rPr>
          <w:rFonts w:asciiTheme="minorHAnsi" w:hAnsiTheme="minorHAnsi" w:cstheme="minorHAnsi"/>
        </w:rPr>
      </w:pPr>
    </w:p>
    <w:p w14:paraId="1488B847" w14:textId="77777777" w:rsidR="00F962EC" w:rsidRDefault="00F962EC" w:rsidP="00982108">
      <w:pPr>
        <w:jc w:val="both"/>
        <w:rPr>
          <w:rFonts w:asciiTheme="minorHAnsi" w:hAnsiTheme="minorHAnsi" w:cstheme="minorHAnsi"/>
          <w:b/>
          <w:bCs/>
          <w:noProof/>
        </w:rPr>
      </w:pPr>
    </w:p>
    <w:p w14:paraId="40F41881" w14:textId="77777777" w:rsidR="00F962EC" w:rsidRDefault="00F962EC" w:rsidP="00982108">
      <w:pPr>
        <w:jc w:val="both"/>
        <w:rPr>
          <w:rFonts w:asciiTheme="minorHAnsi" w:hAnsiTheme="minorHAnsi" w:cstheme="minorHAnsi"/>
          <w:b/>
          <w:bCs/>
          <w:noProof/>
        </w:rPr>
      </w:pPr>
    </w:p>
    <w:p w14:paraId="5BC8E504" w14:textId="77777777" w:rsidR="00F962EC" w:rsidRDefault="00F962EC" w:rsidP="00982108">
      <w:pPr>
        <w:jc w:val="both"/>
        <w:rPr>
          <w:rFonts w:asciiTheme="minorHAnsi" w:hAnsiTheme="minorHAnsi" w:cstheme="minorHAnsi"/>
          <w:b/>
          <w:bCs/>
          <w:noProof/>
        </w:rPr>
      </w:pPr>
    </w:p>
    <w:p w14:paraId="2CCDCC6B" w14:textId="77777777" w:rsidR="00F962EC" w:rsidRDefault="00F962EC" w:rsidP="00982108">
      <w:pPr>
        <w:jc w:val="both"/>
        <w:rPr>
          <w:rFonts w:asciiTheme="minorHAnsi" w:hAnsiTheme="minorHAnsi" w:cstheme="minorHAnsi"/>
          <w:b/>
          <w:bCs/>
          <w:noProof/>
        </w:rPr>
      </w:pPr>
    </w:p>
    <w:p w14:paraId="11031C8D" w14:textId="4506B154" w:rsidR="00B479C8" w:rsidRPr="00B479C8" w:rsidRDefault="00B479C8" w:rsidP="00982108">
      <w:pPr>
        <w:jc w:val="both"/>
        <w:rPr>
          <w:rFonts w:asciiTheme="minorHAnsi" w:hAnsiTheme="minorHAnsi" w:cstheme="minorHAnsi"/>
          <w:b/>
          <w:bCs/>
          <w:noProof/>
        </w:rPr>
      </w:pPr>
      <w:r w:rsidRPr="00B479C8">
        <w:rPr>
          <w:rFonts w:asciiTheme="minorHAnsi" w:hAnsiTheme="minorHAnsi" w:cstheme="minorHAnsi"/>
          <w:b/>
          <w:bCs/>
          <w:noProof/>
        </w:rPr>
        <w:t>Methods</w:t>
      </w:r>
    </w:p>
    <w:p w14:paraId="35D64398" w14:textId="77777777" w:rsidR="00AA66CF" w:rsidRDefault="00AA66CF" w:rsidP="00982108">
      <w:pPr>
        <w:jc w:val="both"/>
        <w:rPr>
          <w:rFonts w:asciiTheme="minorHAnsi" w:hAnsiTheme="minorHAnsi" w:cstheme="minorHAnsi"/>
          <w:b/>
          <w:bCs/>
          <w:noProof/>
        </w:rPr>
      </w:pPr>
    </w:p>
    <w:p w14:paraId="3F6B0173" w14:textId="005E1EF5" w:rsidR="00B479C8" w:rsidRPr="00B479C8" w:rsidRDefault="00B479C8" w:rsidP="00982108">
      <w:pPr>
        <w:jc w:val="both"/>
        <w:rPr>
          <w:rFonts w:asciiTheme="minorHAnsi" w:hAnsiTheme="minorHAnsi" w:cstheme="minorHAnsi"/>
          <w:b/>
          <w:bCs/>
          <w:noProof/>
        </w:rPr>
      </w:pPr>
      <w:r w:rsidRPr="00B479C8">
        <w:rPr>
          <w:rFonts w:asciiTheme="minorHAnsi" w:hAnsiTheme="minorHAnsi" w:cstheme="minorHAnsi"/>
          <w:b/>
          <w:bCs/>
          <w:noProof/>
        </w:rPr>
        <w:t>Fish husbandry and recipient production</w:t>
      </w:r>
    </w:p>
    <w:p w14:paraId="07236369" w14:textId="0EE70917" w:rsidR="00B479C8" w:rsidRPr="00B479C8" w:rsidRDefault="00B479C8" w:rsidP="00982108">
      <w:pPr>
        <w:jc w:val="both"/>
        <w:rPr>
          <w:rFonts w:asciiTheme="minorHAnsi" w:hAnsiTheme="minorHAnsi" w:cstheme="minorHAnsi"/>
          <w:bCs/>
        </w:rPr>
      </w:pPr>
      <w:proofErr w:type="gramStart"/>
      <w:r w:rsidRPr="00B479C8">
        <w:rPr>
          <w:rFonts w:asciiTheme="minorHAnsi" w:hAnsiTheme="minorHAnsi" w:cstheme="minorHAnsi"/>
          <w:bCs/>
        </w:rPr>
        <w:t>Vas::</w:t>
      </w:r>
      <w:proofErr w:type="gramEnd"/>
      <w:r w:rsidRPr="00B479C8">
        <w:rPr>
          <w:rFonts w:asciiTheme="minorHAnsi" w:hAnsiTheme="minorHAnsi" w:cstheme="minorHAnsi"/>
          <w:bCs/>
        </w:rPr>
        <w:t>EGFP zebrafish lines were originally procured from the University of Liege, Belgium, and AB wildtype strains were procured from KIT, Germany. Vas::EGFP</w:t>
      </w:r>
      <w:r w:rsidRPr="00B479C8">
        <w:rPr>
          <w:rFonts w:asciiTheme="minorHAnsi" w:hAnsiTheme="minorHAnsi" w:cstheme="minorHAnsi"/>
          <w:bCs/>
          <w:i/>
          <w:iCs/>
        </w:rPr>
        <w:t xml:space="preserve"> </w:t>
      </w:r>
      <w:r w:rsidRPr="00B479C8">
        <w:rPr>
          <w:rFonts w:asciiTheme="minorHAnsi" w:hAnsiTheme="minorHAnsi" w:cstheme="minorHAnsi"/>
          <w:bCs/>
        </w:rPr>
        <w:t xml:space="preserve">zebrafish is the transgenic line where the EGFP reporter gene is under the control of </w:t>
      </w:r>
      <w:r w:rsidRPr="00B479C8">
        <w:rPr>
          <w:rFonts w:asciiTheme="minorHAnsi" w:hAnsiTheme="minorHAnsi" w:cstheme="minorHAnsi"/>
          <w:bCs/>
          <w:i/>
          <w:iCs/>
        </w:rPr>
        <w:t>vas</w:t>
      </w:r>
      <w:r w:rsidRPr="00B479C8">
        <w:rPr>
          <w:rFonts w:asciiTheme="minorHAnsi" w:hAnsiTheme="minorHAnsi" w:cstheme="minorHAnsi"/>
          <w:bCs/>
        </w:rPr>
        <w:t xml:space="preserve"> promoter and expressed exclusively in germ cell</w:t>
      </w:r>
      <w:r w:rsidR="00F13589">
        <w:rPr>
          <w:rFonts w:asciiTheme="minorHAnsi" w:hAnsiTheme="minorHAnsi" w:cstheme="minorHAnsi"/>
          <w:bCs/>
        </w:rPr>
        <w:t>s</w:t>
      </w:r>
      <w:r w:rsidRPr="00B479C8">
        <w:rPr>
          <w:rFonts w:asciiTheme="minorHAnsi" w:hAnsiTheme="minorHAnsi" w:cstheme="minorHAnsi"/>
          <w:bCs/>
        </w:rPr>
        <w:t xml:space="preserve"> </w:t>
      </w:r>
      <w:r w:rsidRPr="00B479C8">
        <w:rPr>
          <w:rFonts w:asciiTheme="minorHAnsi" w:hAnsiTheme="minorHAnsi" w:cstheme="minorHAnsi"/>
          <w:bCs/>
        </w:rPr>
        <w:fldChar w:fldCharType="begin" w:fldLock="1"/>
      </w:r>
      <w:r w:rsidR="00086B16">
        <w:rPr>
          <w:rFonts w:asciiTheme="minorHAnsi" w:hAnsiTheme="minorHAnsi" w:cstheme="minorHAnsi"/>
          <w:bCs/>
        </w:rPr>
        <w:instrText>ADDIN CSL_CITATION {"citationItems":[{"id":"ITEM-1","itemData":{"DOI":"10.1016/S0925-4773(02)00154-5","ISSN":"0925-4773","PMID":"12128213","abstract":"In zebrafish, maternally produced vasa (vas) transcripts become targeted to the cleavage planes of early embryos and subsequently incorporated into the primordial germ cells (PGCs). Zygotic vas transcription occurs from the onset of gastrulation. Here, we report on the characterisation of the zebrafish vas locus. The gene consists of 27 exons, spans about 25kb, and contains two CpG-rich regions. We have used vas regulatory regions to establish transgenic zebrafish lines expressing enhanced green fluorescent protein (EGFP) in their PGCs. Maternally encoded vas::EGFP transcripts and VAS::EGFP protein segregate with the PGCs during embryogenesis. We find that the maternally deposited vas::EGFP transcripts are stable during embryogensis at least up to 50h of development. Vas::EGFP transcripts could not be detected in embryos that inherit the transgene from males, most likely due to the lack of one or more regulatory elements required for early zygotic expression. We show that vas::EGFP transcripts become enriched to the cleavage planes in early embryos, a finding that supported an RNA localisation signal localised within the vas region of these transcripts. © 2002 Elsevier Science Ireland Ltd. All rights reserved.","author":[{"dropping-particle":"","family":"Krøvel","given":"Anne Vatland","non-dropping-particle":"","parse-names":false,"suffix":""},{"dropping-particle":"","family":"Olsen","given":"Lisbeth Charlotte","non-dropping-particle":"","parse-names":false,"suffix":""}],"container-title":"Mechanisms of Development","id":"ITEM-1","issue":"1-2","issued":{"date-parts":[["2002","8","1"]]},"page":"141-150","publisher":"Elsevier","title":"Expression of a vas::EGFP transgene in primordial germ cells of the zebrafish","type":"article-journal","volume":"116"},"uris":["http://www.mendeley.com/documents/?uuid=90c78007-1cc3-329c-bcd6-02456cada353"]}],"mendeley":{"formattedCitation":"(Krøvel and Olsen, 2002)","plainTextFormattedCitation":"(Krøvel and Olsen, 2002)","previouslyFormattedCitation":"(Krøvel and Olsen, 2002)"},"properties":{"noteIndex":0},"schema":"https://github.com/citation-style-language/schema/raw/master/csl-citation.json"}</w:instrText>
      </w:r>
      <w:r w:rsidRPr="00B479C8">
        <w:rPr>
          <w:rFonts w:asciiTheme="minorHAnsi" w:hAnsiTheme="minorHAnsi" w:cstheme="minorHAnsi"/>
          <w:bCs/>
        </w:rPr>
        <w:fldChar w:fldCharType="separate"/>
      </w:r>
      <w:r w:rsidRPr="00B479C8">
        <w:rPr>
          <w:rFonts w:asciiTheme="minorHAnsi" w:hAnsiTheme="minorHAnsi" w:cstheme="minorHAnsi"/>
          <w:bCs/>
          <w:noProof/>
        </w:rPr>
        <w:t>(Krøvel and Olsen, 2002)</w:t>
      </w:r>
      <w:r w:rsidRPr="00B479C8">
        <w:rPr>
          <w:rFonts w:asciiTheme="minorHAnsi" w:hAnsiTheme="minorHAnsi" w:cstheme="minorHAnsi"/>
          <w:bCs/>
        </w:rPr>
        <w:fldChar w:fldCharType="end"/>
      </w:r>
      <w:r w:rsidRPr="00B479C8">
        <w:rPr>
          <w:rFonts w:asciiTheme="minorHAnsi" w:hAnsiTheme="minorHAnsi" w:cstheme="minorHAnsi"/>
          <w:bCs/>
        </w:rPr>
        <w:t xml:space="preserve">. Zebrafish lines were held in our facility for several generations at 28 °C, photoperiod 14L:10D, and fed with </w:t>
      </w:r>
      <w:r w:rsidRPr="00B479C8">
        <w:rPr>
          <w:rFonts w:asciiTheme="minorHAnsi" w:hAnsiTheme="minorHAnsi" w:cstheme="minorHAnsi"/>
          <w:bCs/>
          <w:i/>
          <w:iCs/>
        </w:rPr>
        <w:t xml:space="preserve">Artemia nauplii </w:t>
      </w:r>
      <w:r w:rsidRPr="00B479C8">
        <w:rPr>
          <w:rFonts w:asciiTheme="minorHAnsi" w:hAnsiTheme="minorHAnsi" w:cstheme="minorHAnsi"/>
          <w:bCs/>
        </w:rPr>
        <w:t xml:space="preserve">and </w:t>
      </w:r>
      <w:r w:rsidR="00F13589">
        <w:rPr>
          <w:rFonts w:asciiTheme="minorHAnsi" w:hAnsiTheme="minorHAnsi" w:cstheme="minorHAnsi"/>
          <w:bCs/>
        </w:rPr>
        <w:t xml:space="preserve">a </w:t>
      </w:r>
      <w:r w:rsidRPr="00B479C8">
        <w:rPr>
          <w:rFonts w:asciiTheme="minorHAnsi" w:hAnsiTheme="minorHAnsi" w:cstheme="minorHAnsi"/>
          <w:bCs/>
        </w:rPr>
        <w:t>dry diet. AB line broodstocks were prepared for spawning by separating males and females in a breeding chamber the night before. The following day, barriers were removed, and the mating pairs were allowed to spawn for up to 30 minutes. Embryos were collected immediately after spawning from the breeding chamber and transferred to a clean Petri dish. Primordial germ cell</w:t>
      </w:r>
      <w:r w:rsidR="00FE19D0">
        <w:rPr>
          <w:rFonts w:asciiTheme="minorHAnsi" w:hAnsiTheme="minorHAnsi" w:cstheme="minorHAnsi"/>
          <w:bCs/>
        </w:rPr>
        <w:t xml:space="preserve"> migration was prevented </w:t>
      </w:r>
      <w:r w:rsidRPr="00B479C8">
        <w:rPr>
          <w:rFonts w:asciiTheme="minorHAnsi" w:hAnsiTheme="minorHAnsi" w:cstheme="minorHAnsi"/>
          <w:bCs/>
        </w:rPr>
        <w:t>by dead-end antisense morpholino nucleotide (</w:t>
      </w:r>
      <w:proofErr w:type="spellStart"/>
      <w:r w:rsidRPr="00B479C8">
        <w:rPr>
          <w:rFonts w:asciiTheme="minorHAnsi" w:hAnsiTheme="minorHAnsi" w:cstheme="minorHAnsi"/>
          <w:bCs/>
          <w:i/>
          <w:iCs/>
        </w:rPr>
        <w:t>dnd</w:t>
      </w:r>
      <w:proofErr w:type="spellEnd"/>
      <w:r w:rsidRPr="00B479C8">
        <w:rPr>
          <w:rFonts w:asciiTheme="minorHAnsi" w:hAnsiTheme="minorHAnsi" w:cstheme="minorHAnsi"/>
          <w:bCs/>
        </w:rPr>
        <w:t>-MO, 5′-GCTGGGCATCCATGTCTCCGACCAT-3 ′</w:t>
      </w:r>
      <w:r w:rsidRPr="00B479C8">
        <w:rPr>
          <w:rFonts w:asciiTheme="minorHAnsi" w:hAnsiTheme="minorHAnsi" w:cstheme="minorHAnsi"/>
          <w:bCs/>
        </w:rPr>
        <w:fldChar w:fldCharType="begin" w:fldLock="1"/>
      </w:r>
      <w:r w:rsidR="00086B16">
        <w:rPr>
          <w:rFonts w:asciiTheme="minorHAnsi" w:hAnsiTheme="minorHAnsi" w:cstheme="minorHAnsi"/>
          <w:bCs/>
        </w:rPr>
        <w:instrText>ADDIN CSL_CITATION {"citationItems":[{"id":"ITEM-1","itemData":{"DOI":"10.1016/S0960-9822(03)00537-2","ISSN":"0960-9822","PMID":"12932328","abstract":"In most animals, primordial germ cell (PGC) specification and development depend on maternally provided cytoplasmic determinants that constitute the so-called germ plasm [1-5]. Little is known about the role of germ plasm in vertebrate germ cell development, and its molecular mode of action remains elusive. While PGC specification in mammals occurs via different mechanisms [6], several germ plasm components required for early PGC development in lower organisms are expressed in mammalian germ cells after their migration to the gonad and are involved in gametogenesis [7, 8]. Here we show that the RNA of dead end, encoding a novel putative RNA binding protein, is a component of the germ plasm in zebrafish and is specifically expressed in PGCs throughout embryogenesis; Dead End protein is localized to perinuclear germ granules within PGCs. Knockdown of dead end blocks confinement of PGCs to the deep blastoderm shortly after their specification and results in failure of PGCs to exhibit motile behavior and to actively migrate thereafter. PGCs subsequently die, while somatic development is not effected. We have identified dead end orthologs in other vertebrates including Xenopus, mouse, and chick, where they are expressed in germ plasm and germ-line cells, suggesting a role in germ-line development in these organisms as well.","author":[{"dropping-particle":"","family":"Weidinger","given":"Gilbert","non-dropping-particle":"","parse-names":false,"suffix":""},{"dropping-particle":"","family":"Stebler","given":"Jürg","non-dropping-particle":"","parse-names":false,"suffix":""},{"dropping-particle":"","family":"Slanchev","given":"Krasimir","non-dropping-particle":"","parse-names":false,"suffix":""},{"dropping-particle":"","family":"Dumstrei","given":"Karin","non-dropping-particle":"","parse-names":false,"suffix":""},{"dropping-particle":"","family":"Wise","given":"Clare","non-dropping-particle":"","parse-names":false,"suffix":""},{"dropping-particle":"","family":"Lovell-Badge","given":"Robin","non-dropping-particle":"","parse-names":false,"suffix":""},{"dropping-particle":"","family":"Thisse","given":"Christine","non-dropping-particle":"","parse-names":false,"suffix":""},{"dropping-particle":"","family":"Thisse","given":"Bernard","non-dropping-particle":"","parse-names":false,"suffix":""},{"dropping-particle":"","family":"Raz","given":"Erez","non-dropping-particle":"","parse-names":false,"suffix":""}],"container-title":"Current Biology","id":"ITEM-1","issue":"16","issued":{"date-parts":[["2003","8","19"]]},"page":"1429-1434","publisher":"Cell Press","title":"dead end, a Novel Vertebrate Germ Plasm Component, Is Required for Zebrafish Primordial Germ Cell Migration and Survival","type":"article-journal","volume":"13"},"uris":["http://www.mendeley.com/documents/?uuid=727b9bfa-5336-39ea-84c6-4926ccab5fb1"]}],"mendeley":{"formattedCitation":"(Weidinger et al., 2003)","plainTextFormattedCitation":"(Weidinger et al., 2003)","previouslyFormattedCitation":"(Weidinger et al., 2003)"},"properties":{"noteIndex":0},"schema":"https://github.com/citation-style-language/schema/raw/master/csl-citation.json"}</w:instrText>
      </w:r>
      <w:r w:rsidRPr="00B479C8">
        <w:rPr>
          <w:rFonts w:asciiTheme="minorHAnsi" w:hAnsiTheme="minorHAnsi" w:cstheme="minorHAnsi"/>
          <w:bCs/>
        </w:rPr>
        <w:fldChar w:fldCharType="separate"/>
      </w:r>
      <w:r w:rsidRPr="00B479C8">
        <w:rPr>
          <w:rFonts w:asciiTheme="minorHAnsi" w:hAnsiTheme="minorHAnsi" w:cstheme="minorHAnsi"/>
          <w:bCs/>
          <w:noProof/>
        </w:rPr>
        <w:t>(Weidinger et al., 2003)</w:t>
      </w:r>
      <w:r w:rsidRPr="00B479C8">
        <w:rPr>
          <w:rFonts w:asciiTheme="minorHAnsi" w:hAnsiTheme="minorHAnsi" w:cstheme="minorHAnsi"/>
          <w:bCs/>
        </w:rPr>
        <w:fldChar w:fldCharType="end"/>
      </w:r>
      <w:r w:rsidRPr="00B479C8">
        <w:rPr>
          <w:rFonts w:asciiTheme="minorHAnsi" w:hAnsiTheme="minorHAnsi" w:cstheme="minorHAnsi"/>
          <w:bCs/>
        </w:rPr>
        <w:t xml:space="preserve">. 1M stock of </w:t>
      </w:r>
      <w:proofErr w:type="spellStart"/>
      <w:r w:rsidRPr="00B479C8">
        <w:rPr>
          <w:rFonts w:asciiTheme="minorHAnsi" w:hAnsiTheme="minorHAnsi" w:cstheme="minorHAnsi"/>
          <w:bCs/>
          <w:i/>
          <w:iCs/>
        </w:rPr>
        <w:t>dnd</w:t>
      </w:r>
      <w:proofErr w:type="spellEnd"/>
      <w:r w:rsidRPr="00B479C8">
        <w:rPr>
          <w:rFonts w:asciiTheme="minorHAnsi" w:hAnsiTheme="minorHAnsi" w:cstheme="minorHAnsi"/>
          <w:bCs/>
        </w:rPr>
        <w:t xml:space="preserve">-MO was diluted with 0.2M KCL to a final concentration of 0.1M and injected into the embryos at the 1-2 cell stage through the chorion </w:t>
      </w:r>
      <w:r w:rsidRPr="00B479C8">
        <w:rPr>
          <w:rFonts w:asciiTheme="minorHAnsi" w:hAnsiTheme="minorHAnsi" w:cstheme="minorHAnsi"/>
          <w:bCs/>
        </w:rPr>
        <w:fldChar w:fldCharType="begin" w:fldLock="1"/>
      </w:r>
      <w:r w:rsidR="00F13589">
        <w:rPr>
          <w:rFonts w:asciiTheme="minorHAnsi" w:hAnsiTheme="minorHAnsi" w:cstheme="minorHAnsi"/>
          <w:bCs/>
        </w:rPr>
        <w:instrText>ADDIN CSL_CITATION {"citationItems":[{"id":"ITEM-1","itemData":{"DOI":"10.1073/PNAS.222459999/ASSET/0DF7BA83-54CD-455A-A0DC-92D5A5B09C4A/ASSETS/GRAPHIC/PQ2224599003.JPEG","ISSN":"00278424","PMID":"12397179","abstract":"We report a generally applicable strategy for transferring zygotic lethal mutations through the zebrafish germ line. By using a morpholino oligonucleotide that blocks primordial germ cell (PGC) development, we generate embryos devoid of endogenous PGCs to serve as hosts for the transplantation of germ cells derived from homozygous mutant donors. Successful transfers are identified by the localization of specifically labeled donor PGCs to the region of the developing gonad in chimeric embryos. This strategy, which results in the complete replacement of the host germ line with donor PGCs, was validated by the generation of maternal and maternal-zygotic mutants for the miles apart locus. This germ-line replacement technique provides a powerful tool for studying the maternal effects of zygotic lethal mutations. Furthermore, the ability to generate large clutches of purely mutant embryos will greatly facilitate embryological, genetic, genomic, and biochemical studies.","author":[{"dropping-particle":"","family":"Ciruna","given":"Brian","non-dropping-particle":"","parse-names":false,"suffix":""},{"dropping-particle":"","family":"Weidinger","given":"Gilbert","non-dropping-particle":"","parse-names":false,"suffix":""},{"dropping-particle":"","family":"Knaut","given":"Holger","non-dropping-particle":"","parse-names":false,"suffix":""},{"dropping-particle":"","family":"Thisse","given":"Bernard","non-dropping-particle":"","parse-names":false,"suffix":""},{"dropping-particle":"","family":"Thisse","given":"Christine","non-dropping-particle":"","parse-names":false,"suffix":""},{"dropping-particle":"","family":"Raz","given":"Erez","non-dropping-particle":"","parse-names":false,"suffix":""},{"dropping-particle":"","family":"Schier","given":"Alexander F.","non-dropping-particle":"","parse-names":false,"suffix":""}],"container-title":"Proceedings of the National Academy of Sciences of the United States of America","id":"ITEM-1","issue":"23","issued":{"date-parts":[["2002","11","12"]]},"page":"14919-14924","publisher":"\n        National Academy of Sciences\n      ","title":"Production of maternal-zygotic mutant zebrafish by germ-line replacement","type":"article-journal","volume":"99"},"uris":["http://www.mendeley.com/documents/?uuid=c3c34d7a-4cde-37c4-8b99-9552039e8d04"]}],"mendeley":{"formattedCitation":"(Ciruna et al., 2002b)","manualFormatting":"(Ciruna et al., 2002)","plainTextFormattedCitation":"(Ciruna et al., 2002b)","previouslyFormattedCitation":"(Ciruna et al., 2002b)"},"properties":{"noteIndex":0},"schema":"https://github.com/citation-style-language/schema/raw/master/csl-citation.json"}</w:instrText>
      </w:r>
      <w:r w:rsidRPr="00B479C8">
        <w:rPr>
          <w:rFonts w:asciiTheme="minorHAnsi" w:hAnsiTheme="minorHAnsi" w:cstheme="minorHAnsi"/>
          <w:bCs/>
        </w:rPr>
        <w:fldChar w:fldCharType="separate"/>
      </w:r>
      <w:r w:rsidR="00070EE7" w:rsidRPr="00070EE7">
        <w:rPr>
          <w:rFonts w:asciiTheme="minorHAnsi" w:hAnsiTheme="minorHAnsi" w:cstheme="minorHAnsi"/>
          <w:bCs/>
          <w:noProof/>
        </w:rPr>
        <w:t>(Ciruna et al., 2002)</w:t>
      </w:r>
      <w:r w:rsidRPr="00B479C8">
        <w:rPr>
          <w:rFonts w:asciiTheme="minorHAnsi" w:hAnsiTheme="minorHAnsi" w:cstheme="minorHAnsi"/>
          <w:bCs/>
        </w:rPr>
        <w:fldChar w:fldCharType="end"/>
      </w:r>
      <w:r w:rsidRPr="00B479C8">
        <w:rPr>
          <w:rFonts w:asciiTheme="minorHAnsi" w:hAnsiTheme="minorHAnsi" w:cstheme="minorHAnsi"/>
          <w:bCs/>
        </w:rPr>
        <w:t xml:space="preserve">. The injected embryos were held at 28 °C until hatching with a daily clean water change. </w:t>
      </w:r>
    </w:p>
    <w:p w14:paraId="6E204FAC" w14:textId="77777777" w:rsidR="00B479C8" w:rsidRPr="004E5B7A" w:rsidRDefault="00B479C8" w:rsidP="00982108">
      <w:pPr>
        <w:jc w:val="both"/>
        <w:rPr>
          <w:rFonts w:asciiTheme="minorHAnsi" w:hAnsiTheme="minorHAnsi" w:cstheme="minorHAnsi"/>
          <w:b/>
          <w:bCs/>
          <w:noProof/>
        </w:rPr>
      </w:pPr>
    </w:p>
    <w:p w14:paraId="689D6B86" w14:textId="560C141D" w:rsidR="00B479C8" w:rsidRDefault="00B479C8" w:rsidP="00982108">
      <w:pPr>
        <w:jc w:val="both"/>
        <w:rPr>
          <w:rFonts w:asciiTheme="minorHAnsi" w:hAnsiTheme="minorHAnsi" w:cstheme="minorHAnsi"/>
          <w:b/>
          <w:bCs/>
          <w:noProof/>
        </w:rPr>
      </w:pPr>
      <w:r w:rsidRPr="00B479C8">
        <w:rPr>
          <w:rFonts w:asciiTheme="minorHAnsi" w:hAnsiTheme="minorHAnsi" w:cstheme="minorHAnsi"/>
          <w:b/>
          <w:bCs/>
          <w:noProof/>
        </w:rPr>
        <w:t xml:space="preserve">Gonadectomy </w:t>
      </w:r>
      <w:r w:rsidR="00AE087B">
        <w:rPr>
          <w:rFonts w:asciiTheme="minorHAnsi" w:hAnsiTheme="minorHAnsi" w:cstheme="minorHAnsi"/>
          <w:b/>
          <w:bCs/>
          <w:noProof/>
        </w:rPr>
        <w:t xml:space="preserve">in </w:t>
      </w:r>
      <w:r w:rsidRPr="00B479C8">
        <w:rPr>
          <w:rFonts w:asciiTheme="minorHAnsi" w:hAnsiTheme="minorHAnsi" w:cstheme="minorHAnsi"/>
          <w:b/>
          <w:bCs/>
          <w:noProof/>
        </w:rPr>
        <w:t>zebrafish</w:t>
      </w:r>
    </w:p>
    <w:p w14:paraId="7A32DF33" w14:textId="5825A158" w:rsidR="00B479C8" w:rsidRDefault="00B479C8" w:rsidP="00982108">
      <w:pPr>
        <w:jc w:val="both"/>
        <w:rPr>
          <w:rFonts w:asciiTheme="minorHAnsi" w:hAnsiTheme="minorHAnsi" w:cstheme="minorBidi"/>
        </w:rPr>
      </w:pPr>
      <w:r w:rsidRPr="15A34123">
        <w:rPr>
          <w:rFonts w:asciiTheme="minorHAnsi" w:hAnsiTheme="minorHAnsi" w:cstheme="minorBidi"/>
        </w:rPr>
        <w:t xml:space="preserve">One-year-old </w:t>
      </w:r>
      <w:proofErr w:type="gramStart"/>
      <w:r w:rsidRPr="15A34123">
        <w:rPr>
          <w:rFonts w:asciiTheme="minorHAnsi" w:hAnsiTheme="minorHAnsi" w:cstheme="minorBidi"/>
        </w:rPr>
        <w:t>vas::</w:t>
      </w:r>
      <w:proofErr w:type="gramEnd"/>
      <w:r w:rsidRPr="15A34123">
        <w:rPr>
          <w:rFonts w:asciiTheme="minorHAnsi" w:hAnsiTheme="minorHAnsi" w:cstheme="minorBidi"/>
        </w:rPr>
        <w:t xml:space="preserve">EGFP zebrafish (n = 10) were </w:t>
      </w:r>
      <w:r w:rsidR="4C8BCABB" w:rsidRPr="15A34123">
        <w:rPr>
          <w:rFonts w:asciiTheme="minorHAnsi" w:hAnsiTheme="minorHAnsi" w:cstheme="minorBidi"/>
        </w:rPr>
        <w:t>anesthetized</w:t>
      </w:r>
      <w:r w:rsidRPr="15A34123">
        <w:rPr>
          <w:rFonts w:asciiTheme="minorHAnsi" w:hAnsiTheme="minorHAnsi" w:cstheme="minorBidi"/>
        </w:rPr>
        <w:t xml:space="preserve"> with 0.05% of tricaine </w:t>
      </w:r>
      <w:proofErr w:type="spellStart"/>
      <w:r w:rsidRPr="15A34123">
        <w:rPr>
          <w:rFonts w:asciiTheme="minorHAnsi" w:hAnsiTheme="minorHAnsi" w:cstheme="minorBidi"/>
        </w:rPr>
        <w:t>methanesulfonate</w:t>
      </w:r>
      <w:proofErr w:type="spellEnd"/>
      <w:r w:rsidRPr="15A34123">
        <w:rPr>
          <w:rFonts w:asciiTheme="minorHAnsi" w:hAnsiTheme="minorHAnsi" w:cstheme="minorBidi"/>
        </w:rPr>
        <w:t xml:space="preserve"> (MS222). The fish was pat dry gently with a Kimwipe. The incision was intended to be above the cranial end of the ventral fin. Therefore, scales in the area were removed to ease the incision and subsequent sutures. The skin was lifted by forceps, and a small vertical cut in the lateral muscle was made by fine, sharp forceps towards the dorsum. Then, the body cavity was approached by scissors with dull tips to minimize the risk of damaging internal organs or blood vessels. The overall length of the incision was about 3 mm. The male gonads can be easily identified by their milky white </w:t>
      </w:r>
      <w:proofErr w:type="spellStart"/>
      <w:r w:rsidRPr="15A34123">
        <w:rPr>
          <w:rFonts w:asciiTheme="minorHAnsi" w:hAnsiTheme="minorHAnsi" w:cstheme="minorBidi"/>
        </w:rPr>
        <w:t>colour</w:t>
      </w:r>
      <w:proofErr w:type="spellEnd"/>
      <w:r w:rsidRPr="15A34123">
        <w:rPr>
          <w:rFonts w:asciiTheme="minorHAnsi" w:hAnsiTheme="minorHAnsi" w:cstheme="minorBidi"/>
        </w:rPr>
        <w:t xml:space="preserve"> and visible spermatogenic cysts at high magnification. The testes were gently grabbed by forceps, and its cranial segment was resected while the caudal end was left intact to not damage sperm ducts. The incision was closed using nylon sutures and ultra-fine forceps when both sides of the incision were pierced, and nylon thread was pulled through and fixed by a triple knot. The overall </w:t>
      </w:r>
      <w:r w:rsidR="00C26BB5">
        <w:rPr>
          <w:rFonts w:asciiTheme="minorHAnsi" w:hAnsiTheme="minorHAnsi" w:cstheme="minorBidi"/>
        </w:rPr>
        <w:t>surgery time</w:t>
      </w:r>
      <w:r w:rsidRPr="15A34123">
        <w:rPr>
          <w:rFonts w:asciiTheme="minorHAnsi" w:hAnsiTheme="minorHAnsi" w:cstheme="minorBidi"/>
        </w:rPr>
        <w:t xml:space="preserve"> for each fish was less than five minutes. After surgery, males were placed in well-aerated aquaria with 1% NaCl with subsequent water changes without saline over three days.</w:t>
      </w:r>
    </w:p>
    <w:p w14:paraId="12B0B418" w14:textId="77777777" w:rsidR="00AF4323" w:rsidRDefault="00AF4323" w:rsidP="00982108">
      <w:pPr>
        <w:jc w:val="both"/>
        <w:rPr>
          <w:rFonts w:asciiTheme="minorHAnsi" w:hAnsiTheme="minorHAnsi" w:cstheme="minorBidi"/>
        </w:rPr>
      </w:pPr>
    </w:p>
    <w:p w14:paraId="3EA0242C" w14:textId="77777777" w:rsidR="00AF4323" w:rsidRDefault="00AF4323" w:rsidP="00982108">
      <w:pPr>
        <w:jc w:val="both"/>
        <w:rPr>
          <w:rFonts w:asciiTheme="minorHAnsi" w:hAnsiTheme="minorHAnsi" w:cstheme="minorHAnsi"/>
          <w:b/>
          <w:bCs/>
          <w:noProof/>
        </w:rPr>
      </w:pPr>
      <w:r w:rsidRPr="00B479C8">
        <w:rPr>
          <w:rFonts w:asciiTheme="minorHAnsi" w:hAnsiTheme="minorHAnsi" w:cstheme="minorHAnsi"/>
          <w:b/>
          <w:bCs/>
          <w:noProof/>
        </w:rPr>
        <w:t>Gonadectomy</w:t>
      </w:r>
      <w:r>
        <w:rPr>
          <w:rFonts w:asciiTheme="minorHAnsi" w:hAnsiTheme="minorHAnsi" w:cstheme="minorHAnsi"/>
          <w:b/>
          <w:bCs/>
          <w:noProof/>
        </w:rPr>
        <w:t xml:space="preserve"> in killifish and reproduction</w:t>
      </w:r>
    </w:p>
    <w:p w14:paraId="20989423" w14:textId="36AB8922" w:rsidR="00AF4323" w:rsidRPr="00497BCA" w:rsidRDefault="00AF4323" w:rsidP="00982108">
      <w:pPr>
        <w:jc w:val="both"/>
        <w:rPr>
          <w:rFonts w:asciiTheme="minorHAnsi" w:hAnsiTheme="minorHAnsi" w:cstheme="minorHAnsi"/>
          <w:noProof/>
        </w:rPr>
      </w:pPr>
      <w:r w:rsidRPr="00497BCA">
        <w:rPr>
          <w:rFonts w:asciiTheme="minorHAnsi" w:hAnsiTheme="minorHAnsi" w:cstheme="minorHAnsi"/>
          <w:noProof/>
        </w:rPr>
        <w:t>Partial gonadectomy was performed on 6</w:t>
      </w:r>
      <w:r>
        <w:rPr>
          <w:rFonts w:asciiTheme="minorHAnsi" w:hAnsiTheme="minorHAnsi" w:cstheme="minorHAnsi"/>
          <w:noProof/>
        </w:rPr>
        <w:t>-week-</w:t>
      </w:r>
      <w:r w:rsidRPr="00497BCA">
        <w:rPr>
          <w:rFonts w:asciiTheme="minorHAnsi" w:hAnsiTheme="minorHAnsi" w:cstheme="minorHAnsi"/>
          <w:noProof/>
        </w:rPr>
        <w:t>ol</w:t>
      </w:r>
      <w:r>
        <w:rPr>
          <w:rFonts w:asciiTheme="minorHAnsi" w:hAnsiTheme="minorHAnsi" w:cstheme="minorHAnsi"/>
          <w:noProof/>
        </w:rPr>
        <w:t>d</w:t>
      </w:r>
      <w:r w:rsidRPr="00497BCA">
        <w:rPr>
          <w:rFonts w:asciiTheme="minorHAnsi" w:hAnsiTheme="minorHAnsi" w:cstheme="minorHAnsi"/>
          <w:noProof/>
        </w:rPr>
        <w:t xml:space="preserve"> males in </w:t>
      </w:r>
      <w:r>
        <w:rPr>
          <w:rFonts w:asciiTheme="minorHAnsi" w:hAnsiTheme="minorHAnsi" w:cstheme="minorHAnsi"/>
          <w:noProof/>
        </w:rPr>
        <w:t xml:space="preserve">an </w:t>
      </w:r>
      <w:r w:rsidRPr="00497BCA">
        <w:rPr>
          <w:rFonts w:asciiTheme="minorHAnsi" w:hAnsiTheme="minorHAnsi" w:cstheme="minorHAnsi"/>
          <w:noProof/>
        </w:rPr>
        <w:t xml:space="preserve">identical manner as described above for zebrafish. After </w:t>
      </w:r>
      <w:r>
        <w:rPr>
          <w:rFonts w:asciiTheme="minorHAnsi" w:hAnsiTheme="minorHAnsi" w:cstheme="minorHAnsi"/>
          <w:noProof/>
        </w:rPr>
        <w:t xml:space="preserve">the </w:t>
      </w:r>
      <w:r w:rsidRPr="00497BCA">
        <w:rPr>
          <w:rFonts w:asciiTheme="minorHAnsi" w:hAnsiTheme="minorHAnsi" w:cstheme="minorHAnsi"/>
          <w:noProof/>
        </w:rPr>
        <w:t>recovery period, breeding tanks for both operated and same</w:t>
      </w:r>
      <w:r>
        <w:rPr>
          <w:rFonts w:asciiTheme="minorHAnsi" w:hAnsiTheme="minorHAnsi" w:cstheme="minorHAnsi"/>
          <w:noProof/>
        </w:rPr>
        <w:t>-</w:t>
      </w:r>
      <w:r w:rsidRPr="00497BCA">
        <w:rPr>
          <w:rFonts w:asciiTheme="minorHAnsi" w:hAnsiTheme="minorHAnsi" w:cstheme="minorHAnsi"/>
          <w:noProof/>
        </w:rPr>
        <w:t xml:space="preserve">operated males were set up. One male was placed with </w:t>
      </w:r>
      <w:r>
        <w:rPr>
          <w:rFonts w:asciiTheme="minorHAnsi" w:hAnsiTheme="minorHAnsi" w:cstheme="minorHAnsi"/>
          <w:noProof/>
        </w:rPr>
        <w:t>two</w:t>
      </w:r>
      <w:r w:rsidRPr="00497BCA">
        <w:rPr>
          <w:rFonts w:asciiTheme="minorHAnsi" w:hAnsiTheme="minorHAnsi" w:cstheme="minorHAnsi"/>
          <w:noProof/>
        </w:rPr>
        <w:t xml:space="preserve"> females</w:t>
      </w:r>
      <w:r>
        <w:rPr>
          <w:rFonts w:asciiTheme="minorHAnsi" w:hAnsiTheme="minorHAnsi" w:cstheme="minorHAnsi"/>
          <w:noProof/>
        </w:rPr>
        <w:t>,</w:t>
      </w:r>
      <w:r w:rsidRPr="00497BCA">
        <w:rPr>
          <w:rFonts w:asciiTheme="minorHAnsi" w:hAnsiTheme="minorHAnsi" w:cstheme="minorHAnsi"/>
          <w:noProof/>
        </w:rPr>
        <w:t xml:space="preserve"> and eggs were collected on </w:t>
      </w:r>
      <w:r>
        <w:rPr>
          <w:rFonts w:asciiTheme="minorHAnsi" w:hAnsiTheme="minorHAnsi" w:cstheme="minorHAnsi"/>
          <w:noProof/>
        </w:rPr>
        <w:t xml:space="preserve">a </w:t>
      </w:r>
      <w:r w:rsidRPr="00497BCA">
        <w:rPr>
          <w:rFonts w:asciiTheme="minorHAnsi" w:hAnsiTheme="minorHAnsi" w:cstheme="minorHAnsi"/>
          <w:noProof/>
        </w:rPr>
        <w:t xml:space="preserve">weekly basis for </w:t>
      </w:r>
      <w:r>
        <w:rPr>
          <w:rFonts w:asciiTheme="minorHAnsi" w:hAnsiTheme="minorHAnsi" w:cstheme="minorHAnsi"/>
          <w:noProof/>
        </w:rPr>
        <w:t>three</w:t>
      </w:r>
      <w:r w:rsidRPr="00497BCA">
        <w:rPr>
          <w:rFonts w:asciiTheme="minorHAnsi" w:hAnsiTheme="minorHAnsi" w:cstheme="minorHAnsi"/>
          <w:noProof/>
        </w:rPr>
        <w:t xml:space="preserve"> consecutive weeks. Developing and dead embryos were counted and expressed as developmental rate</w:t>
      </w:r>
      <w:r>
        <w:rPr>
          <w:rFonts w:asciiTheme="minorHAnsi" w:hAnsiTheme="minorHAnsi" w:cstheme="minorHAnsi"/>
          <w:noProof/>
        </w:rPr>
        <w:t>s</w:t>
      </w:r>
      <w:r w:rsidRPr="00497BCA">
        <w:rPr>
          <w:rFonts w:asciiTheme="minorHAnsi" w:hAnsiTheme="minorHAnsi" w:cstheme="minorHAnsi"/>
          <w:noProof/>
        </w:rPr>
        <w:t>.</w:t>
      </w:r>
    </w:p>
    <w:p w14:paraId="6801E07A" w14:textId="77777777" w:rsidR="00AE087B" w:rsidRDefault="00AE087B" w:rsidP="00982108">
      <w:pPr>
        <w:jc w:val="both"/>
        <w:rPr>
          <w:rFonts w:asciiTheme="minorHAnsi" w:hAnsiTheme="minorHAnsi" w:cstheme="minorBidi"/>
        </w:rPr>
      </w:pPr>
    </w:p>
    <w:p w14:paraId="43328EF1" w14:textId="0D2D84A4" w:rsidR="00AE087B" w:rsidRDefault="00AE087B" w:rsidP="00982108">
      <w:pPr>
        <w:jc w:val="both"/>
        <w:rPr>
          <w:rFonts w:asciiTheme="minorHAnsi" w:hAnsiTheme="minorHAnsi" w:cstheme="minorBidi"/>
        </w:rPr>
      </w:pPr>
      <w:r>
        <w:rPr>
          <w:rFonts w:asciiTheme="minorHAnsi" w:hAnsiTheme="minorHAnsi" w:cstheme="minorHAnsi"/>
          <w:b/>
          <w:bCs/>
          <w:noProof/>
        </w:rPr>
        <w:t>T</w:t>
      </w:r>
      <w:r w:rsidRPr="00B479C8">
        <w:rPr>
          <w:rFonts w:asciiTheme="minorHAnsi" w:hAnsiTheme="minorHAnsi" w:cstheme="minorHAnsi"/>
          <w:b/>
          <w:bCs/>
          <w:noProof/>
        </w:rPr>
        <w:t>ransplantation in zebrafish</w:t>
      </w:r>
    </w:p>
    <w:p w14:paraId="6EC890D2" w14:textId="39A68942" w:rsidR="00011DFC" w:rsidRDefault="00B479C8" w:rsidP="00982108">
      <w:pPr>
        <w:jc w:val="both"/>
        <w:rPr>
          <w:rFonts w:asciiTheme="minorHAnsi" w:hAnsiTheme="minorHAnsi" w:cstheme="minorBidi"/>
        </w:rPr>
      </w:pPr>
      <w:r w:rsidRPr="40C23454">
        <w:rPr>
          <w:rFonts w:asciiTheme="minorHAnsi" w:hAnsiTheme="minorHAnsi" w:cstheme="minorBidi"/>
        </w:rPr>
        <w:t>Testicular tissue was isolated from all the donors (n = 10) and pooled. The pooled tissue was cut into pieces with a sterile scissor and washed with PBS to remove the excess amount of sperm. The testicular fraction was then subjected to enzymatic digestion with 0.1% trypsin (trypsin from porcine pancreas), 0.05% collagenase Type I (</w:t>
      </w:r>
      <w:r w:rsidR="000A3733">
        <w:rPr>
          <w:rFonts w:asciiTheme="minorHAnsi" w:hAnsiTheme="minorHAnsi" w:cstheme="minorBidi"/>
        </w:rPr>
        <w:t>c</w:t>
      </w:r>
      <w:r w:rsidRPr="40C23454">
        <w:rPr>
          <w:rFonts w:asciiTheme="minorHAnsi" w:hAnsiTheme="minorHAnsi" w:cstheme="minorBidi"/>
        </w:rPr>
        <w:t>ollagenase from </w:t>
      </w:r>
      <w:r w:rsidRPr="40C23454">
        <w:rPr>
          <w:rFonts w:asciiTheme="minorHAnsi" w:hAnsiTheme="minorHAnsi" w:cstheme="minorBidi"/>
          <w:i/>
        </w:rPr>
        <w:t>Clostridium histolyticum</w:t>
      </w:r>
      <w:r w:rsidRPr="40C23454">
        <w:rPr>
          <w:rFonts w:asciiTheme="minorHAnsi" w:hAnsiTheme="minorHAnsi" w:cstheme="minorBidi"/>
        </w:rPr>
        <w:t xml:space="preserve">), and 0.5% </w:t>
      </w:r>
      <w:proofErr w:type="spellStart"/>
      <w:r w:rsidRPr="40C23454">
        <w:rPr>
          <w:rFonts w:asciiTheme="minorHAnsi" w:hAnsiTheme="minorHAnsi" w:cstheme="minorBidi"/>
        </w:rPr>
        <w:t>DNAse</w:t>
      </w:r>
      <w:proofErr w:type="spellEnd"/>
      <w:r w:rsidRPr="40C23454">
        <w:rPr>
          <w:rFonts w:asciiTheme="minorHAnsi" w:hAnsiTheme="minorHAnsi" w:cstheme="minorBidi"/>
        </w:rPr>
        <w:t xml:space="preserve"> I (</w:t>
      </w:r>
      <w:proofErr w:type="spellStart"/>
      <w:r w:rsidRPr="40C23454">
        <w:rPr>
          <w:rFonts w:asciiTheme="minorHAnsi" w:hAnsiTheme="minorHAnsi" w:cstheme="minorBidi"/>
        </w:rPr>
        <w:t>DNAse</w:t>
      </w:r>
      <w:proofErr w:type="spellEnd"/>
      <w:r w:rsidRPr="40C23454">
        <w:rPr>
          <w:rFonts w:asciiTheme="minorHAnsi" w:hAnsiTheme="minorHAnsi" w:cstheme="minorBidi"/>
        </w:rPr>
        <w:t xml:space="preserve"> I from bovine pancreas) in PBS for 50 minutes at 22-23 </w:t>
      </w:r>
      <w:r w:rsidRPr="00B479C8">
        <w:rPr>
          <w:rFonts w:ascii="Cambria Math" w:hAnsi="Cambria Math" w:cs="Cambria Math"/>
        </w:rPr>
        <w:t>℃</w:t>
      </w:r>
      <w:r w:rsidRPr="40C23454">
        <w:rPr>
          <w:rFonts w:asciiTheme="minorHAnsi" w:hAnsiTheme="minorHAnsi" w:cstheme="minorBidi"/>
        </w:rPr>
        <w:t xml:space="preserve"> on a shaker. Enzymatic digestion was terminated after 50 minutes by adding one volume of L-15 medium (Leibovitz's L-15 Medium) supplemented with 20% </w:t>
      </w:r>
      <w:proofErr w:type="spellStart"/>
      <w:r w:rsidRPr="40C23454">
        <w:rPr>
          <w:rFonts w:asciiTheme="minorHAnsi" w:hAnsiTheme="minorHAnsi" w:cstheme="minorBidi"/>
        </w:rPr>
        <w:t>foetal</w:t>
      </w:r>
      <w:proofErr w:type="spellEnd"/>
      <w:r w:rsidRPr="40C23454">
        <w:rPr>
          <w:rFonts w:asciiTheme="minorHAnsi" w:hAnsiTheme="minorHAnsi" w:cstheme="minorBidi"/>
        </w:rPr>
        <w:t xml:space="preserve"> bovine serum (FBS). The cell suspension was filtered through a 45 µm pore size filter (</w:t>
      </w:r>
      <w:proofErr w:type="spellStart"/>
      <w:r w:rsidRPr="40C23454">
        <w:rPr>
          <w:rFonts w:asciiTheme="minorHAnsi" w:hAnsiTheme="minorHAnsi" w:cstheme="minorBidi"/>
        </w:rPr>
        <w:t>CellTrics</w:t>
      </w:r>
      <w:proofErr w:type="spellEnd"/>
      <w:r w:rsidRPr="40C23454">
        <w:rPr>
          <w:rFonts w:asciiTheme="minorHAnsi" w:hAnsiTheme="minorHAnsi" w:cstheme="minorBidi"/>
        </w:rPr>
        <w:t xml:space="preserve">) and centrifuged at 400g for 10 minutes. </w:t>
      </w:r>
      <w:r w:rsidR="00280E1C">
        <w:rPr>
          <w:rFonts w:asciiTheme="minorHAnsi" w:hAnsiTheme="minorHAnsi" w:cstheme="minorBidi"/>
        </w:rPr>
        <w:t>The cell pellet was resuspended with L15 and transplanted into the 5</w:t>
      </w:r>
      <w:r w:rsidR="009546C9">
        <w:rPr>
          <w:rFonts w:asciiTheme="minorHAnsi" w:hAnsiTheme="minorHAnsi" w:cstheme="minorBidi"/>
        </w:rPr>
        <w:t xml:space="preserve">dpf AB sterile recipients. </w:t>
      </w:r>
      <w:r w:rsidR="00280E1C">
        <w:rPr>
          <w:rFonts w:asciiTheme="minorHAnsi" w:hAnsiTheme="minorHAnsi" w:cstheme="minorBidi"/>
        </w:rPr>
        <w:t xml:space="preserve"> </w:t>
      </w:r>
    </w:p>
    <w:p w14:paraId="512D7C0D" w14:textId="77777777" w:rsidR="00D30A34" w:rsidRDefault="00D30A34" w:rsidP="00982108">
      <w:pPr>
        <w:jc w:val="both"/>
        <w:rPr>
          <w:rFonts w:asciiTheme="minorHAnsi" w:hAnsiTheme="minorHAnsi" w:cstheme="minorBidi"/>
        </w:rPr>
      </w:pPr>
    </w:p>
    <w:p w14:paraId="0CA99A79" w14:textId="1C179EA2" w:rsidR="00B479C8" w:rsidRDefault="00B479C8" w:rsidP="00982108">
      <w:pPr>
        <w:jc w:val="both"/>
        <w:rPr>
          <w:rFonts w:asciiTheme="minorHAnsi" w:hAnsiTheme="minorHAnsi" w:cstheme="minorBidi"/>
        </w:rPr>
      </w:pPr>
      <w:r w:rsidRPr="40C23454">
        <w:rPr>
          <w:rFonts w:asciiTheme="minorHAnsi" w:hAnsiTheme="minorHAnsi" w:cstheme="minorBidi"/>
        </w:rPr>
        <w:t xml:space="preserve">Four males from the same age group were gonadectomized similarly to count the number of </w:t>
      </w:r>
      <w:proofErr w:type="spellStart"/>
      <w:r w:rsidRPr="40C23454">
        <w:rPr>
          <w:rFonts w:asciiTheme="minorHAnsi" w:hAnsiTheme="minorHAnsi" w:cstheme="minorBidi"/>
        </w:rPr>
        <w:t>spermatogonial</w:t>
      </w:r>
      <w:proofErr w:type="spellEnd"/>
      <w:r w:rsidRPr="40C23454">
        <w:rPr>
          <w:rFonts w:asciiTheme="minorHAnsi" w:hAnsiTheme="minorHAnsi" w:cstheme="minorBidi"/>
        </w:rPr>
        <w:t xml:space="preserve"> cells. Testis fractions were obtained from each male and processed separately for testicular cell isolation, as described above. Isolated cell suspension was diluted at a 1:2 ratio with Trypan blue (</w:t>
      </w:r>
      <w:proofErr w:type="spellStart"/>
      <w:r w:rsidRPr="40C23454">
        <w:rPr>
          <w:rFonts w:asciiTheme="minorHAnsi" w:hAnsiTheme="minorHAnsi" w:cstheme="minorBidi"/>
        </w:rPr>
        <w:t>Cytiva</w:t>
      </w:r>
      <w:proofErr w:type="spellEnd"/>
      <w:r w:rsidRPr="40C23454">
        <w:rPr>
          <w:rFonts w:asciiTheme="minorHAnsi" w:hAnsiTheme="minorHAnsi" w:cstheme="minorBidi"/>
        </w:rPr>
        <w:t> </w:t>
      </w:r>
      <w:proofErr w:type="spellStart"/>
      <w:r w:rsidRPr="40C23454">
        <w:rPr>
          <w:rFonts w:asciiTheme="minorHAnsi" w:hAnsiTheme="minorHAnsi" w:cstheme="minorBidi"/>
        </w:rPr>
        <w:t>HyClone</w:t>
      </w:r>
      <w:proofErr w:type="spellEnd"/>
      <w:r w:rsidRPr="40C23454">
        <w:rPr>
          <w:rFonts w:asciiTheme="minorHAnsi" w:hAnsiTheme="minorHAnsi" w:cstheme="minorBidi"/>
        </w:rPr>
        <w:t>™)</w:t>
      </w:r>
      <w:r w:rsidRPr="40C23454">
        <w:rPr>
          <w:rFonts w:asciiTheme="minorHAnsi" w:hAnsiTheme="minorHAnsi" w:cstheme="minorBidi"/>
          <w:b/>
        </w:rPr>
        <w:t xml:space="preserve"> </w:t>
      </w:r>
      <w:r w:rsidRPr="40C23454">
        <w:rPr>
          <w:rFonts w:asciiTheme="minorHAnsi" w:hAnsiTheme="minorHAnsi" w:cstheme="minorBidi"/>
        </w:rPr>
        <w:t xml:space="preserve">solution for viable </w:t>
      </w:r>
      <w:proofErr w:type="spellStart"/>
      <w:r w:rsidRPr="40C23454">
        <w:rPr>
          <w:rFonts w:asciiTheme="minorHAnsi" w:hAnsiTheme="minorHAnsi" w:cstheme="minorBidi"/>
        </w:rPr>
        <w:t>spermatogonial</w:t>
      </w:r>
      <w:proofErr w:type="spellEnd"/>
      <w:r w:rsidRPr="40C23454">
        <w:rPr>
          <w:rFonts w:asciiTheme="minorHAnsi" w:hAnsiTheme="minorHAnsi" w:cstheme="minorBidi"/>
        </w:rPr>
        <w:t xml:space="preserve"> cell counting using a </w:t>
      </w:r>
      <w:proofErr w:type="spellStart"/>
      <w:r w:rsidR="12906D5F" w:rsidRPr="40C23454">
        <w:rPr>
          <w:rFonts w:asciiTheme="minorHAnsi" w:hAnsiTheme="minorHAnsi" w:cstheme="minorBidi"/>
        </w:rPr>
        <w:t>B</w:t>
      </w:r>
      <w:r w:rsidRPr="40C23454">
        <w:rPr>
          <w:rFonts w:asciiTheme="minorHAnsi" w:hAnsiTheme="minorHAnsi" w:cstheme="minorBidi"/>
        </w:rPr>
        <w:t>ürker</w:t>
      </w:r>
      <w:proofErr w:type="spellEnd"/>
      <w:r w:rsidRPr="40C23454">
        <w:rPr>
          <w:rFonts w:asciiTheme="minorHAnsi" w:hAnsiTheme="minorHAnsi" w:cstheme="minorBidi"/>
        </w:rPr>
        <w:t xml:space="preserve"> chamber. Cells were counted two times at an average to ensure the reproducibility of the data.</w:t>
      </w:r>
    </w:p>
    <w:p w14:paraId="19C51D61" w14:textId="77777777" w:rsidR="008D74F7" w:rsidRDefault="008D74F7" w:rsidP="00982108">
      <w:pPr>
        <w:jc w:val="both"/>
        <w:rPr>
          <w:rFonts w:asciiTheme="minorHAnsi" w:hAnsiTheme="minorHAnsi" w:cstheme="minorHAnsi"/>
          <w:noProof/>
        </w:rPr>
      </w:pPr>
    </w:p>
    <w:p w14:paraId="0EDD0F08" w14:textId="6D8B0BFC" w:rsidR="000C3B96" w:rsidRDefault="000C3B96" w:rsidP="00982108">
      <w:pPr>
        <w:jc w:val="both"/>
        <w:rPr>
          <w:rFonts w:asciiTheme="minorHAnsi" w:hAnsiTheme="minorHAnsi" w:cstheme="minorHAnsi"/>
          <w:b/>
          <w:bCs/>
          <w:noProof/>
        </w:rPr>
      </w:pPr>
      <w:r>
        <w:rPr>
          <w:rFonts w:asciiTheme="minorHAnsi" w:hAnsiTheme="minorHAnsi" w:cstheme="minorHAnsi"/>
          <w:b/>
          <w:bCs/>
          <w:noProof/>
        </w:rPr>
        <w:t>Reproductive performance asse</w:t>
      </w:r>
      <w:r w:rsidR="008A08CB">
        <w:rPr>
          <w:rFonts w:asciiTheme="minorHAnsi" w:hAnsiTheme="minorHAnsi" w:cstheme="minorHAnsi"/>
          <w:b/>
          <w:bCs/>
          <w:noProof/>
        </w:rPr>
        <w:t>ssment in zebrafish gonadectomized males</w:t>
      </w:r>
    </w:p>
    <w:p w14:paraId="07963376" w14:textId="3EAAA68A" w:rsidR="00B479C8" w:rsidRDefault="00B479C8" w:rsidP="00982108">
      <w:pPr>
        <w:jc w:val="both"/>
        <w:rPr>
          <w:rFonts w:asciiTheme="minorHAnsi" w:hAnsiTheme="minorHAnsi" w:cstheme="minorHAnsi"/>
          <w:noProof/>
        </w:rPr>
      </w:pPr>
      <w:r w:rsidRPr="00B479C8">
        <w:rPr>
          <w:rFonts w:asciiTheme="minorHAnsi" w:hAnsiTheme="minorHAnsi" w:cstheme="minorHAnsi"/>
          <w:noProof/>
        </w:rPr>
        <w:t>One-year-old vas::EGFP males (controls, non-gonadectomized males) and females were kept in breeding chambers a night before the spawning. The barriers were removed the following day, and the mating pairs were closely monitored for oviposition. Oviposited females and males were immediately transferred to the lab. First, ten males were anesthetized with 0.05% of MS222. Semen samples were collected separately</w:t>
      </w:r>
      <w:r w:rsidR="0041180B">
        <w:rPr>
          <w:rFonts w:asciiTheme="minorHAnsi" w:hAnsiTheme="minorHAnsi" w:cstheme="minorHAnsi"/>
          <w:noProof/>
        </w:rPr>
        <w:t xml:space="preserve"> </w:t>
      </w:r>
      <w:r w:rsidR="0041180B" w:rsidRPr="2F5E0AFC">
        <w:rPr>
          <w:rFonts w:asciiTheme="minorHAnsi" w:hAnsiTheme="minorHAnsi" w:cstheme="minorBidi"/>
        </w:rPr>
        <w:t>in the E400 extender at a 1:10 ratio by gentle abdominal pressure</w:t>
      </w:r>
      <w:r w:rsidRPr="00B479C8">
        <w:rPr>
          <w:rFonts w:asciiTheme="minorHAnsi" w:hAnsiTheme="minorHAnsi" w:cstheme="minorHAnsi"/>
          <w:noProof/>
        </w:rPr>
        <w:t>, and the semen volume was recorded for each male. Similarly, semen samples from ten gonadectomized donors</w:t>
      </w:r>
      <w:r w:rsidR="00167FDA">
        <w:rPr>
          <w:rFonts w:asciiTheme="minorHAnsi" w:hAnsiTheme="minorHAnsi" w:cstheme="minorHAnsi"/>
          <w:noProof/>
        </w:rPr>
        <w:t xml:space="preserve"> three months post-gonadectomy</w:t>
      </w:r>
      <w:r w:rsidRPr="00B479C8">
        <w:rPr>
          <w:rFonts w:asciiTheme="minorHAnsi" w:hAnsiTheme="minorHAnsi" w:cstheme="minorHAnsi"/>
          <w:noProof/>
        </w:rPr>
        <w:t xml:space="preserve"> (n = 10 biological replicates) were collected in separate vials, and the volumes were recorded. Next, eggs were collected from the ovulating females (n = 10, pooled) by gentle abdominal massage in a clean petri dish. Half the volume of the collected semen from the control males and the gonadectomized donors was used for in vitro fertilization separately for each individual to determine the fertilization rate. The fertilization rate was determined according to the embryo survival rate until the segmentation period. The remaining semen samples were used for sperm concentration assessment using a </w:t>
      </w:r>
      <w:r w:rsidR="00DA307B">
        <w:rPr>
          <w:rFonts w:asciiTheme="minorHAnsi" w:hAnsiTheme="minorHAnsi" w:cstheme="minorHAnsi"/>
          <w:noProof/>
        </w:rPr>
        <w:t>B</w:t>
      </w:r>
      <w:r w:rsidRPr="00B479C8">
        <w:rPr>
          <w:rFonts w:asciiTheme="minorHAnsi" w:hAnsiTheme="minorHAnsi" w:cstheme="minorHAnsi"/>
          <w:noProof/>
        </w:rPr>
        <w:t xml:space="preserve">ürker chamber for the control males (n = 10 biological replicates) and for the gonadectomized males (n = 10 biological replicates). </w:t>
      </w:r>
    </w:p>
    <w:p w14:paraId="18CFF2B2" w14:textId="77777777" w:rsidR="00513F5B" w:rsidRDefault="00513F5B" w:rsidP="00982108">
      <w:pPr>
        <w:jc w:val="both"/>
        <w:rPr>
          <w:rFonts w:asciiTheme="minorHAnsi" w:hAnsiTheme="minorHAnsi" w:cstheme="minorHAnsi"/>
          <w:noProof/>
        </w:rPr>
      </w:pPr>
    </w:p>
    <w:p w14:paraId="25CDF94F" w14:textId="6EAE9609" w:rsidR="00255A36" w:rsidRDefault="00255A36" w:rsidP="00982108">
      <w:pPr>
        <w:jc w:val="both"/>
        <w:rPr>
          <w:rFonts w:asciiTheme="minorHAnsi" w:hAnsiTheme="minorHAnsi" w:cstheme="minorHAnsi"/>
          <w:b/>
          <w:bCs/>
          <w:noProof/>
        </w:rPr>
      </w:pPr>
      <w:r>
        <w:rPr>
          <w:rFonts w:asciiTheme="minorHAnsi" w:hAnsiTheme="minorHAnsi" w:cstheme="minorHAnsi"/>
          <w:b/>
          <w:bCs/>
          <w:noProof/>
        </w:rPr>
        <w:t>Germline chimera asse</w:t>
      </w:r>
      <w:r w:rsidR="00A84E85">
        <w:rPr>
          <w:rFonts w:asciiTheme="minorHAnsi" w:hAnsiTheme="minorHAnsi" w:cstheme="minorHAnsi"/>
          <w:b/>
          <w:bCs/>
          <w:noProof/>
        </w:rPr>
        <w:t>ss</w:t>
      </w:r>
      <w:r>
        <w:rPr>
          <w:rFonts w:asciiTheme="minorHAnsi" w:hAnsiTheme="minorHAnsi" w:cstheme="minorHAnsi"/>
          <w:b/>
          <w:bCs/>
          <w:noProof/>
        </w:rPr>
        <w:t>ment in ze</w:t>
      </w:r>
      <w:r w:rsidR="00A84E85">
        <w:rPr>
          <w:rFonts w:asciiTheme="minorHAnsi" w:hAnsiTheme="minorHAnsi" w:cstheme="minorHAnsi"/>
          <w:b/>
          <w:bCs/>
          <w:noProof/>
        </w:rPr>
        <w:t xml:space="preserve">brafish </w:t>
      </w:r>
    </w:p>
    <w:p w14:paraId="722870EB" w14:textId="20638ABB" w:rsidR="00513F5B" w:rsidRPr="00B479C8" w:rsidRDefault="00513F5B" w:rsidP="00982108">
      <w:pPr>
        <w:jc w:val="both"/>
        <w:rPr>
          <w:rFonts w:asciiTheme="minorHAnsi" w:hAnsiTheme="minorHAnsi" w:cstheme="minorBidi"/>
        </w:rPr>
      </w:pPr>
      <w:r w:rsidRPr="2F5E0AFC">
        <w:rPr>
          <w:rFonts w:asciiTheme="minorHAnsi" w:hAnsiTheme="minorHAnsi" w:cstheme="minorBidi"/>
        </w:rPr>
        <w:t xml:space="preserve">Three months post-transplant, semen samples were collected from the surviving recipients in the E400 extender at a 1:10 ratio by gentle abdominal pressure </w:t>
      </w:r>
      <w:r w:rsidRPr="2F5E0AFC">
        <w:rPr>
          <w:rFonts w:asciiTheme="minorHAnsi" w:hAnsiTheme="minorHAnsi" w:cstheme="minorBidi"/>
        </w:rPr>
        <w:fldChar w:fldCharType="begin" w:fldLock="1"/>
      </w:r>
      <w:r w:rsidRPr="2F5E0AFC">
        <w:rPr>
          <w:rFonts w:asciiTheme="minorHAnsi" w:hAnsiTheme="minorHAnsi" w:cstheme="minorBidi"/>
        </w:rPr>
        <w:instrText>ADDIN CSL_CITATION {"citationItems":[{"id":"ITEM-1","itemData":{"DOI":"10.1089/ZEB.2017.1521","ISSN":"15458547","PMID":"29369744","abstract":"Sperm cryopreservation is a highly efficient method for preserving genetic resources. It extends the reproductive period of males and significantly reduces costs normally associated with maintenance of live animal colonies. However, previous zebrafish (Danio rerio) cryopreservation methods have produced variable outcomes and low post-thaw fertilization rates. To improve post-thaw fertilization rates after cryopreservation, we developed a new extender and cryoprotective medium (CPM), introduced quality assessment (QA), determined the optimal cooling rate, and improved the post-thaw in vitro fertilization process. We found that the hypertonic extender E400 preserved motility of sperm held on ice for at least 6 h. We implemented QA by measuring sperm cell densities with a NanoDrop spectrophotometer and sperm motility with computer-assisted sperm analysis (CASA). We developed a CPM, RMMB, which contains raffinose, skim milk, methanol, and bicine buffer. Post-thaw motility indicated that the optimal cooling rate in two types of cryogenic vials was between 10 and 15°C/min. Test thaws from this method produced average motility of 20% ± 13% and an average post-thaw fertilization rate of 68% ± 16%.","author":[{"dropping-particle":"","family":"Matthews","given":"Jennifer L.","non-dropping-particle":"","parse-names":false,"suffix":""},{"dropping-particle":"","family":"Murphy","given":"Joy M.","non-dropping-particle":"","parse-names":false,"suffix":""},{"dropping-particle":"","family":"Carmichael","given":"Carrie","non-dropping-particle":"","parse-names":false,"suffix":""},{"dropping-particle":"","family":"Yang","given":"Huiping","non-dropping-particle":"","parse-names":false,"suffix":""},{"dropping-particle":"","family":"Tiersch","given":"Terrence","non-dropping-particle":"","parse-names":false,"suffix":""},{"dropping-particle":"","family":"Westerfield","given":"Monte","non-dropping-particle":"","parse-names":false,"suffix":""},{"dropping-particle":"","family":"Varga","given":"Zoltan M.","non-dropping-particle":"","parse-names":false,"suffix":""}],"container-title":"Zebrafish","id":"ITEM-1","issue":"3","issued":{"date-parts":[["2018","6","6"]]},"page":"279","publisher":"Mary Ann Liebert, Inc.","title":"Changes to Extender, Cryoprotective Medium, and In Vitro Fertilization Improve Zebrafish Sperm Cryopreservation","type":"article-journal","volume":"15"},"uris":["http://www.mendeley.com/documents/?uuid=b16bfa5b-3b67-3dfd-88f0-89398193fd00"]}],"mendeley":{"formattedCitation":"(Matthews et al., 2018)","plainTextFormattedCitation":"(Matthews et al., 2018)","previouslyFormattedCitation":"(Matthews et al., 2018)"},"properties":{"noteIndex":0},"schema":"https://github.com/citation-style-language/schema/raw/master/csl-citation.json"}</w:instrText>
      </w:r>
      <w:r w:rsidRPr="2F5E0AFC">
        <w:rPr>
          <w:rFonts w:asciiTheme="minorHAnsi" w:hAnsiTheme="minorHAnsi" w:cstheme="minorBidi"/>
        </w:rPr>
        <w:fldChar w:fldCharType="separate"/>
      </w:r>
      <w:r w:rsidRPr="2F5E0AFC">
        <w:rPr>
          <w:rFonts w:asciiTheme="minorHAnsi" w:hAnsiTheme="minorHAnsi" w:cstheme="minorBidi"/>
          <w:noProof/>
        </w:rPr>
        <w:t>(Matthews et al., 2018)</w:t>
      </w:r>
      <w:r w:rsidRPr="2F5E0AFC">
        <w:rPr>
          <w:rFonts w:asciiTheme="minorHAnsi" w:hAnsiTheme="minorHAnsi" w:cstheme="minorBidi"/>
        </w:rPr>
        <w:fldChar w:fldCharType="end"/>
      </w:r>
      <w:r w:rsidRPr="2F5E0AFC">
        <w:rPr>
          <w:rFonts w:asciiTheme="minorHAnsi" w:hAnsiTheme="minorHAnsi" w:cstheme="minorBidi"/>
        </w:rPr>
        <w:t xml:space="preserve">. Collected sperm samples were checked for the presence of EGFP under fluorescence and by EGFP-specific PCR amplification using forward primer 5ʹ- ACGTAAACGGCCACAAGTTC -3ʹ, and reverse 5ʹ- AAGTCGTGCTGCTTCATG -3. The amplification conditions were 94 °C for 5 minutes and 35 cycles of 94 °C for 30 seconds, 58 °C for </w:t>
      </w:r>
      <w:proofErr w:type="gramStart"/>
      <w:r w:rsidRPr="2F5E0AFC">
        <w:rPr>
          <w:rFonts w:asciiTheme="minorHAnsi" w:hAnsiTheme="minorHAnsi" w:cstheme="minorBidi"/>
        </w:rPr>
        <w:t>30  seconds</w:t>
      </w:r>
      <w:proofErr w:type="gramEnd"/>
      <w:r w:rsidRPr="2F5E0AFC">
        <w:rPr>
          <w:rFonts w:asciiTheme="minorHAnsi" w:hAnsiTheme="minorHAnsi" w:cstheme="minorBidi"/>
        </w:rPr>
        <w:t>, and 72 °C for 45  seconds, with a final extension of 72 °C for 5 minutes. One adult recipient was dissected to observe the gonadal development and the GFP expression in the testis.</w:t>
      </w:r>
    </w:p>
    <w:p w14:paraId="2840FD6D" w14:textId="77777777" w:rsidR="00B479C8" w:rsidRPr="00B479C8" w:rsidRDefault="00B479C8" w:rsidP="00982108">
      <w:pPr>
        <w:jc w:val="both"/>
        <w:rPr>
          <w:rFonts w:asciiTheme="minorHAnsi" w:hAnsiTheme="minorHAnsi" w:cstheme="minorHAnsi"/>
          <w:noProof/>
        </w:rPr>
      </w:pPr>
    </w:p>
    <w:p w14:paraId="604703FB" w14:textId="77777777" w:rsidR="00B479C8" w:rsidRPr="00B479C8" w:rsidRDefault="00B479C8" w:rsidP="00982108">
      <w:pPr>
        <w:jc w:val="both"/>
        <w:rPr>
          <w:rFonts w:asciiTheme="minorHAnsi" w:hAnsiTheme="minorHAnsi" w:cstheme="minorHAnsi"/>
          <w:b/>
          <w:bCs/>
          <w:noProof/>
        </w:rPr>
      </w:pPr>
      <w:r w:rsidRPr="00B479C8">
        <w:rPr>
          <w:rFonts w:asciiTheme="minorHAnsi" w:hAnsiTheme="minorHAnsi" w:cstheme="minorHAnsi"/>
          <w:b/>
          <w:bCs/>
          <w:noProof/>
        </w:rPr>
        <w:t>Histology</w:t>
      </w:r>
    </w:p>
    <w:p w14:paraId="1F7095AB" w14:textId="6CB6F112" w:rsidR="00B479C8" w:rsidRPr="00B479C8" w:rsidRDefault="00B479C8" w:rsidP="00982108">
      <w:pPr>
        <w:jc w:val="both"/>
        <w:rPr>
          <w:rFonts w:asciiTheme="minorHAnsi" w:hAnsiTheme="minorHAnsi" w:cstheme="minorBidi"/>
        </w:rPr>
      </w:pPr>
      <w:r w:rsidRPr="2B3A52FF">
        <w:rPr>
          <w:rFonts w:asciiTheme="minorHAnsi" w:hAnsiTheme="minorHAnsi" w:cstheme="minorBidi"/>
        </w:rPr>
        <w:t xml:space="preserve">After the sperm concentration and fertilization assessment, all gonadectomized donors were sacrificed by overdose of Tricaine. Males were dissected, and the regenerated part of the testis was photographed under a fluorescence microscope. Next, the regenerated part of the left testis was carefully taken and fixed with </w:t>
      </w:r>
      <w:proofErr w:type="spellStart"/>
      <w:r w:rsidRPr="2B3A52FF">
        <w:rPr>
          <w:rFonts w:asciiTheme="minorHAnsi" w:hAnsiTheme="minorHAnsi" w:cstheme="minorBidi"/>
        </w:rPr>
        <w:t>Bouin's</w:t>
      </w:r>
      <w:proofErr w:type="spellEnd"/>
      <w:r w:rsidRPr="2B3A52FF">
        <w:rPr>
          <w:rFonts w:asciiTheme="minorHAnsi" w:hAnsiTheme="minorHAnsi" w:cstheme="minorBidi"/>
        </w:rPr>
        <w:t xml:space="preserve"> solution for 24 hours, and similarly, the right testis was fixed separately</w:t>
      </w:r>
      <w:r w:rsidR="008A1C8B">
        <w:rPr>
          <w:rFonts w:asciiTheme="minorHAnsi" w:hAnsiTheme="minorHAnsi" w:cstheme="minorBidi"/>
        </w:rPr>
        <w:t xml:space="preserve"> with </w:t>
      </w:r>
      <w:proofErr w:type="spellStart"/>
      <w:r w:rsidR="00084119" w:rsidRPr="00084119">
        <w:rPr>
          <w:rFonts w:asciiTheme="minorHAnsi" w:hAnsiTheme="minorHAnsi" w:cstheme="minorBidi"/>
        </w:rPr>
        <w:t>Bouin’s</w:t>
      </w:r>
      <w:proofErr w:type="spellEnd"/>
      <w:r w:rsidR="00084119" w:rsidRPr="00084119">
        <w:rPr>
          <w:rFonts w:asciiTheme="minorHAnsi" w:hAnsiTheme="minorHAnsi" w:cstheme="minorBidi"/>
        </w:rPr>
        <w:t xml:space="preserve"> </w:t>
      </w:r>
      <w:r w:rsidR="00304E45">
        <w:rPr>
          <w:rFonts w:asciiTheme="minorHAnsi" w:hAnsiTheme="minorHAnsi" w:cstheme="minorBidi"/>
        </w:rPr>
        <w:t>solution</w:t>
      </w:r>
      <w:r w:rsidR="00084119" w:rsidRPr="00084119">
        <w:rPr>
          <w:rFonts w:asciiTheme="minorHAnsi" w:hAnsiTheme="minorHAnsi" w:cstheme="minorBidi"/>
        </w:rPr>
        <w:t xml:space="preserve"> for 24 h</w:t>
      </w:r>
      <w:r w:rsidR="007D6086">
        <w:rPr>
          <w:rFonts w:asciiTheme="minorHAnsi" w:hAnsiTheme="minorHAnsi" w:cstheme="minorBidi"/>
        </w:rPr>
        <w:t>ours</w:t>
      </w:r>
      <w:r w:rsidRPr="2B3A52FF">
        <w:rPr>
          <w:rFonts w:asciiTheme="minorHAnsi" w:hAnsiTheme="minorHAnsi" w:cstheme="minorBidi"/>
        </w:rPr>
        <w:t xml:space="preserve">. After fixation, the testis was dehydrated with a series of ethanol solutions followed by infiltration and resin embedding using </w:t>
      </w:r>
      <w:r w:rsidR="00596AE4">
        <w:rPr>
          <w:rFonts w:asciiTheme="minorHAnsi" w:hAnsiTheme="minorHAnsi" w:cstheme="minorBidi"/>
        </w:rPr>
        <w:t xml:space="preserve">the </w:t>
      </w:r>
      <w:r w:rsidRPr="2B3A52FF">
        <w:rPr>
          <w:rFonts w:asciiTheme="minorHAnsi" w:hAnsiTheme="minorHAnsi" w:cstheme="minorBidi"/>
        </w:rPr>
        <w:t>JB4 Embedding Kit</w:t>
      </w:r>
      <w:r w:rsidR="00DB0995">
        <w:rPr>
          <w:rFonts w:asciiTheme="minorHAnsi" w:hAnsiTheme="minorHAnsi" w:cstheme="minorBidi"/>
        </w:rPr>
        <w:t xml:space="preserve"> </w:t>
      </w:r>
      <w:r w:rsidR="00136432" w:rsidRPr="00136432">
        <w:rPr>
          <w:rFonts w:asciiTheme="minorHAnsi" w:hAnsiTheme="minorHAnsi" w:cstheme="minorBidi"/>
        </w:rPr>
        <w:fldChar w:fldCharType="begin" w:fldLock="1"/>
      </w:r>
      <w:r w:rsidR="00136432" w:rsidRPr="00136432">
        <w:rPr>
          <w:rFonts w:asciiTheme="minorHAnsi" w:hAnsiTheme="minorHAnsi" w:cstheme="minorBidi"/>
        </w:rPr>
        <w:instrText>ADDIN CSL_CITATION {"citationItems":[{"id":"ITEM-1","itemData":{"DOI":"10.1038/nprot.2010.165","ISSN":"1750-2799","PMID":"21212782","abstract":"Histological techniques are critical for observing tissue and cellular morphology. In this paper, we outline our protocol for embedding, serial sectioning, staining and visualizing zebrafish embryos embedded in JB-4 plastic resin—a glycol methacrylate-based medium that results in excellent preservation of tissue morphology. In addition, we describe our procedures for staining plastic sections with toluidine blue or hematoxylin and eosin, and show how to couple these stains with whole-mount RNA in situ hybridization. We also describe how to maintain and visualize immunofluorescence and EGFP signals in JB-4 resin. The protocol we outline—from embryo preparation, embedding, sectioning and staining to visualization—can be accomplished in 3 d. Overall, we reinforce that plastic embedding can provide higher resolution of cellular details and is a valuable tool for cellular and morphological studies in zebrafish.","author":[{"dropping-particle":"","family":"Sullivan-Brown","given":"Jessica","non-dropping-particle":"","parse-names":false,"suffix":""},{"dropping-particle":"","family":"Bisher","given":"Margaret E.","non-dropping-particle":"","parse-names":false,"suffix":""},{"dropping-particle":"","family":"Burdine","given":"Rebecca D.","non-dropping-particle":"","parse-names":false,"suffix":""}],"container-title":"Nature Protocols 2010 6:1","id":"ITEM-1","issue":"1","issued":{"date-parts":[["2010","12","16"]]},"page":"46-55","publisher":"Nature Publishing Group","title":"Embedding, serial sectioning and staining of zebrafish embryos using JB-4 resin","type":"article-journal","volume":"6"},"uris":["http://www.mendeley.com/documents/?uuid=d1762192-009b-3225-ba0d-6363d906ad4b"]}],"mendeley":{"formattedCitation":"(Sullivan-Brown et al., 2010)","plainTextFormattedCitation":"(Sullivan-Brown et al., 2010)"},"properties":{"noteIndex":0},"schema":"https://github.com/citation-style-language/schema/raw/master/csl-citation.json"}</w:instrText>
      </w:r>
      <w:r w:rsidR="00136432" w:rsidRPr="00136432">
        <w:rPr>
          <w:rFonts w:asciiTheme="minorHAnsi" w:hAnsiTheme="minorHAnsi" w:cstheme="minorBidi"/>
        </w:rPr>
        <w:fldChar w:fldCharType="separate"/>
      </w:r>
      <w:r w:rsidR="00136432" w:rsidRPr="00136432">
        <w:rPr>
          <w:rFonts w:asciiTheme="minorHAnsi" w:hAnsiTheme="minorHAnsi" w:cstheme="minorBidi"/>
        </w:rPr>
        <w:t>(Sullivan-Brown et al., 2010)</w:t>
      </w:r>
      <w:r w:rsidR="00136432" w:rsidRPr="00136432">
        <w:rPr>
          <w:rFonts w:asciiTheme="minorHAnsi" w:hAnsiTheme="minorHAnsi" w:cstheme="minorBidi"/>
        </w:rPr>
        <w:fldChar w:fldCharType="end"/>
      </w:r>
      <w:r w:rsidRPr="2B3A52FF">
        <w:rPr>
          <w:rFonts w:asciiTheme="minorHAnsi" w:hAnsiTheme="minorHAnsi" w:cstheme="minorBidi"/>
        </w:rPr>
        <w:t xml:space="preserve">. Next, the tissue was cut into 5 µm thick serial sections using a rotary Microtome. The tissue sections were stained with Hematoxylin and Eosin and analyzed under </w:t>
      </w:r>
      <w:r w:rsidR="00596AE4">
        <w:rPr>
          <w:rFonts w:asciiTheme="minorHAnsi" w:hAnsiTheme="minorHAnsi" w:cstheme="minorBidi"/>
        </w:rPr>
        <w:t xml:space="preserve">a </w:t>
      </w:r>
      <w:r w:rsidRPr="2B3A52FF">
        <w:rPr>
          <w:rFonts w:asciiTheme="minorHAnsi" w:hAnsiTheme="minorHAnsi" w:cstheme="minorBidi"/>
          <w:color w:val="000000" w:themeColor="text1"/>
        </w:rPr>
        <w:t>BX63 Olympus Fluorescence microscope.</w:t>
      </w:r>
    </w:p>
    <w:p w14:paraId="3D2A80A9" w14:textId="77777777" w:rsidR="00B479C8" w:rsidRPr="00B479C8" w:rsidRDefault="00B479C8" w:rsidP="00982108">
      <w:pPr>
        <w:jc w:val="both"/>
        <w:rPr>
          <w:rFonts w:asciiTheme="minorHAnsi" w:hAnsiTheme="minorHAnsi" w:cstheme="minorHAnsi"/>
          <w:noProof/>
        </w:rPr>
      </w:pPr>
    </w:p>
    <w:p w14:paraId="2296AE6F" w14:textId="77777777" w:rsidR="00B479C8" w:rsidRPr="00B479C8" w:rsidRDefault="00B479C8" w:rsidP="00982108">
      <w:pPr>
        <w:jc w:val="both"/>
        <w:rPr>
          <w:rFonts w:asciiTheme="minorHAnsi" w:hAnsiTheme="minorHAnsi" w:cstheme="minorHAnsi"/>
          <w:b/>
          <w:bCs/>
          <w:noProof/>
        </w:rPr>
      </w:pPr>
      <w:r w:rsidRPr="00B479C8">
        <w:rPr>
          <w:rFonts w:asciiTheme="minorHAnsi" w:hAnsiTheme="minorHAnsi" w:cstheme="minorHAnsi"/>
          <w:b/>
          <w:bCs/>
          <w:noProof/>
        </w:rPr>
        <w:t>Statistical analysis</w:t>
      </w:r>
    </w:p>
    <w:p w14:paraId="09AEA667" w14:textId="7CD4F5BC" w:rsidR="00B479C8" w:rsidRPr="00B479C8" w:rsidRDefault="00B479C8" w:rsidP="00982108">
      <w:pPr>
        <w:jc w:val="both"/>
        <w:rPr>
          <w:rFonts w:asciiTheme="minorHAnsi" w:hAnsiTheme="minorHAnsi" w:cstheme="minorHAnsi"/>
          <w:noProof/>
        </w:rPr>
      </w:pPr>
      <w:r w:rsidRPr="00B479C8">
        <w:rPr>
          <w:rFonts w:asciiTheme="minorHAnsi" w:hAnsiTheme="minorHAnsi" w:cstheme="minorHAnsi"/>
          <w:noProof/>
        </w:rPr>
        <w:t>Data for sperm concentration, milt volume, total sperm count, and fertilization rate were first checked for normal distribution using Shapiro-Wilk and Kolmogorov-Smirnov test. The data with normal distribution were analysed with a t-test, and data that did not pass the normality test were analysed with the Mann-Whitney test.</w:t>
      </w:r>
    </w:p>
    <w:p w14:paraId="0C327B3D" w14:textId="77777777" w:rsidR="00B479C8" w:rsidRPr="00B479C8" w:rsidRDefault="00B479C8" w:rsidP="00982108">
      <w:pPr>
        <w:jc w:val="both"/>
        <w:rPr>
          <w:rFonts w:asciiTheme="minorHAnsi" w:hAnsiTheme="minorHAnsi" w:cstheme="minorHAnsi"/>
          <w:noProof/>
        </w:rPr>
      </w:pPr>
    </w:p>
    <w:p w14:paraId="3610CBA6" w14:textId="4DA7A888" w:rsidR="001D0320" w:rsidRDefault="00B479C8" w:rsidP="00982108">
      <w:pPr>
        <w:jc w:val="both"/>
        <w:rPr>
          <w:rFonts w:asciiTheme="minorHAnsi" w:hAnsiTheme="minorHAnsi" w:cstheme="minorHAnsi"/>
          <w:b/>
          <w:bCs/>
          <w:noProof/>
        </w:rPr>
      </w:pPr>
      <w:r w:rsidRPr="00B479C8">
        <w:rPr>
          <w:rFonts w:asciiTheme="minorHAnsi" w:hAnsiTheme="minorHAnsi" w:cstheme="minorHAnsi"/>
          <w:b/>
          <w:bCs/>
          <w:noProof/>
        </w:rPr>
        <w:t>Results</w:t>
      </w:r>
    </w:p>
    <w:p w14:paraId="7B7EC61A" w14:textId="77777777" w:rsidR="00BA1FD2" w:rsidRDefault="00BA1FD2" w:rsidP="00982108">
      <w:pPr>
        <w:jc w:val="both"/>
        <w:rPr>
          <w:rFonts w:asciiTheme="minorHAnsi" w:hAnsiTheme="minorHAnsi" w:cstheme="minorHAnsi"/>
          <w:b/>
          <w:bCs/>
          <w:noProof/>
        </w:rPr>
      </w:pPr>
    </w:p>
    <w:p w14:paraId="5B3882BD" w14:textId="391F322F" w:rsidR="001D0320" w:rsidRPr="00C74225" w:rsidRDefault="00B479C8" w:rsidP="00982108">
      <w:pPr>
        <w:jc w:val="both"/>
        <w:rPr>
          <w:rFonts w:asciiTheme="minorHAnsi" w:hAnsiTheme="minorHAnsi" w:cstheme="minorHAnsi"/>
          <w:b/>
          <w:bCs/>
          <w:noProof/>
        </w:rPr>
      </w:pPr>
      <w:r w:rsidRPr="00B479C8">
        <w:rPr>
          <w:rFonts w:asciiTheme="minorHAnsi" w:hAnsiTheme="minorHAnsi" w:cstheme="minorHAnsi"/>
          <w:b/>
          <w:bCs/>
          <w:noProof/>
        </w:rPr>
        <w:t>Partial gonadectomy in zebrafish males does not affect survival and reproductive performance</w:t>
      </w:r>
    </w:p>
    <w:p w14:paraId="0B3E940F" w14:textId="19C1EFCC" w:rsidR="00B479C8" w:rsidRPr="008558A2" w:rsidRDefault="00B479C8" w:rsidP="00982108">
      <w:pPr>
        <w:jc w:val="both"/>
        <w:rPr>
          <w:rFonts w:asciiTheme="minorHAnsi" w:hAnsiTheme="minorHAnsi" w:cstheme="minorHAnsi"/>
          <w:b/>
          <w:bCs/>
          <w:noProof/>
        </w:rPr>
      </w:pPr>
      <w:r w:rsidRPr="00B479C8">
        <w:rPr>
          <w:rFonts w:asciiTheme="minorHAnsi" w:hAnsiTheme="minorHAnsi" w:cstheme="minorHAnsi"/>
          <w:noProof/>
        </w:rPr>
        <w:t>We monitored the gonadectomized males after non-lethal testis collection for up to three months. All testicular tissue donors (n = 10) survived partial gonadectomy. Next, we aimed to see the reproductive performance of all the donors and compare them with the normal vas::EGFP transgenic males that are non-gonadectomized from the same age group (one-year-old). The donors were reproduced three months post-gonadectomy to check the milt volume, sperm concentration, and fertilization rate. The reproductive outputs of the donors were not significantly different from the normal males (</w:t>
      </w:r>
      <w:r w:rsidR="00754581" w:rsidRPr="00C469CD">
        <w:rPr>
          <w:rFonts w:asciiTheme="minorHAnsi" w:hAnsiTheme="minorHAnsi" w:cstheme="minorHAnsi"/>
          <w:b/>
          <w:bCs/>
          <w:noProof/>
        </w:rPr>
        <w:fldChar w:fldCharType="begin"/>
      </w:r>
      <w:r w:rsidR="00754581" w:rsidRPr="00C469CD">
        <w:rPr>
          <w:rFonts w:asciiTheme="minorHAnsi" w:hAnsiTheme="minorHAnsi" w:cstheme="minorHAnsi"/>
          <w:b/>
          <w:bCs/>
          <w:noProof/>
        </w:rPr>
        <w:instrText xml:space="preserve"> REF _Ref121905951 \h  \* MERGEFORMAT </w:instrText>
      </w:r>
      <w:r w:rsidR="00754581" w:rsidRPr="00C469CD">
        <w:rPr>
          <w:rFonts w:asciiTheme="minorHAnsi" w:hAnsiTheme="minorHAnsi" w:cstheme="minorHAnsi"/>
          <w:b/>
          <w:bCs/>
          <w:noProof/>
        </w:rPr>
      </w:r>
      <w:r w:rsidR="00754581" w:rsidRPr="00C469CD">
        <w:rPr>
          <w:rFonts w:asciiTheme="minorHAnsi" w:hAnsiTheme="minorHAnsi" w:cstheme="minorHAnsi"/>
          <w:b/>
          <w:bCs/>
          <w:noProof/>
        </w:rPr>
        <w:fldChar w:fldCharType="separate"/>
      </w:r>
      <w:r w:rsidR="008E622A" w:rsidRPr="00C469CD">
        <w:rPr>
          <w:rFonts w:asciiTheme="minorHAnsi" w:hAnsiTheme="minorHAnsi" w:cstheme="minorHAnsi"/>
          <w:b/>
          <w:bCs/>
          <w:noProof/>
        </w:rPr>
        <w:t>Figure</w:t>
      </w:r>
      <w:r w:rsidR="00754581" w:rsidRPr="00C469CD">
        <w:rPr>
          <w:rFonts w:asciiTheme="minorHAnsi" w:hAnsiTheme="minorHAnsi" w:cstheme="minorHAnsi"/>
          <w:b/>
          <w:bCs/>
          <w:noProof/>
        </w:rPr>
        <w:fldChar w:fldCharType="end"/>
      </w:r>
      <w:r w:rsidR="009B4924" w:rsidRPr="00C469CD">
        <w:rPr>
          <w:rFonts w:asciiTheme="minorHAnsi" w:hAnsiTheme="minorHAnsi" w:cstheme="minorHAnsi"/>
          <w:b/>
          <w:bCs/>
          <w:noProof/>
        </w:rPr>
        <w:t xml:space="preserve"> </w:t>
      </w:r>
      <w:r w:rsidR="00C750E8" w:rsidRPr="00C469CD">
        <w:rPr>
          <w:rFonts w:asciiTheme="minorHAnsi" w:hAnsiTheme="minorHAnsi" w:cstheme="minorHAnsi"/>
          <w:b/>
          <w:bCs/>
          <w:noProof/>
        </w:rPr>
        <w:t>2</w:t>
      </w:r>
      <w:r w:rsidRPr="00C469CD">
        <w:rPr>
          <w:rFonts w:asciiTheme="minorHAnsi" w:hAnsiTheme="minorHAnsi" w:cstheme="minorHAnsi"/>
          <w:b/>
          <w:bCs/>
          <w:noProof/>
        </w:rPr>
        <w:t>A-D</w:t>
      </w:r>
      <w:r w:rsidRPr="00B479C8">
        <w:rPr>
          <w:rFonts w:asciiTheme="minorHAnsi" w:hAnsiTheme="minorHAnsi" w:cstheme="minorHAnsi"/>
          <w:noProof/>
        </w:rPr>
        <w:t>). Then, the donors were dissected to see if the left testis was regenerated, and we observed an intact structure of the left testis in all the dissected individuals with a very prominent GFP expression near the dissected part of the left testis (</w:t>
      </w:r>
      <w:r w:rsidRPr="009B4924">
        <w:rPr>
          <w:rFonts w:asciiTheme="minorHAnsi" w:hAnsiTheme="minorHAnsi" w:cstheme="minorHAnsi"/>
          <w:b/>
          <w:bCs/>
          <w:noProof/>
        </w:rPr>
        <w:fldChar w:fldCharType="begin"/>
      </w:r>
      <w:r w:rsidRPr="009B4924">
        <w:rPr>
          <w:rFonts w:asciiTheme="minorHAnsi" w:hAnsiTheme="minorHAnsi" w:cstheme="minorHAnsi"/>
          <w:b/>
          <w:bCs/>
          <w:noProof/>
        </w:rPr>
        <w:instrText xml:space="preserve"> REF _Ref121905951 \h  \* MERGEFORMAT </w:instrText>
      </w:r>
      <w:r w:rsidRPr="009B4924">
        <w:rPr>
          <w:rFonts w:asciiTheme="minorHAnsi" w:hAnsiTheme="minorHAnsi" w:cstheme="minorHAnsi"/>
          <w:b/>
          <w:bCs/>
          <w:noProof/>
        </w:rPr>
      </w:r>
      <w:r w:rsidRPr="009B4924">
        <w:rPr>
          <w:rFonts w:asciiTheme="minorHAnsi" w:hAnsiTheme="minorHAnsi" w:cstheme="minorHAnsi"/>
          <w:b/>
          <w:bCs/>
          <w:noProof/>
        </w:rPr>
        <w:fldChar w:fldCharType="separate"/>
      </w:r>
      <w:r w:rsidR="008E622A" w:rsidRPr="009B4924">
        <w:rPr>
          <w:rFonts w:asciiTheme="minorHAnsi" w:hAnsiTheme="minorHAnsi" w:cstheme="minorHAnsi"/>
          <w:b/>
          <w:bCs/>
          <w:noProof/>
        </w:rPr>
        <w:t>Figure</w:t>
      </w:r>
      <w:r w:rsidRPr="009B4924">
        <w:rPr>
          <w:rFonts w:asciiTheme="minorHAnsi" w:hAnsiTheme="minorHAnsi" w:cstheme="minorHAnsi"/>
          <w:b/>
          <w:bCs/>
          <w:noProof/>
        </w:rPr>
        <w:fldChar w:fldCharType="end"/>
      </w:r>
      <w:r w:rsidR="009B4924" w:rsidRPr="009B4924">
        <w:rPr>
          <w:rFonts w:asciiTheme="minorHAnsi" w:hAnsiTheme="minorHAnsi" w:cstheme="minorHAnsi"/>
          <w:b/>
          <w:bCs/>
          <w:noProof/>
        </w:rPr>
        <w:t xml:space="preserve"> </w:t>
      </w:r>
      <w:r w:rsidR="00C750E8" w:rsidRPr="009B4924">
        <w:rPr>
          <w:rFonts w:asciiTheme="minorHAnsi" w:hAnsiTheme="minorHAnsi" w:cstheme="minorHAnsi"/>
          <w:b/>
          <w:bCs/>
          <w:noProof/>
        </w:rPr>
        <w:t>2</w:t>
      </w:r>
      <w:r w:rsidRPr="009B4924">
        <w:rPr>
          <w:rFonts w:asciiTheme="minorHAnsi" w:hAnsiTheme="minorHAnsi" w:cstheme="minorHAnsi"/>
          <w:b/>
          <w:bCs/>
          <w:noProof/>
        </w:rPr>
        <w:t>J-J'</w:t>
      </w:r>
      <w:r w:rsidRPr="00B479C8">
        <w:rPr>
          <w:rFonts w:asciiTheme="minorHAnsi" w:hAnsiTheme="minorHAnsi" w:cstheme="minorHAnsi"/>
          <w:noProof/>
        </w:rPr>
        <w:t xml:space="preserve">, the area is depicted by a yellow rectangle). Histology of the depicted region showed the presence of a lower population of final-stage spermatids compared to the undissected right testis. The regenerated part of the left testis mainly accumulated by spermatogonia type B (early and late)  and meiotic spermatocytes, while the right testis was mostly occupied by the spermatids. These results indicate that the newly regenerated part has initiated spermatogenesis and possesses the characteristics of an immature testis. </w:t>
      </w:r>
    </w:p>
    <w:p w14:paraId="3BEA6D59" w14:textId="77777777" w:rsidR="00AA7389" w:rsidRPr="00B479C8" w:rsidRDefault="00AA7389" w:rsidP="00982108">
      <w:pPr>
        <w:jc w:val="both"/>
        <w:rPr>
          <w:rFonts w:asciiTheme="minorHAnsi" w:hAnsiTheme="minorHAnsi" w:cstheme="minorHAnsi"/>
          <w:noProof/>
        </w:rPr>
      </w:pPr>
    </w:p>
    <w:p w14:paraId="7AC2B593" w14:textId="77777777" w:rsidR="00B479C8" w:rsidRPr="00B479C8" w:rsidRDefault="00B479C8" w:rsidP="00982108">
      <w:pPr>
        <w:jc w:val="both"/>
        <w:rPr>
          <w:rFonts w:asciiTheme="minorHAnsi" w:hAnsiTheme="minorHAnsi" w:cstheme="minorHAnsi"/>
          <w:noProof/>
        </w:rPr>
      </w:pPr>
    </w:p>
    <w:p w14:paraId="1ABCB61A" w14:textId="57613BAC" w:rsidR="00B479C8" w:rsidRPr="00B479C8" w:rsidRDefault="00B479C8" w:rsidP="00982108">
      <w:pPr>
        <w:pStyle w:val="Titulek"/>
        <w:jc w:val="both"/>
        <w:rPr>
          <w:rFonts w:asciiTheme="minorHAnsi" w:hAnsiTheme="minorHAnsi" w:cstheme="minorHAnsi"/>
          <w:b/>
          <w:bCs/>
          <w:i w:val="0"/>
          <w:iCs w:val="0"/>
          <w:noProof/>
          <w:color w:val="auto"/>
          <w:sz w:val="24"/>
          <w:szCs w:val="24"/>
        </w:rPr>
      </w:pPr>
      <w:r w:rsidRPr="00B479C8">
        <w:rPr>
          <w:rFonts w:asciiTheme="minorHAnsi" w:hAnsiTheme="minorHAnsi" w:cstheme="minorHAnsi"/>
          <w:b/>
          <w:bCs/>
          <w:i w:val="0"/>
          <w:iCs w:val="0"/>
          <w:noProof/>
          <w:color w:val="auto"/>
          <w:sz w:val="24"/>
          <w:szCs w:val="24"/>
        </w:rPr>
        <w:t xml:space="preserve">Table </w:t>
      </w:r>
      <w:r w:rsidRPr="00B479C8">
        <w:rPr>
          <w:rFonts w:asciiTheme="minorHAnsi" w:hAnsiTheme="minorHAnsi" w:cstheme="minorHAnsi"/>
          <w:b/>
          <w:bCs/>
          <w:i w:val="0"/>
          <w:iCs w:val="0"/>
          <w:noProof/>
          <w:color w:val="auto"/>
          <w:sz w:val="24"/>
          <w:szCs w:val="24"/>
        </w:rPr>
        <w:fldChar w:fldCharType="begin"/>
      </w:r>
      <w:r w:rsidRPr="00B479C8">
        <w:rPr>
          <w:rFonts w:asciiTheme="minorHAnsi" w:hAnsiTheme="minorHAnsi" w:cstheme="minorHAnsi"/>
          <w:b/>
          <w:bCs/>
          <w:i w:val="0"/>
          <w:iCs w:val="0"/>
          <w:noProof/>
          <w:color w:val="auto"/>
          <w:sz w:val="24"/>
          <w:szCs w:val="24"/>
        </w:rPr>
        <w:instrText xml:space="preserve"> SEQ Table \* ARABIC </w:instrText>
      </w:r>
      <w:r w:rsidRPr="00B479C8">
        <w:rPr>
          <w:rFonts w:asciiTheme="minorHAnsi" w:hAnsiTheme="minorHAnsi" w:cstheme="minorHAnsi"/>
          <w:b/>
          <w:bCs/>
          <w:i w:val="0"/>
          <w:iCs w:val="0"/>
          <w:noProof/>
          <w:color w:val="auto"/>
          <w:sz w:val="24"/>
          <w:szCs w:val="24"/>
        </w:rPr>
        <w:fldChar w:fldCharType="separate"/>
      </w:r>
      <w:r w:rsidR="008E622A">
        <w:rPr>
          <w:rFonts w:asciiTheme="minorHAnsi" w:hAnsiTheme="minorHAnsi" w:cstheme="minorHAnsi"/>
          <w:b/>
          <w:bCs/>
          <w:i w:val="0"/>
          <w:iCs w:val="0"/>
          <w:noProof/>
          <w:color w:val="auto"/>
          <w:sz w:val="24"/>
          <w:szCs w:val="24"/>
        </w:rPr>
        <w:t>1</w:t>
      </w:r>
      <w:r w:rsidRPr="00B479C8">
        <w:rPr>
          <w:rFonts w:asciiTheme="minorHAnsi" w:hAnsiTheme="minorHAnsi" w:cstheme="minorHAnsi"/>
          <w:b/>
          <w:bCs/>
          <w:i w:val="0"/>
          <w:iCs w:val="0"/>
          <w:noProof/>
          <w:color w:val="auto"/>
          <w:sz w:val="24"/>
          <w:szCs w:val="24"/>
        </w:rPr>
        <w:fldChar w:fldCharType="end"/>
      </w:r>
      <w:r w:rsidRPr="00B479C8">
        <w:rPr>
          <w:rFonts w:asciiTheme="minorHAnsi" w:hAnsiTheme="minorHAnsi" w:cstheme="minorHAnsi"/>
          <w:b/>
          <w:bCs/>
          <w:i w:val="0"/>
          <w:iCs w:val="0"/>
          <w:noProof/>
          <w:color w:val="auto"/>
          <w:sz w:val="24"/>
          <w:szCs w:val="24"/>
        </w:rPr>
        <w:t xml:space="preserve">. </w:t>
      </w:r>
      <w:r w:rsidRPr="00B479C8">
        <w:rPr>
          <w:rFonts w:asciiTheme="minorHAnsi" w:hAnsiTheme="minorHAnsi" w:cstheme="minorHAnsi"/>
          <w:i w:val="0"/>
          <w:iCs w:val="0"/>
          <w:noProof/>
          <w:color w:val="auto"/>
          <w:sz w:val="24"/>
          <w:szCs w:val="24"/>
        </w:rPr>
        <w:t>The number of testicular cells in the partially resected zebrafish testis</w:t>
      </w:r>
    </w:p>
    <w:tbl>
      <w:tblPr>
        <w:tblW w:w="8597" w:type="dxa"/>
        <w:tblLook w:val="04A0" w:firstRow="1" w:lastRow="0" w:firstColumn="1" w:lastColumn="0" w:noHBand="0" w:noVBand="1"/>
      </w:tblPr>
      <w:tblGrid>
        <w:gridCol w:w="1036"/>
        <w:gridCol w:w="4380"/>
        <w:gridCol w:w="3181"/>
      </w:tblGrid>
      <w:tr w:rsidR="00B479C8" w:rsidRPr="00B479C8" w14:paraId="6CDAA619" w14:textId="77777777">
        <w:trPr>
          <w:trHeight w:val="355"/>
        </w:trPr>
        <w:tc>
          <w:tcPr>
            <w:tcW w:w="0" w:type="auto"/>
            <w:tcBorders>
              <w:top w:val="single" w:sz="4" w:space="0" w:color="auto"/>
              <w:left w:val="nil"/>
              <w:bottom w:val="nil"/>
              <w:right w:val="nil"/>
            </w:tcBorders>
            <w:shd w:val="clear" w:color="auto" w:fill="auto"/>
            <w:noWrap/>
            <w:vAlign w:val="center"/>
            <w:hideMark/>
          </w:tcPr>
          <w:p w14:paraId="54A2B3EC" w14:textId="77777777" w:rsidR="00B479C8" w:rsidRPr="00B479C8" w:rsidRDefault="00B479C8" w:rsidP="00982108">
            <w:pPr>
              <w:jc w:val="both"/>
              <w:rPr>
                <w:rFonts w:asciiTheme="minorHAnsi" w:hAnsiTheme="minorHAnsi" w:cstheme="minorHAnsi"/>
                <w:color w:val="000000"/>
              </w:rPr>
            </w:pPr>
          </w:p>
        </w:tc>
        <w:tc>
          <w:tcPr>
            <w:tcW w:w="0" w:type="auto"/>
            <w:tcBorders>
              <w:top w:val="single" w:sz="4" w:space="0" w:color="auto"/>
              <w:left w:val="nil"/>
              <w:bottom w:val="nil"/>
              <w:right w:val="nil"/>
            </w:tcBorders>
            <w:shd w:val="clear" w:color="auto" w:fill="auto"/>
            <w:noWrap/>
            <w:vAlign w:val="center"/>
            <w:hideMark/>
          </w:tcPr>
          <w:p w14:paraId="00DD5295" w14:textId="4EBA1E07" w:rsidR="00B479C8" w:rsidRPr="00B479C8" w:rsidRDefault="00173D6C" w:rsidP="00982108">
            <w:pPr>
              <w:jc w:val="both"/>
              <w:rPr>
                <w:rFonts w:asciiTheme="minorHAnsi" w:hAnsiTheme="minorHAnsi" w:cstheme="minorHAnsi"/>
                <w:color w:val="000000"/>
              </w:rPr>
            </w:pPr>
            <w:r w:rsidRPr="00173D6C">
              <w:rPr>
                <w:rFonts w:asciiTheme="minorHAnsi" w:hAnsiTheme="minorHAnsi" w:cstheme="minorHAnsi"/>
                <w:color w:val="000000"/>
              </w:rPr>
              <w:t xml:space="preserve">Length of resected segment </w:t>
            </w:r>
            <w:r w:rsidR="00B479C8" w:rsidRPr="00B479C8">
              <w:rPr>
                <w:rFonts w:asciiTheme="minorHAnsi" w:hAnsiTheme="minorHAnsi" w:cstheme="minorHAnsi"/>
                <w:color w:val="000000"/>
              </w:rPr>
              <w:t>(in mm)</w:t>
            </w:r>
          </w:p>
        </w:tc>
        <w:tc>
          <w:tcPr>
            <w:tcW w:w="0" w:type="auto"/>
            <w:tcBorders>
              <w:top w:val="single" w:sz="4" w:space="0" w:color="auto"/>
              <w:left w:val="nil"/>
              <w:bottom w:val="nil"/>
              <w:right w:val="nil"/>
            </w:tcBorders>
            <w:shd w:val="clear" w:color="auto" w:fill="auto"/>
            <w:noWrap/>
            <w:vAlign w:val="center"/>
            <w:hideMark/>
          </w:tcPr>
          <w:p w14:paraId="45B5DC8B" w14:textId="77777777" w:rsidR="00B479C8" w:rsidRPr="00B479C8" w:rsidRDefault="00B479C8" w:rsidP="00982108">
            <w:pPr>
              <w:jc w:val="both"/>
              <w:rPr>
                <w:rFonts w:asciiTheme="minorHAnsi" w:hAnsiTheme="minorHAnsi" w:cstheme="minorHAnsi"/>
                <w:color w:val="000000"/>
              </w:rPr>
            </w:pPr>
            <w:r w:rsidRPr="00B479C8">
              <w:rPr>
                <w:rFonts w:asciiTheme="minorHAnsi" w:hAnsiTheme="minorHAnsi" w:cstheme="minorHAnsi"/>
                <w:color w:val="000000"/>
              </w:rPr>
              <w:t>Number of viable cells/ml</w:t>
            </w:r>
          </w:p>
        </w:tc>
      </w:tr>
      <w:tr w:rsidR="00B479C8" w:rsidRPr="00B479C8" w14:paraId="01E4ECDE" w14:textId="77777777">
        <w:trPr>
          <w:trHeight w:val="355"/>
        </w:trPr>
        <w:tc>
          <w:tcPr>
            <w:tcW w:w="0" w:type="auto"/>
            <w:tcBorders>
              <w:top w:val="single" w:sz="4" w:space="0" w:color="auto"/>
              <w:left w:val="nil"/>
              <w:bottom w:val="nil"/>
              <w:right w:val="nil"/>
            </w:tcBorders>
            <w:shd w:val="clear" w:color="auto" w:fill="auto"/>
            <w:noWrap/>
            <w:vAlign w:val="center"/>
            <w:hideMark/>
          </w:tcPr>
          <w:p w14:paraId="1B22FE14" w14:textId="77777777" w:rsidR="00B479C8" w:rsidRPr="00B479C8" w:rsidRDefault="00B479C8" w:rsidP="00982108">
            <w:pPr>
              <w:jc w:val="both"/>
              <w:rPr>
                <w:rFonts w:asciiTheme="minorHAnsi" w:hAnsiTheme="minorHAnsi" w:cstheme="minorHAnsi"/>
                <w:color w:val="000000"/>
              </w:rPr>
            </w:pPr>
            <w:r w:rsidRPr="00B479C8">
              <w:rPr>
                <w:rFonts w:asciiTheme="minorHAnsi" w:hAnsiTheme="minorHAnsi" w:cstheme="minorHAnsi"/>
                <w:color w:val="000000"/>
              </w:rPr>
              <w:t>Male 1</w:t>
            </w:r>
          </w:p>
        </w:tc>
        <w:tc>
          <w:tcPr>
            <w:tcW w:w="0" w:type="auto"/>
            <w:tcBorders>
              <w:top w:val="single" w:sz="4" w:space="0" w:color="auto"/>
              <w:left w:val="nil"/>
              <w:bottom w:val="nil"/>
              <w:right w:val="nil"/>
            </w:tcBorders>
            <w:shd w:val="clear" w:color="auto" w:fill="auto"/>
            <w:noWrap/>
            <w:vAlign w:val="center"/>
            <w:hideMark/>
          </w:tcPr>
          <w:p w14:paraId="2879F572" w14:textId="77777777" w:rsidR="00B479C8" w:rsidRPr="00B479C8" w:rsidRDefault="00B479C8" w:rsidP="00982108">
            <w:pPr>
              <w:jc w:val="both"/>
              <w:rPr>
                <w:rFonts w:asciiTheme="minorHAnsi" w:hAnsiTheme="minorHAnsi" w:cstheme="minorHAnsi"/>
                <w:color w:val="000000"/>
              </w:rPr>
            </w:pPr>
            <w:r w:rsidRPr="00B479C8">
              <w:rPr>
                <w:rFonts w:asciiTheme="minorHAnsi" w:hAnsiTheme="minorHAnsi" w:cstheme="minorHAnsi"/>
                <w:color w:val="000000"/>
              </w:rPr>
              <w:t>1.98</w:t>
            </w:r>
          </w:p>
        </w:tc>
        <w:tc>
          <w:tcPr>
            <w:tcW w:w="0" w:type="auto"/>
            <w:tcBorders>
              <w:top w:val="single" w:sz="4" w:space="0" w:color="auto"/>
              <w:left w:val="nil"/>
              <w:bottom w:val="nil"/>
              <w:right w:val="nil"/>
            </w:tcBorders>
            <w:shd w:val="clear" w:color="auto" w:fill="auto"/>
            <w:noWrap/>
            <w:vAlign w:val="center"/>
            <w:hideMark/>
          </w:tcPr>
          <w:p w14:paraId="69C9E862" w14:textId="77777777" w:rsidR="00B479C8" w:rsidRPr="00B479C8" w:rsidRDefault="00B479C8" w:rsidP="00982108">
            <w:pPr>
              <w:jc w:val="both"/>
              <w:rPr>
                <w:rFonts w:asciiTheme="minorHAnsi" w:hAnsiTheme="minorHAnsi" w:cstheme="minorHAnsi"/>
                <w:color w:val="000000"/>
              </w:rPr>
            </w:pPr>
            <w:r w:rsidRPr="00B479C8">
              <w:rPr>
                <w:rFonts w:asciiTheme="minorHAnsi" w:hAnsiTheme="minorHAnsi" w:cstheme="minorHAnsi"/>
                <w:color w:val="000000"/>
              </w:rPr>
              <w:t>95.9 × 10</w:t>
            </w:r>
            <w:r w:rsidRPr="00B479C8">
              <w:rPr>
                <w:rFonts w:asciiTheme="minorHAnsi" w:hAnsiTheme="minorHAnsi" w:cstheme="minorHAnsi"/>
                <w:color w:val="000000"/>
                <w:vertAlign w:val="superscript"/>
              </w:rPr>
              <w:t>5</w:t>
            </w:r>
          </w:p>
        </w:tc>
      </w:tr>
      <w:tr w:rsidR="00B479C8" w:rsidRPr="00B479C8" w14:paraId="386E244D" w14:textId="77777777">
        <w:trPr>
          <w:trHeight w:val="355"/>
        </w:trPr>
        <w:tc>
          <w:tcPr>
            <w:tcW w:w="0" w:type="auto"/>
            <w:tcBorders>
              <w:top w:val="nil"/>
              <w:left w:val="nil"/>
              <w:bottom w:val="nil"/>
              <w:right w:val="nil"/>
            </w:tcBorders>
            <w:shd w:val="clear" w:color="auto" w:fill="auto"/>
            <w:noWrap/>
            <w:vAlign w:val="center"/>
            <w:hideMark/>
          </w:tcPr>
          <w:p w14:paraId="465FBE64" w14:textId="77777777" w:rsidR="00B479C8" w:rsidRPr="00B479C8" w:rsidRDefault="00B479C8" w:rsidP="00982108">
            <w:pPr>
              <w:jc w:val="both"/>
              <w:rPr>
                <w:rFonts w:asciiTheme="minorHAnsi" w:hAnsiTheme="minorHAnsi" w:cstheme="minorHAnsi"/>
                <w:color w:val="000000"/>
              </w:rPr>
            </w:pPr>
            <w:r w:rsidRPr="00B479C8">
              <w:rPr>
                <w:rFonts w:asciiTheme="minorHAnsi" w:hAnsiTheme="minorHAnsi" w:cstheme="minorHAnsi"/>
                <w:color w:val="000000"/>
              </w:rPr>
              <w:t>Male 2</w:t>
            </w:r>
          </w:p>
        </w:tc>
        <w:tc>
          <w:tcPr>
            <w:tcW w:w="0" w:type="auto"/>
            <w:tcBorders>
              <w:top w:val="nil"/>
              <w:left w:val="nil"/>
              <w:bottom w:val="nil"/>
              <w:right w:val="nil"/>
            </w:tcBorders>
            <w:shd w:val="clear" w:color="auto" w:fill="auto"/>
            <w:noWrap/>
            <w:vAlign w:val="center"/>
            <w:hideMark/>
          </w:tcPr>
          <w:p w14:paraId="6217CF94" w14:textId="77777777" w:rsidR="00B479C8" w:rsidRPr="00B479C8" w:rsidRDefault="00B479C8" w:rsidP="00982108">
            <w:pPr>
              <w:jc w:val="both"/>
              <w:rPr>
                <w:rFonts w:asciiTheme="minorHAnsi" w:hAnsiTheme="minorHAnsi" w:cstheme="minorHAnsi"/>
                <w:color w:val="000000"/>
              </w:rPr>
            </w:pPr>
            <w:r w:rsidRPr="00B479C8">
              <w:rPr>
                <w:rFonts w:asciiTheme="minorHAnsi" w:hAnsiTheme="minorHAnsi" w:cstheme="minorHAnsi"/>
                <w:color w:val="000000"/>
              </w:rPr>
              <w:t>1.99</w:t>
            </w:r>
          </w:p>
        </w:tc>
        <w:tc>
          <w:tcPr>
            <w:tcW w:w="0" w:type="auto"/>
            <w:tcBorders>
              <w:top w:val="nil"/>
              <w:left w:val="nil"/>
              <w:bottom w:val="nil"/>
              <w:right w:val="nil"/>
            </w:tcBorders>
            <w:shd w:val="clear" w:color="auto" w:fill="auto"/>
            <w:noWrap/>
            <w:vAlign w:val="center"/>
            <w:hideMark/>
          </w:tcPr>
          <w:p w14:paraId="46835C06" w14:textId="77777777" w:rsidR="00B479C8" w:rsidRPr="00B479C8" w:rsidRDefault="00B479C8" w:rsidP="00982108">
            <w:pPr>
              <w:jc w:val="both"/>
              <w:rPr>
                <w:rFonts w:asciiTheme="minorHAnsi" w:hAnsiTheme="minorHAnsi" w:cstheme="minorHAnsi"/>
                <w:color w:val="000000"/>
              </w:rPr>
            </w:pPr>
            <w:r w:rsidRPr="00B479C8">
              <w:rPr>
                <w:rFonts w:asciiTheme="minorHAnsi" w:hAnsiTheme="minorHAnsi" w:cstheme="minorHAnsi"/>
                <w:color w:val="000000"/>
              </w:rPr>
              <w:t>80.9 × 10</w:t>
            </w:r>
            <w:r w:rsidRPr="00B479C8">
              <w:rPr>
                <w:rFonts w:asciiTheme="minorHAnsi" w:hAnsiTheme="minorHAnsi" w:cstheme="minorHAnsi"/>
                <w:color w:val="000000"/>
                <w:vertAlign w:val="superscript"/>
              </w:rPr>
              <w:t>5</w:t>
            </w:r>
          </w:p>
        </w:tc>
      </w:tr>
      <w:tr w:rsidR="00B479C8" w:rsidRPr="00B479C8" w14:paraId="566B5A83" w14:textId="77777777">
        <w:trPr>
          <w:trHeight w:val="355"/>
        </w:trPr>
        <w:tc>
          <w:tcPr>
            <w:tcW w:w="0" w:type="auto"/>
            <w:tcBorders>
              <w:top w:val="nil"/>
              <w:left w:val="nil"/>
              <w:bottom w:val="nil"/>
              <w:right w:val="nil"/>
            </w:tcBorders>
            <w:shd w:val="clear" w:color="auto" w:fill="auto"/>
            <w:noWrap/>
            <w:vAlign w:val="center"/>
            <w:hideMark/>
          </w:tcPr>
          <w:p w14:paraId="74737ACE" w14:textId="77777777" w:rsidR="00B479C8" w:rsidRPr="00B479C8" w:rsidRDefault="00B479C8" w:rsidP="00982108">
            <w:pPr>
              <w:jc w:val="both"/>
              <w:rPr>
                <w:rFonts w:asciiTheme="minorHAnsi" w:hAnsiTheme="minorHAnsi" w:cstheme="minorHAnsi"/>
                <w:color w:val="000000"/>
              </w:rPr>
            </w:pPr>
            <w:r w:rsidRPr="00B479C8">
              <w:rPr>
                <w:rFonts w:asciiTheme="minorHAnsi" w:hAnsiTheme="minorHAnsi" w:cstheme="minorHAnsi"/>
                <w:color w:val="000000"/>
              </w:rPr>
              <w:t>Male 3</w:t>
            </w:r>
          </w:p>
        </w:tc>
        <w:tc>
          <w:tcPr>
            <w:tcW w:w="0" w:type="auto"/>
            <w:tcBorders>
              <w:top w:val="nil"/>
              <w:left w:val="nil"/>
              <w:bottom w:val="nil"/>
              <w:right w:val="nil"/>
            </w:tcBorders>
            <w:shd w:val="clear" w:color="auto" w:fill="auto"/>
            <w:noWrap/>
            <w:vAlign w:val="center"/>
            <w:hideMark/>
          </w:tcPr>
          <w:p w14:paraId="0D3B3311" w14:textId="77777777" w:rsidR="00B479C8" w:rsidRPr="00B479C8" w:rsidRDefault="00B479C8" w:rsidP="00982108">
            <w:pPr>
              <w:jc w:val="both"/>
              <w:rPr>
                <w:rFonts w:asciiTheme="minorHAnsi" w:hAnsiTheme="minorHAnsi" w:cstheme="minorHAnsi"/>
                <w:color w:val="000000"/>
              </w:rPr>
            </w:pPr>
            <w:r w:rsidRPr="00B479C8">
              <w:rPr>
                <w:rFonts w:asciiTheme="minorHAnsi" w:hAnsiTheme="minorHAnsi" w:cstheme="minorHAnsi"/>
                <w:color w:val="000000"/>
              </w:rPr>
              <w:t>2.11</w:t>
            </w:r>
          </w:p>
        </w:tc>
        <w:tc>
          <w:tcPr>
            <w:tcW w:w="0" w:type="auto"/>
            <w:tcBorders>
              <w:top w:val="nil"/>
              <w:left w:val="nil"/>
              <w:bottom w:val="nil"/>
              <w:right w:val="nil"/>
            </w:tcBorders>
            <w:shd w:val="clear" w:color="auto" w:fill="auto"/>
            <w:noWrap/>
            <w:vAlign w:val="center"/>
            <w:hideMark/>
          </w:tcPr>
          <w:p w14:paraId="3322BAF7" w14:textId="77777777" w:rsidR="00B479C8" w:rsidRPr="00B479C8" w:rsidRDefault="00B479C8" w:rsidP="00982108">
            <w:pPr>
              <w:jc w:val="both"/>
              <w:rPr>
                <w:rFonts w:asciiTheme="minorHAnsi" w:hAnsiTheme="minorHAnsi" w:cstheme="minorHAnsi"/>
                <w:color w:val="000000"/>
              </w:rPr>
            </w:pPr>
            <w:r w:rsidRPr="00B479C8">
              <w:rPr>
                <w:rFonts w:asciiTheme="minorHAnsi" w:hAnsiTheme="minorHAnsi" w:cstheme="minorHAnsi"/>
                <w:color w:val="000000"/>
              </w:rPr>
              <w:t>72.3 × 10</w:t>
            </w:r>
            <w:r w:rsidRPr="00B479C8">
              <w:rPr>
                <w:rFonts w:asciiTheme="minorHAnsi" w:hAnsiTheme="minorHAnsi" w:cstheme="minorHAnsi"/>
                <w:color w:val="000000"/>
                <w:vertAlign w:val="superscript"/>
              </w:rPr>
              <w:t>5</w:t>
            </w:r>
          </w:p>
        </w:tc>
      </w:tr>
      <w:tr w:rsidR="00B479C8" w:rsidRPr="00B479C8" w14:paraId="0CA1BC35" w14:textId="77777777">
        <w:trPr>
          <w:trHeight w:val="355"/>
        </w:trPr>
        <w:tc>
          <w:tcPr>
            <w:tcW w:w="0" w:type="auto"/>
            <w:tcBorders>
              <w:top w:val="nil"/>
              <w:left w:val="nil"/>
              <w:bottom w:val="single" w:sz="4" w:space="0" w:color="auto"/>
              <w:right w:val="nil"/>
            </w:tcBorders>
            <w:shd w:val="clear" w:color="auto" w:fill="auto"/>
            <w:noWrap/>
            <w:vAlign w:val="center"/>
            <w:hideMark/>
          </w:tcPr>
          <w:p w14:paraId="6F7C4A0D" w14:textId="77777777" w:rsidR="00B479C8" w:rsidRPr="00B479C8" w:rsidRDefault="00B479C8" w:rsidP="00982108">
            <w:pPr>
              <w:jc w:val="both"/>
              <w:rPr>
                <w:rFonts w:asciiTheme="minorHAnsi" w:hAnsiTheme="minorHAnsi" w:cstheme="minorHAnsi"/>
                <w:color w:val="000000"/>
              </w:rPr>
            </w:pPr>
            <w:r w:rsidRPr="00B479C8">
              <w:rPr>
                <w:rFonts w:asciiTheme="minorHAnsi" w:hAnsiTheme="minorHAnsi" w:cstheme="minorHAnsi"/>
                <w:color w:val="000000"/>
              </w:rPr>
              <w:t>Male 4</w:t>
            </w:r>
          </w:p>
        </w:tc>
        <w:tc>
          <w:tcPr>
            <w:tcW w:w="0" w:type="auto"/>
            <w:tcBorders>
              <w:top w:val="nil"/>
              <w:left w:val="nil"/>
              <w:bottom w:val="single" w:sz="4" w:space="0" w:color="auto"/>
              <w:right w:val="nil"/>
            </w:tcBorders>
            <w:shd w:val="clear" w:color="auto" w:fill="auto"/>
            <w:noWrap/>
            <w:vAlign w:val="center"/>
            <w:hideMark/>
          </w:tcPr>
          <w:p w14:paraId="0E31B53C" w14:textId="77777777" w:rsidR="00B479C8" w:rsidRPr="00B479C8" w:rsidRDefault="00B479C8" w:rsidP="00982108">
            <w:pPr>
              <w:jc w:val="both"/>
              <w:rPr>
                <w:rFonts w:asciiTheme="minorHAnsi" w:hAnsiTheme="minorHAnsi" w:cstheme="minorHAnsi"/>
                <w:color w:val="000000"/>
              </w:rPr>
            </w:pPr>
            <w:r w:rsidRPr="00B479C8">
              <w:rPr>
                <w:rFonts w:asciiTheme="minorHAnsi" w:hAnsiTheme="minorHAnsi" w:cstheme="minorHAnsi"/>
                <w:color w:val="000000"/>
              </w:rPr>
              <w:t>2.49</w:t>
            </w:r>
          </w:p>
        </w:tc>
        <w:tc>
          <w:tcPr>
            <w:tcW w:w="0" w:type="auto"/>
            <w:tcBorders>
              <w:top w:val="nil"/>
              <w:left w:val="nil"/>
              <w:bottom w:val="single" w:sz="4" w:space="0" w:color="auto"/>
              <w:right w:val="nil"/>
            </w:tcBorders>
            <w:shd w:val="clear" w:color="auto" w:fill="auto"/>
            <w:noWrap/>
            <w:vAlign w:val="center"/>
            <w:hideMark/>
          </w:tcPr>
          <w:p w14:paraId="2402707A" w14:textId="77777777" w:rsidR="00B479C8" w:rsidRPr="00B479C8" w:rsidRDefault="00B479C8" w:rsidP="00982108">
            <w:pPr>
              <w:jc w:val="both"/>
              <w:rPr>
                <w:rFonts w:asciiTheme="minorHAnsi" w:hAnsiTheme="minorHAnsi" w:cstheme="minorHAnsi"/>
                <w:color w:val="000000"/>
              </w:rPr>
            </w:pPr>
            <w:r w:rsidRPr="00B479C8">
              <w:rPr>
                <w:rFonts w:asciiTheme="minorHAnsi" w:hAnsiTheme="minorHAnsi" w:cstheme="minorHAnsi"/>
                <w:color w:val="000000"/>
              </w:rPr>
              <w:t>132.5 × 10</w:t>
            </w:r>
            <w:r w:rsidRPr="00B479C8">
              <w:rPr>
                <w:rFonts w:asciiTheme="minorHAnsi" w:hAnsiTheme="minorHAnsi" w:cstheme="minorHAnsi"/>
                <w:color w:val="000000"/>
                <w:vertAlign w:val="superscript"/>
              </w:rPr>
              <w:t>5</w:t>
            </w:r>
          </w:p>
        </w:tc>
      </w:tr>
    </w:tbl>
    <w:p w14:paraId="33BE0676" w14:textId="77777777" w:rsidR="00B479C8" w:rsidRPr="00B479C8" w:rsidRDefault="00B479C8" w:rsidP="00982108">
      <w:pPr>
        <w:jc w:val="both"/>
        <w:rPr>
          <w:rFonts w:asciiTheme="minorHAnsi" w:hAnsiTheme="minorHAnsi" w:cstheme="minorHAnsi"/>
          <w:noProof/>
        </w:rPr>
      </w:pPr>
    </w:p>
    <w:p w14:paraId="1C0AA21A" w14:textId="570DFC58" w:rsidR="00B479C8" w:rsidRPr="00B479C8" w:rsidRDefault="00B479C8" w:rsidP="00982108">
      <w:pPr>
        <w:jc w:val="both"/>
        <w:rPr>
          <w:rFonts w:asciiTheme="minorHAnsi" w:hAnsiTheme="minorHAnsi" w:cstheme="minorHAnsi"/>
          <w:noProof/>
        </w:rPr>
      </w:pPr>
    </w:p>
    <w:p w14:paraId="49550D60" w14:textId="77777777" w:rsidR="00B479C8" w:rsidRPr="00B479C8" w:rsidRDefault="00B479C8" w:rsidP="00982108">
      <w:pPr>
        <w:jc w:val="both"/>
        <w:rPr>
          <w:rFonts w:asciiTheme="minorHAnsi" w:hAnsiTheme="minorHAnsi" w:cstheme="minorHAnsi"/>
        </w:rPr>
      </w:pPr>
    </w:p>
    <w:p w14:paraId="5EEEF0FE" w14:textId="77777777" w:rsidR="00B479C8" w:rsidRPr="00B479C8" w:rsidRDefault="00B479C8" w:rsidP="00982108">
      <w:pPr>
        <w:jc w:val="both"/>
        <w:rPr>
          <w:rFonts w:asciiTheme="minorHAnsi" w:hAnsiTheme="minorHAnsi" w:cstheme="minorHAnsi"/>
        </w:rPr>
      </w:pPr>
      <w:r w:rsidRPr="00B479C8">
        <w:rPr>
          <w:rFonts w:asciiTheme="minorHAnsi" w:hAnsiTheme="minorHAnsi" w:cstheme="minorHAnsi"/>
          <w:noProof/>
        </w:rPr>
        <w:t xml:space="preserve"> </w:t>
      </w:r>
      <w:r w:rsidRPr="00B479C8">
        <w:rPr>
          <w:rFonts w:asciiTheme="minorHAnsi" w:hAnsiTheme="minorHAnsi" w:cstheme="minorHAnsi"/>
          <w:noProof/>
        </w:rPr>
        <w:drawing>
          <wp:inline distT="0" distB="0" distL="0" distR="0" wp14:anchorId="03F4DD65" wp14:editId="4CB2A85A">
            <wp:extent cx="5569527" cy="5027763"/>
            <wp:effectExtent l="0" t="0" r="0" b="1905"/>
            <wp:docPr id="2" name="Picture 2" descr="Graphical user interface,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al user interface, calendar&#10;&#10;Description automatically generated"/>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619845" cy="5073186"/>
                    </a:xfrm>
                    <a:prstGeom prst="rect">
                      <a:avLst/>
                    </a:prstGeom>
                  </pic:spPr>
                </pic:pic>
              </a:graphicData>
            </a:graphic>
          </wp:inline>
        </w:drawing>
      </w:r>
    </w:p>
    <w:p w14:paraId="2D0890BE" w14:textId="77777777" w:rsidR="00AA66CF" w:rsidRDefault="00AA66CF" w:rsidP="00982108">
      <w:pPr>
        <w:pStyle w:val="Titulek"/>
        <w:spacing w:line="480" w:lineRule="auto"/>
        <w:jc w:val="both"/>
        <w:rPr>
          <w:rFonts w:asciiTheme="minorHAnsi" w:hAnsiTheme="minorHAnsi" w:cstheme="minorHAnsi"/>
          <w:b/>
          <w:bCs/>
          <w:i w:val="0"/>
          <w:iCs w:val="0"/>
          <w:noProof/>
          <w:color w:val="auto"/>
          <w:sz w:val="24"/>
          <w:szCs w:val="24"/>
        </w:rPr>
      </w:pPr>
      <w:bookmarkStart w:id="6" w:name="_Ref121905951"/>
    </w:p>
    <w:p w14:paraId="0FA0274E" w14:textId="7CAD73F0" w:rsidR="00B479C8" w:rsidRPr="00B479C8" w:rsidRDefault="00B479C8" w:rsidP="00982108">
      <w:pPr>
        <w:pStyle w:val="Titulek"/>
        <w:jc w:val="both"/>
        <w:rPr>
          <w:rFonts w:asciiTheme="minorHAnsi" w:hAnsiTheme="minorHAnsi" w:cstheme="minorHAnsi"/>
          <w:i w:val="0"/>
          <w:iCs w:val="0"/>
          <w:noProof/>
          <w:color w:val="auto"/>
          <w:sz w:val="24"/>
          <w:szCs w:val="24"/>
        </w:rPr>
      </w:pPr>
      <w:r w:rsidRPr="00B479C8">
        <w:rPr>
          <w:rFonts w:asciiTheme="minorHAnsi" w:hAnsiTheme="minorHAnsi" w:cstheme="minorHAnsi"/>
          <w:b/>
          <w:bCs/>
          <w:i w:val="0"/>
          <w:iCs w:val="0"/>
          <w:noProof/>
          <w:color w:val="auto"/>
          <w:sz w:val="24"/>
          <w:szCs w:val="24"/>
        </w:rPr>
        <w:t>Figure</w:t>
      </w:r>
      <w:bookmarkEnd w:id="6"/>
      <w:r w:rsidR="0064294F">
        <w:rPr>
          <w:rFonts w:asciiTheme="minorHAnsi" w:hAnsiTheme="minorHAnsi" w:cstheme="minorHAnsi"/>
          <w:b/>
          <w:bCs/>
          <w:i w:val="0"/>
          <w:iCs w:val="0"/>
          <w:noProof/>
          <w:color w:val="auto"/>
          <w:sz w:val="24"/>
          <w:szCs w:val="24"/>
        </w:rPr>
        <w:t xml:space="preserve"> </w:t>
      </w:r>
      <w:r w:rsidR="00754581">
        <w:rPr>
          <w:rFonts w:asciiTheme="minorHAnsi" w:hAnsiTheme="minorHAnsi" w:cstheme="minorHAnsi"/>
          <w:b/>
          <w:bCs/>
          <w:i w:val="0"/>
          <w:iCs w:val="0"/>
          <w:noProof/>
          <w:color w:val="auto"/>
          <w:sz w:val="24"/>
          <w:szCs w:val="24"/>
        </w:rPr>
        <w:t>2</w:t>
      </w:r>
      <w:r w:rsidRPr="00B479C8">
        <w:rPr>
          <w:rFonts w:asciiTheme="minorHAnsi" w:hAnsiTheme="minorHAnsi" w:cstheme="minorHAnsi"/>
          <w:b/>
          <w:bCs/>
          <w:i w:val="0"/>
          <w:iCs w:val="0"/>
          <w:noProof/>
          <w:color w:val="auto"/>
          <w:sz w:val="24"/>
          <w:szCs w:val="24"/>
        </w:rPr>
        <w:t>. Gonadectomy and germline chimera production</w:t>
      </w:r>
      <w:r w:rsidR="001B27CB">
        <w:rPr>
          <w:rFonts w:asciiTheme="minorHAnsi" w:hAnsiTheme="minorHAnsi" w:cstheme="minorHAnsi"/>
          <w:b/>
          <w:bCs/>
          <w:i w:val="0"/>
          <w:iCs w:val="0"/>
          <w:noProof/>
          <w:color w:val="auto"/>
          <w:sz w:val="24"/>
          <w:szCs w:val="24"/>
        </w:rPr>
        <w:t xml:space="preserve"> in zebrafish</w:t>
      </w:r>
      <w:r w:rsidRPr="00B479C8">
        <w:rPr>
          <w:rFonts w:asciiTheme="minorHAnsi" w:hAnsiTheme="minorHAnsi" w:cstheme="minorHAnsi"/>
          <w:i w:val="0"/>
          <w:iCs w:val="0"/>
          <w:noProof/>
          <w:color w:val="auto"/>
          <w:sz w:val="24"/>
          <w:szCs w:val="24"/>
        </w:rPr>
        <w:t xml:space="preserve">. </w:t>
      </w:r>
    </w:p>
    <w:p w14:paraId="2ADC4367" w14:textId="2B3B9030" w:rsidR="00B479C8" w:rsidRDefault="00B479C8" w:rsidP="00982108">
      <w:pPr>
        <w:pStyle w:val="Titulek"/>
        <w:spacing w:line="259" w:lineRule="auto"/>
        <w:jc w:val="both"/>
        <w:rPr>
          <w:rFonts w:asciiTheme="minorHAnsi" w:hAnsiTheme="minorHAnsi" w:cstheme="minorBidi"/>
          <w:i w:val="0"/>
          <w:color w:val="auto"/>
          <w:sz w:val="24"/>
          <w:szCs w:val="24"/>
        </w:rPr>
      </w:pPr>
      <w:r w:rsidRPr="1ED4B949">
        <w:rPr>
          <w:rFonts w:asciiTheme="minorHAnsi" w:hAnsiTheme="minorHAnsi" w:cstheme="minorBidi"/>
          <w:b/>
          <w:i w:val="0"/>
          <w:color w:val="auto"/>
          <w:sz w:val="24"/>
          <w:szCs w:val="24"/>
        </w:rPr>
        <w:t>A-D</w:t>
      </w:r>
      <w:r w:rsidRPr="1ED4B949">
        <w:rPr>
          <w:rFonts w:asciiTheme="minorHAnsi" w:hAnsiTheme="minorHAnsi" w:cstheme="minorBidi"/>
          <w:i w:val="0"/>
          <w:color w:val="auto"/>
          <w:sz w:val="24"/>
          <w:szCs w:val="24"/>
        </w:rPr>
        <w:t xml:space="preserve">) Reproductive performance by the donor individuals, sperm concentration, milt volume, total sperm count, and fertilization success, respectively, the data represent the mean with 95% confidence interval, P </w:t>
      </w:r>
      <w:proofErr w:type="gramStart"/>
      <w:r w:rsidRPr="1ED4B949">
        <w:rPr>
          <w:rFonts w:asciiTheme="minorHAnsi" w:hAnsiTheme="minorHAnsi" w:cstheme="minorBidi"/>
          <w:i w:val="0"/>
          <w:color w:val="auto"/>
          <w:sz w:val="24"/>
          <w:szCs w:val="24"/>
        </w:rPr>
        <w:t>˂  0.05</w:t>
      </w:r>
      <w:proofErr w:type="gramEnd"/>
      <w:r w:rsidRPr="1ED4B949">
        <w:rPr>
          <w:rFonts w:asciiTheme="minorHAnsi" w:hAnsiTheme="minorHAnsi" w:cstheme="minorBidi"/>
          <w:i w:val="0"/>
          <w:color w:val="auto"/>
          <w:sz w:val="24"/>
          <w:szCs w:val="24"/>
        </w:rPr>
        <w:t xml:space="preserve">, n = 10. </w:t>
      </w:r>
      <w:r w:rsidRPr="1ED4B949">
        <w:rPr>
          <w:rFonts w:asciiTheme="minorHAnsi" w:hAnsiTheme="minorHAnsi" w:cstheme="minorBidi"/>
          <w:b/>
          <w:i w:val="0"/>
          <w:color w:val="auto"/>
          <w:sz w:val="24"/>
          <w:szCs w:val="24"/>
        </w:rPr>
        <w:t>E</w:t>
      </w:r>
      <w:r w:rsidRPr="1ED4B949">
        <w:rPr>
          <w:rFonts w:asciiTheme="minorHAnsi" w:hAnsiTheme="minorHAnsi" w:cstheme="minorBidi"/>
          <w:i w:val="0"/>
          <w:color w:val="auto"/>
          <w:sz w:val="24"/>
          <w:szCs w:val="24"/>
        </w:rPr>
        <w:t xml:space="preserve">) A donor during the partial removal of the left testis, </w:t>
      </w:r>
      <w:r w:rsidRPr="1ED4B949">
        <w:rPr>
          <w:rFonts w:asciiTheme="minorHAnsi" w:hAnsiTheme="minorHAnsi" w:cstheme="minorBidi"/>
          <w:b/>
          <w:i w:val="0"/>
          <w:color w:val="auto"/>
          <w:sz w:val="24"/>
          <w:szCs w:val="24"/>
        </w:rPr>
        <w:t>F</w:t>
      </w:r>
      <w:r w:rsidRPr="1ED4B949">
        <w:rPr>
          <w:rFonts w:asciiTheme="minorHAnsi" w:hAnsiTheme="minorHAnsi" w:cstheme="minorBidi"/>
          <w:i w:val="0"/>
          <w:color w:val="auto"/>
          <w:sz w:val="24"/>
          <w:szCs w:val="24"/>
        </w:rPr>
        <w:t xml:space="preserve">) The incision area is sutured after the partial resection, </w:t>
      </w:r>
      <w:r w:rsidRPr="1ED4B949">
        <w:rPr>
          <w:rFonts w:asciiTheme="minorHAnsi" w:hAnsiTheme="minorHAnsi" w:cstheme="minorBidi"/>
          <w:b/>
          <w:i w:val="0"/>
          <w:color w:val="auto"/>
          <w:sz w:val="24"/>
          <w:szCs w:val="24"/>
        </w:rPr>
        <w:t>G-H</w:t>
      </w:r>
      <w:r w:rsidRPr="1ED4B949">
        <w:rPr>
          <w:rFonts w:asciiTheme="minorHAnsi" w:hAnsiTheme="minorHAnsi" w:cstheme="minorBidi"/>
          <w:i w:val="0"/>
          <w:color w:val="auto"/>
          <w:sz w:val="24"/>
          <w:szCs w:val="24"/>
        </w:rPr>
        <w:t xml:space="preserve">) Partially gonadectomized donor after three months of surgery, the incision area is healed completely, </w:t>
      </w:r>
      <w:r w:rsidRPr="1ED4B949">
        <w:rPr>
          <w:rFonts w:asciiTheme="minorHAnsi" w:hAnsiTheme="minorHAnsi" w:cstheme="minorBidi"/>
          <w:b/>
          <w:i w:val="0"/>
          <w:color w:val="auto"/>
          <w:sz w:val="24"/>
          <w:szCs w:val="24"/>
        </w:rPr>
        <w:t>I-J</w:t>
      </w:r>
      <w:r w:rsidRPr="1ED4B949">
        <w:rPr>
          <w:rFonts w:asciiTheme="minorHAnsi" w:hAnsiTheme="minorHAnsi" w:cstheme="minorBidi"/>
          <w:i w:val="0"/>
          <w:color w:val="auto"/>
          <w:sz w:val="24"/>
          <w:szCs w:val="24"/>
        </w:rPr>
        <w:t xml:space="preserve">) Regenerated region of left testis depicted by the yellow rectangle expressing a prominent signal for GFP when compared to other parts of the testis. </w:t>
      </w:r>
      <w:r w:rsidRPr="1ED4B949">
        <w:rPr>
          <w:rFonts w:asciiTheme="minorHAnsi" w:hAnsiTheme="minorHAnsi" w:cstheme="minorBidi"/>
          <w:b/>
          <w:i w:val="0"/>
          <w:color w:val="auto"/>
          <w:sz w:val="24"/>
          <w:szCs w:val="24"/>
        </w:rPr>
        <w:t>I'-J'</w:t>
      </w:r>
      <w:r w:rsidRPr="1ED4B949">
        <w:rPr>
          <w:rFonts w:asciiTheme="minorHAnsi" w:hAnsiTheme="minorHAnsi" w:cstheme="minorBidi"/>
          <w:i w:val="0"/>
          <w:color w:val="auto"/>
          <w:sz w:val="24"/>
          <w:szCs w:val="24"/>
        </w:rPr>
        <w:t xml:space="preserve">) Higher magnification of the depicted area. </w:t>
      </w:r>
      <w:r w:rsidRPr="1ED4B949">
        <w:rPr>
          <w:rFonts w:asciiTheme="minorHAnsi" w:hAnsiTheme="minorHAnsi" w:cstheme="minorBidi"/>
          <w:b/>
          <w:i w:val="0"/>
          <w:color w:val="auto"/>
          <w:sz w:val="24"/>
          <w:szCs w:val="24"/>
        </w:rPr>
        <w:t>K-K'</w:t>
      </w:r>
      <w:r w:rsidRPr="1ED4B949">
        <w:rPr>
          <w:rFonts w:asciiTheme="minorHAnsi" w:hAnsiTheme="minorHAnsi" w:cstheme="minorBidi"/>
          <w:i w:val="0"/>
          <w:color w:val="auto"/>
          <w:sz w:val="24"/>
          <w:szCs w:val="24"/>
        </w:rPr>
        <w:t xml:space="preserve">) The transverse section of the depicted area in the left testis has orange arrowheads indicating spermatogonia, green arrowheads indicating primary spermatocytes, and red arrowheads indicating spermatozoa. </w:t>
      </w:r>
      <w:r w:rsidRPr="1ED4B949">
        <w:rPr>
          <w:rFonts w:asciiTheme="minorHAnsi" w:hAnsiTheme="minorHAnsi" w:cstheme="minorBidi"/>
          <w:b/>
          <w:i w:val="0"/>
          <w:color w:val="auto"/>
          <w:sz w:val="24"/>
          <w:szCs w:val="24"/>
        </w:rPr>
        <w:t>L-L'</w:t>
      </w:r>
      <w:r w:rsidRPr="1ED4B949">
        <w:rPr>
          <w:rFonts w:asciiTheme="minorHAnsi" w:hAnsiTheme="minorHAnsi" w:cstheme="minorBidi"/>
          <w:i w:val="0"/>
          <w:color w:val="auto"/>
          <w:sz w:val="24"/>
          <w:szCs w:val="24"/>
        </w:rPr>
        <w:t xml:space="preserve">) The right testis shows a large population of spermatozoa, indicated by red arrowheads. </w:t>
      </w:r>
      <w:r w:rsidRPr="1ED4B949">
        <w:rPr>
          <w:rFonts w:asciiTheme="minorHAnsi" w:hAnsiTheme="minorHAnsi" w:cstheme="minorBidi"/>
          <w:b/>
          <w:i w:val="0"/>
          <w:color w:val="auto"/>
          <w:sz w:val="24"/>
          <w:szCs w:val="24"/>
        </w:rPr>
        <w:t>M</w:t>
      </w:r>
      <w:r w:rsidRPr="1ED4B949">
        <w:rPr>
          <w:rFonts w:asciiTheme="minorHAnsi" w:hAnsiTheme="minorHAnsi" w:cstheme="minorBidi"/>
          <w:i w:val="0"/>
          <w:color w:val="auto"/>
          <w:sz w:val="24"/>
          <w:szCs w:val="24"/>
        </w:rPr>
        <w:t>)</w:t>
      </w:r>
      <w:r w:rsidRPr="1ED4B949">
        <w:rPr>
          <w:rFonts w:asciiTheme="minorHAnsi" w:hAnsiTheme="minorHAnsi" w:cstheme="minorBidi"/>
          <w:b/>
          <w:i w:val="0"/>
          <w:color w:val="auto"/>
          <w:sz w:val="24"/>
          <w:szCs w:val="24"/>
        </w:rPr>
        <w:t xml:space="preserve"> </w:t>
      </w:r>
      <w:r w:rsidRPr="1ED4B949">
        <w:rPr>
          <w:rFonts w:asciiTheme="minorHAnsi" w:hAnsiTheme="minorHAnsi" w:cstheme="minorBidi"/>
          <w:i w:val="0"/>
          <w:color w:val="auto"/>
          <w:sz w:val="24"/>
          <w:szCs w:val="24"/>
        </w:rPr>
        <w:t xml:space="preserve">Sperm derived from the adult germline chimera under brightfield, and </w:t>
      </w:r>
      <w:r w:rsidRPr="1ED4B949">
        <w:rPr>
          <w:rFonts w:asciiTheme="minorHAnsi" w:hAnsiTheme="minorHAnsi" w:cstheme="minorBidi"/>
          <w:b/>
          <w:i w:val="0"/>
          <w:color w:val="auto"/>
          <w:sz w:val="24"/>
          <w:szCs w:val="24"/>
        </w:rPr>
        <w:t>M'</w:t>
      </w:r>
      <w:r w:rsidRPr="1ED4B949">
        <w:rPr>
          <w:rFonts w:asciiTheme="minorHAnsi" w:hAnsiTheme="minorHAnsi" w:cstheme="minorBidi"/>
          <w:i w:val="0"/>
          <w:color w:val="auto"/>
          <w:sz w:val="24"/>
          <w:szCs w:val="24"/>
        </w:rPr>
        <w:t xml:space="preserve">) The same milt sample under the FITC </w:t>
      </w:r>
      <w:r w:rsidRPr="2139DBEA" w:rsidDel="00B479C8">
        <w:rPr>
          <w:rFonts w:asciiTheme="minorHAnsi" w:hAnsiTheme="minorHAnsi" w:cstheme="minorBidi"/>
          <w:i w:val="0"/>
          <w:iCs w:val="0"/>
          <w:noProof/>
          <w:color w:val="auto"/>
          <w:sz w:val="24"/>
          <w:szCs w:val="24"/>
        </w:rPr>
        <w:t>filter</w:t>
      </w:r>
      <w:r w:rsidRPr="1ED4B949">
        <w:rPr>
          <w:rFonts w:asciiTheme="minorHAnsi" w:hAnsiTheme="minorHAnsi" w:cstheme="minorBidi"/>
          <w:i w:val="0"/>
          <w:color w:val="auto"/>
          <w:sz w:val="24"/>
          <w:szCs w:val="24"/>
        </w:rPr>
        <w:t xml:space="preserve"> shows the GFP expression in the spermatozoa. </w:t>
      </w:r>
      <w:r w:rsidRPr="1ED4B949">
        <w:rPr>
          <w:rFonts w:asciiTheme="minorHAnsi" w:hAnsiTheme="minorHAnsi" w:cstheme="minorBidi"/>
          <w:b/>
          <w:i w:val="0"/>
          <w:color w:val="auto"/>
          <w:sz w:val="24"/>
          <w:szCs w:val="24"/>
        </w:rPr>
        <w:t>N</w:t>
      </w:r>
      <w:r w:rsidRPr="1ED4B949">
        <w:rPr>
          <w:rFonts w:asciiTheme="minorHAnsi" w:hAnsiTheme="minorHAnsi" w:cstheme="minorBidi"/>
          <w:i w:val="0"/>
          <w:color w:val="auto"/>
          <w:sz w:val="24"/>
          <w:szCs w:val="24"/>
        </w:rPr>
        <w:t>) Three</w:t>
      </w:r>
      <w:r w:rsidR="00D22316">
        <w:rPr>
          <w:rFonts w:asciiTheme="minorHAnsi" w:hAnsiTheme="minorHAnsi" w:cstheme="minorBidi"/>
          <w:i w:val="0"/>
          <w:color w:val="auto"/>
          <w:sz w:val="24"/>
          <w:szCs w:val="24"/>
        </w:rPr>
        <w:t>-</w:t>
      </w:r>
      <w:r w:rsidRPr="1ED4B949">
        <w:rPr>
          <w:rFonts w:asciiTheme="minorHAnsi" w:hAnsiTheme="minorHAnsi" w:cstheme="minorBidi"/>
          <w:i w:val="0"/>
          <w:color w:val="auto"/>
          <w:sz w:val="24"/>
          <w:szCs w:val="24"/>
        </w:rPr>
        <w:t>month</w:t>
      </w:r>
      <w:r w:rsidR="00D22316">
        <w:rPr>
          <w:rFonts w:asciiTheme="minorHAnsi" w:hAnsiTheme="minorHAnsi" w:cstheme="minorBidi"/>
          <w:i w:val="0"/>
          <w:color w:val="auto"/>
          <w:sz w:val="24"/>
          <w:szCs w:val="24"/>
        </w:rPr>
        <w:t>-</w:t>
      </w:r>
      <w:r w:rsidRPr="1ED4B949">
        <w:rPr>
          <w:rFonts w:asciiTheme="minorHAnsi" w:hAnsiTheme="minorHAnsi" w:cstheme="minorBidi"/>
          <w:i w:val="0"/>
          <w:color w:val="auto"/>
          <w:sz w:val="24"/>
          <w:szCs w:val="24"/>
        </w:rPr>
        <w:t xml:space="preserve">old dissected adult germline chimera under brightfield, </w:t>
      </w:r>
      <w:r w:rsidRPr="1ED4B949">
        <w:rPr>
          <w:rFonts w:asciiTheme="minorHAnsi" w:hAnsiTheme="minorHAnsi" w:cstheme="minorBidi"/>
          <w:b/>
          <w:i w:val="0"/>
          <w:color w:val="auto"/>
          <w:sz w:val="24"/>
          <w:szCs w:val="24"/>
        </w:rPr>
        <w:t>N'</w:t>
      </w:r>
      <w:r w:rsidRPr="1ED4B949">
        <w:rPr>
          <w:rFonts w:asciiTheme="minorHAnsi" w:hAnsiTheme="minorHAnsi" w:cstheme="minorBidi"/>
          <w:i w:val="0"/>
          <w:color w:val="auto"/>
          <w:sz w:val="24"/>
          <w:szCs w:val="24"/>
        </w:rPr>
        <w:t>) Testis with GFP expression under FITC filter</w:t>
      </w:r>
      <w:r w:rsidRPr="660FC730">
        <w:rPr>
          <w:rFonts w:asciiTheme="minorHAnsi" w:hAnsiTheme="minorHAnsi" w:cstheme="minorBidi"/>
          <w:i w:val="0"/>
          <w:iCs w:val="0"/>
          <w:noProof/>
          <w:color w:val="auto"/>
          <w:sz w:val="24"/>
          <w:szCs w:val="24"/>
        </w:rPr>
        <w:t>.</w:t>
      </w:r>
      <w:r w:rsidRPr="1ED4B949">
        <w:rPr>
          <w:rFonts w:asciiTheme="minorHAnsi" w:hAnsiTheme="minorHAnsi" w:cstheme="minorBidi"/>
          <w:i w:val="0"/>
          <w:color w:val="auto"/>
          <w:sz w:val="24"/>
          <w:szCs w:val="24"/>
        </w:rPr>
        <w:t xml:space="preserve"> BF- brightfield. Scale bars, E, F, G, H, I and J = 1mm, I', J', K and L = 200 µm, K' and L' = 100 µm, M and M ' = 20 µm, N and N' = 1 mm.</w:t>
      </w:r>
    </w:p>
    <w:p w14:paraId="456577F7" w14:textId="77777777" w:rsidR="00862EF1" w:rsidRDefault="00862EF1" w:rsidP="00982108">
      <w:pPr>
        <w:jc w:val="both"/>
      </w:pPr>
    </w:p>
    <w:p w14:paraId="533084DD" w14:textId="77777777" w:rsidR="00862EF1" w:rsidRPr="00E476B0" w:rsidRDefault="00862EF1" w:rsidP="00982108">
      <w:pPr>
        <w:jc w:val="both"/>
        <w:rPr>
          <w:rFonts w:asciiTheme="minorHAnsi" w:hAnsiTheme="minorHAnsi" w:cstheme="minorHAnsi"/>
          <w:b/>
          <w:bCs/>
          <w:noProof/>
        </w:rPr>
      </w:pPr>
      <w:r w:rsidRPr="00E476B0">
        <w:rPr>
          <w:rFonts w:asciiTheme="minorHAnsi" w:hAnsiTheme="minorHAnsi" w:cstheme="minorHAnsi"/>
          <w:b/>
          <w:bCs/>
          <w:noProof/>
        </w:rPr>
        <w:t>Reproduction outputs in killifish</w:t>
      </w:r>
    </w:p>
    <w:p w14:paraId="11430557" w14:textId="77777777" w:rsidR="00862EF1" w:rsidRPr="00862EF1" w:rsidRDefault="00862EF1" w:rsidP="00982108">
      <w:pPr>
        <w:jc w:val="both"/>
      </w:pPr>
    </w:p>
    <w:p w14:paraId="0DCBE92B" w14:textId="63D197F5" w:rsidR="00862EF1" w:rsidRPr="0072724A" w:rsidRDefault="0072724A" w:rsidP="00982108">
      <w:pPr>
        <w:jc w:val="both"/>
        <w:rPr>
          <w:rFonts w:asciiTheme="minorHAnsi" w:hAnsiTheme="minorHAnsi" w:cstheme="minorHAnsi"/>
          <w:noProof/>
        </w:rPr>
      </w:pPr>
      <w:r w:rsidRPr="0072724A">
        <w:rPr>
          <w:rFonts w:asciiTheme="minorHAnsi" w:hAnsiTheme="minorHAnsi" w:cstheme="minorHAnsi"/>
          <w:noProof/>
        </w:rPr>
        <w:t>We observed no mortality after partial gonadectomy in the killifish males. Fourteen days post-gonadectomy, the gonadectomized males were spawned for three consecutive weeks to record their reproductive performance. The developmental rate of the embryos was comparable to that of the control males</w:t>
      </w:r>
      <w:r>
        <w:rPr>
          <w:rFonts w:asciiTheme="minorHAnsi" w:hAnsiTheme="minorHAnsi" w:cstheme="minorHAnsi"/>
          <w:noProof/>
        </w:rPr>
        <w:t xml:space="preserve"> (</w:t>
      </w:r>
      <w:r w:rsidRPr="0072724A">
        <w:rPr>
          <w:rFonts w:asciiTheme="minorHAnsi" w:hAnsiTheme="minorHAnsi" w:cstheme="minorHAnsi"/>
          <w:b/>
          <w:bCs/>
          <w:noProof/>
        </w:rPr>
        <w:t>Figure 3</w:t>
      </w:r>
      <w:r>
        <w:rPr>
          <w:rFonts w:asciiTheme="minorHAnsi" w:hAnsiTheme="minorHAnsi" w:cstheme="minorHAnsi"/>
          <w:noProof/>
        </w:rPr>
        <w:t>)</w:t>
      </w:r>
      <w:r w:rsidRPr="0072724A">
        <w:rPr>
          <w:rFonts w:asciiTheme="minorHAnsi" w:hAnsiTheme="minorHAnsi" w:cstheme="minorHAnsi"/>
          <w:noProof/>
        </w:rPr>
        <w:t>, suggesting that the partial gonadectomy did not compromise sperm production</w:t>
      </w:r>
      <w:r>
        <w:rPr>
          <w:rFonts w:asciiTheme="minorHAnsi" w:hAnsiTheme="minorHAnsi" w:cstheme="minorHAnsi"/>
          <w:noProof/>
        </w:rPr>
        <w:t>.</w:t>
      </w:r>
    </w:p>
    <w:p w14:paraId="02937126" w14:textId="77777777" w:rsidR="00796E4D" w:rsidRDefault="00796E4D" w:rsidP="00982108">
      <w:pPr>
        <w:jc w:val="both"/>
        <w:rPr>
          <w:rFonts w:asciiTheme="minorHAnsi" w:hAnsiTheme="minorHAnsi" w:cstheme="minorHAnsi"/>
          <w:b/>
          <w:bCs/>
          <w:noProof/>
        </w:rPr>
      </w:pPr>
    </w:p>
    <w:p w14:paraId="7B7E6EBE" w14:textId="77777777" w:rsidR="00796E4D" w:rsidRDefault="00796E4D" w:rsidP="00982108">
      <w:pPr>
        <w:jc w:val="both"/>
        <w:rPr>
          <w:rFonts w:asciiTheme="minorHAnsi" w:hAnsiTheme="minorHAnsi" w:cstheme="minorHAnsi"/>
          <w:b/>
          <w:bCs/>
          <w:noProof/>
        </w:rPr>
      </w:pPr>
    </w:p>
    <w:p w14:paraId="7FE77DC7" w14:textId="6ED137D2" w:rsidR="00796E4D" w:rsidRDefault="2ABD0B57" w:rsidP="00982108">
      <w:pPr>
        <w:jc w:val="both"/>
        <w:rPr>
          <w:rFonts w:asciiTheme="minorHAnsi" w:hAnsiTheme="minorHAnsi" w:cstheme="minorHAnsi"/>
          <w:b/>
          <w:bCs/>
          <w:noProof/>
        </w:rPr>
      </w:pPr>
      <w:r>
        <w:rPr>
          <w:noProof/>
        </w:rPr>
        <w:drawing>
          <wp:inline distT="0" distB="0" distL="0" distR="0" wp14:anchorId="6B576F4B" wp14:editId="2823BD76">
            <wp:extent cx="1762125" cy="1941732"/>
            <wp:effectExtent l="0" t="0" r="0" b="0"/>
            <wp:docPr id="1988031076" name="Picture 1"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762125" cy="1941732"/>
                    </a:xfrm>
                    <a:prstGeom prst="rect">
                      <a:avLst/>
                    </a:prstGeom>
                  </pic:spPr>
                </pic:pic>
              </a:graphicData>
            </a:graphic>
          </wp:inline>
        </w:drawing>
      </w:r>
    </w:p>
    <w:p w14:paraId="3A7BC549" w14:textId="595011F0" w:rsidR="00796E4D" w:rsidRPr="00B479C8" w:rsidRDefault="00796E4D" w:rsidP="00982108">
      <w:pPr>
        <w:pStyle w:val="Titulek"/>
        <w:jc w:val="both"/>
        <w:rPr>
          <w:rFonts w:asciiTheme="minorHAnsi" w:hAnsiTheme="minorHAnsi" w:cstheme="minorHAnsi"/>
          <w:b/>
          <w:bCs/>
          <w:i w:val="0"/>
          <w:iCs w:val="0"/>
          <w:noProof/>
          <w:color w:val="auto"/>
          <w:sz w:val="24"/>
          <w:szCs w:val="24"/>
        </w:rPr>
      </w:pPr>
      <w:r w:rsidRPr="00B479C8">
        <w:rPr>
          <w:rFonts w:asciiTheme="minorHAnsi" w:hAnsiTheme="minorHAnsi" w:cstheme="minorHAnsi"/>
          <w:b/>
          <w:bCs/>
          <w:i w:val="0"/>
          <w:iCs w:val="0"/>
          <w:noProof/>
          <w:color w:val="auto"/>
          <w:sz w:val="24"/>
          <w:szCs w:val="24"/>
        </w:rPr>
        <w:t>Figure</w:t>
      </w:r>
      <w:r>
        <w:rPr>
          <w:rFonts w:asciiTheme="minorHAnsi" w:hAnsiTheme="minorHAnsi" w:cstheme="minorHAnsi"/>
          <w:b/>
          <w:bCs/>
          <w:i w:val="0"/>
          <w:iCs w:val="0"/>
          <w:noProof/>
          <w:color w:val="auto"/>
          <w:sz w:val="24"/>
          <w:szCs w:val="24"/>
        </w:rPr>
        <w:t xml:space="preserve"> 3</w:t>
      </w:r>
      <w:r w:rsidRPr="00B479C8">
        <w:rPr>
          <w:rFonts w:asciiTheme="minorHAnsi" w:hAnsiTheme="minorHAnsi" w:cstheme="minorHAnsi"/>
          <w:b/>
          <w:bCs/>
          <w:i w:val="0"/>
          <w:iCs w:val="0"/>
          <w:noProof/>
          <w:color w:val="auto"/>
          <w:sz w:val="24"/>
          <w:szCs w:val="24"/>
        </w:rPr>
        <w:t xml:space="preserve">. Killifish reproduction post-partial gonadectomy. </w:t>
      </w:r>
    </w:p>
    <w:p w14:paraId="394C4ABA" w14:textId="77777777" w:rsidR="00796E4D" w:rsidRPr="00B479C8" w:rsidRDefault="00796E4D" w:rsidP="00982108">
      <w:pPr>
        <w:pStyle w:val="Titulek"/>
        <w:jc w:val="both"/>
        <w:rPr>
          <w:rFonts w:asciiTheme="minorHAnsi" w:hAnsiTheme="minorHAnsi" w:cstheme="minorHAnsi"/>
          <w:i w:val="0"/>
          <w:iCs w:val="0"/>
          <w:noProof/>
          <w:color w:val="auto"/>
          <w:sz w:val="24"/>
          <w:szCs w:val="24"/>
        </w:rPr>
      </w:pPr>
      <w:r w:rsidRPr="00B479C8">
        <w:rPr>
          <w:rFonts w:asciiTheme="minorHAnsi" w:hAnsiTheme="minorHAnsi" w:cstheme="minorHAnsi"/>
          <w:i w:val="0"/>
          <w:iCs w:val="0"/>
          <w:noProof/>
          <w:color w:val="auto"/>
          <w:sz w:val="24"/>
          <w:szCs w:val="24"/>
        </w:rPr>
        <w:t>Killifish males (n = 7 biological replicates) fourteen days later partial gonadectomy. Each male was paired with two females and spawned. Spawning was repeated three times to get the average developmental rate of the eggs laid for each gonadectomized male. The data represent the mean with SD, P ˂  0.05, n = 7. G-Males — Gonadectomized males, ns — Not Significant.</w:t>
      </w:r>
    </w:p>
    <w:p w14:paraId="01F2181E" w14:textId="77777777" w:rsidR="00862EF1" w:rsidRDefault="00862EF1" w:rsidP="00982108">
      <w:pPr>
        <w:jc w:val="both"/>
        <w:rPr>
          <w:rFonts w:asciiTheme="minorHAnsi" w:hAnsiTheme="minorHAnsi" w:cstheme="minorHAnsi"/>
          <w:b/>
          <w:bCs/>
          <w:noProof/>
        </w:rPr>
      </w:pPr>
    </w:p>
    <w:p w14:paraId="5F1289DA" w14:textId="62BCD988" w:rsidR="00B479C8" w:rsidRPr="00B479C8" w:rsidRDefault="00B479C8" w:rsidP="00982108">
      <w:pPr>
        <w:jc w:val="both"/>
        <w:rPr>
          <w:rFonts w:asciiTheme="minorHAnsi" w:hAnsiTheme="minorHAnsi" w:cstheme="minorHAnsi"/>
          <w:b/>
          <w:bCs/>
          <w:noProof/>
        </w:rPr>
      </w:pPr>
      <w:r w:rsidRPr="00B479C8">
        <w:rPr>
          <w:rFonts w:asciiTheme="minorHAnsi" w:hAnsiTheme="minorHAnsi" w:cstheme="minorHAnsi"/>
          <w:b/>
          <w:bCs/>
          <w:noProof/>
        </w:rPr>
        <w:t xml:space="preserve">Germline chimera in zebrafish </w:t>
      </w:r>
    </w:p>
    <w:p w14:paraId="653F5C51" w14:textId="4412FB9D" w:rsidR="00B479C8" w:rsidRPr="00FB7CE7" w:rsidRDefault="00B479C8" w:rsidP="00982108">
      <w:pPr>
        <w:jc w:val="both"/>
        <w:rPr>
          <w:rFonts w:asciiTheme="minorHAnsi" w:hAnsiTheme="minorHAnsi" w:cstheme="minorBidi"/>
          <w:b/>
        </w:rPr>
      </w:pPr>
      <w:r w:rsidRPr="53201AD6">
        <w:rPr>
          <w:rFonts w:asciiTheme="minorHAnsi" w:hAnsiTheme="minorHAnsi" w:cstheme="minorBidi"/>
        </w:rPr>
        <w:t xml:space="preserve">The survived transplanted recipients (n = 63) were checked for the presence of </w:t>
      </w:r>
      <w:proofErr w:type="gramStart"/>
      <w:r w:rsidRPr="53201AD6">
        <w:rPr>
          <w:rFonts w:asciiTheme="minorHAnsi" w:hAnsiTheme="minorHAnsi" w:cstheme="minorBidi"/>
        </w:rPr>
        <w:t>vas::</w:t>
      </w:r>
      <w:proofErr w:type="gramEnd"/>
      <w:r w:rsidRPr="53201AD6">
        <w:rPr>
          <w:rFonts w:asciiTheme="minorHAnsi" w:hAnsiTheme="minorHAnsi" w:cstheme="minorBidi"/>
        </w:rPr>
        <w:t xml:space="preserve">EGFP cells after </w:t>
      </w:r>
      <w:r w:rsidR="00D22316">
        <w:rPr>
          <w:rFonts w:asciiTheme="minorHAnsi" w:hAnsiTheme="minorHAnsi" w:cstheme="minorBidi"/>
        </w:rPr>
        <w:t>ten</w:t>
      </w:r>
      <w:r w:rsidRPr="53201AD6">
        <w:rPr>
          <w:rFonts w:asciiTheme="minorHAnsi" w:hAnsiTheme="minorHAnsi" w:cstheme="minorBidi"/>
        </w:rPr>
        <w:t xml:space="preserve"> days of transplantation, and 16% (n = 10) of the recipients contained GFP-positive cells. Three months post-transplantation, the recipients were stripped to collect the semen samples, and only four recipients produced the milt containing donor-derived sperm confirmed by GFP-specific PCR amplification</w:t>
      </w:r>
      <w:r w:rsidR="00390838" w:rsidRPr="53201AD6">
        <w:rPr>
          <w:rFonts w:asciiTheme="minorHAnsi" w:hAnsiTheme="minorHAnsi" w:cstheme="minorBidi"/>
        </w:rPr>
        <w:t xml:space="preserve"> (data not shown)</w:t>
      </w:r>
      <w:r w:rsidRPr="53201AD6">
        <w:rPr>
          <w:rFonts w:asciiTheme="minorHAnsi" w:hAnsiTheme="minorHAnsi" w:cstheme="minorBidi"/>
        </w:rPr>
        <w:t xml:space="preserve"> and the expression of GFP under a fluorescence microscope (</w:t>
      </w:r>
      <w:r w:rsidR="00754581" w:rsidRPr="009C336D">
        <w:rPr>
          <w:rFonts w:asciiTheme="minorHAnsi" w:hAnsiTheme="minorHAnsi" w:cstheme="minorBidi"/>
          <w:b/>
          <w:bCs/>
        </w:rPr>
        <w:fldChar w:fldCharType="begin"/>
      </w:r>
      <w:r w:rsidR="00754581" w:rsidRPr="009C336D">
        <w:rPr>
          <w:rFonts w:asciiTheme="minorHAnsi" w:hAnsiTheme="minorHAnsi" w:cstheme="minorBidi"/>
          <w:b/>
          <w:bCs/>
        </w:rPr>
        <w:instrText xml:space="preserve"> REF _Ref121905951 \h  \* MERGEFORMAT </w:instrText>
      </w:r>
      <w:r w:rsidR="00754581" w:rsidRPr="009C336D">
        <w:rPr>
          <w:rFonts w:asciiTheme="minorHAnsi" w:hAnsiTheme="minorHAnsi" w:cstheme="minorBidi"/>
          <w:b/>
          <w:bCs/>
        </w:rPr>
      </w:r>
      <w:r w:rsidR="00754581" w:rsidRPr="009C336D">
        <w:rPr>
          <w:rFonts w:asciiTheme="minorHAnsi" w:hAnsiTheme="minorHAnsi" w:cstheme="minorBidi"/>
          <w:b/>
          <w:bCs/>
        </w:rPr>
        <w:fldChar w:fldCharType="separate"/>
      </w:r>
      <w:r w:rsidR="008E622A" w:rsidRPr="009C336D">
        <w:rPr>
          <w:rFonts w:asciiTheme="minorHAnsi" w:hAnsiTheme="minorHAnsi" w:cstheme="minorBidi"/>
          <w:b/>
          <w:bCs/>
        </w:rPr>
        <w:t>Figure</w:t>
      </w:r>
      <w:r w:rsidR="00754581" w:rsidRPr="009C336D">
        <w:rPr>
          <w:rFonts w:asciiTheme="minorHAnsi" w:hAnsiTheme="minorHAnsi" w:cstheme="minorBidi"/>
          <w:b/>
          <w:bCs/>
        </w:rPr>
        <w:fldChar w:fldCharType="end"/>
      </w:r>
      <w:r w:rsidR="002232B0" w:rsidRPr="009C336D">
        <w:rPr>
          <w:rFonts w:asciiTheme="minorHAnsi" w:hAnsiTheme="minorHAnsi" w:cstheme="minorBidi"/>
          <w:b/>
          <w:bCs/>
        </w:rPr>
        <w:t xml:space="preserve"> 2</w:t>
      </w:r>
      <w:r w:rsidRPr="009C336D">
        <w:rPr>
          <w:rFonts w:asciiTheme="minorHAnsi" w:hAnsiTheme="minorHAnsi" w:cstheme="minorBidi"/>
          <w:b/>
          <w:bCs/>
        </w:rPr>
        <w:t>M- M'</w:t>
      </w:r>
      <w:r w:rsidRPr="53201AD6">
        <w:rPr>
          <w:rFonts w:asciiTheme="minorHAnsi" w:hAnsiTheme="minorHAnsi" w:cstheme="minorBidi"/>
        </w:rPr>
        <w:t xml:space="preserve">). One of the confirmed germline chimeras was dissected to see the testis development and </w:t>
      </w:r>
      <w:proofErr w:type="gramStart"/>
      <w:r w:rsidRPr="53201AD6">
        <w:rPr>
          <w:rFonts w:asciiTheme="minorHAnsi" w:hAnsiTheme="minorHAnsi" w:cstheme="minorBidi"/>
        </w:rPr>
        <w:t>vas::</w:t>
      </w:r>
      <w:proofErr w:type="gramEnd"/>
      <w:r w:rsidRPr="53201AD6">
        <w:rPr>
          <w:rFonts w:asciiTheme="minorHAnsi" w:hAnsiTheme="minorHAnsi" w:cstheme="minorBidi"/>
        </w:rPr>
        <w:t>EGFP expression under a fluorescence microscope. We observed unilaterally developed testis with prominent GFP expression</w:t>
      </w:r>
      <w:r w:rsidR="00E8411B" w:rsidRPr="53201AD6">
        <w:rPr>
          <w:rFonts w:asciiTheme="minorHAnsi" w:hAnsiTheme="minorHAnsi" w:cstheme="minorBidi"/>
        </w:rPr>
        <w:t xml:space="preserve"> (</w:t>
      </w:r>
      <w:r w:rsidR="00754581" w:rsidRPr="009C336D">
        <w:rPr>
          <w:rFonts w:asciiTheme="minorHAnsi" w:hAnsiTheme="minorHAnsi" w:cstheme="minorBidi"/>
          <w:b/>
          <w:bCs/>
        </w:rPr>
        <w:fldChar w:fldCharType="begin"/>
      </w:r>
      <w:r w:rsidR="00754581" w:rsidRPr="009C336D">
        <w:rPr>
          <w:rFonts w:asciiTheme="minorHAnsi" w:hAnsiTheme="minorHAnsi" w:cstheme="minorBidi"/>
          <w:b/>
          <w:bCs/>
        </w:rPr>
        <w:instrText xml:space="preserve"> REF _Ref121905951 \h  \* MERGEFORMAT </w:instrText>
      </w:r>
      <w:r w:rsidR="00754581" w:rsidRPr="009C336D">
        <w:rPr>
          <w:rFonts w:asciiTheme="minorHAnsi" w:hAnsiTheme="minorHAnsi" w:cstheme="minorBidi"/>
          <w:b/>
          <w:bCs/>
        </w:rPr>
      </w:r>
      <w:r w:rsidR="00754581" w:rsidRPr="009C336D">
        <w:rPr>
          <w:rFonts w:asciiTheme="minorHAnsi" w:hAnsiTheme="minorHAnsi" w:cstheme="minorBidi"/>
          <w:b/>
          <w:bCs/>
        </w:rPr>
        <w:fldChar w:fldCharType="separate"/>
      </w:r>
      <w:r w:rsidR="008E622A" w:rsidRPr="009C336D">
        <w:rPr>
          <w:rFonts w:asciiTheme="minorHAnsi" w:hAnsiTheme="minorHAnsi" w:cstheme="minorBidi"/>
          <w:b/>
          <w:bCs/>
        </w:rPr>
        <w:t>Figure</w:t>
      </w:r>
      <w:r w:rsidR="00754581" w:rsidRPr="009C336D">
        <w:rPr>
          <w:rFonts w:asciiTheme="minorHAnsi" w:hAnsiTheme="minorHAnsi" w:cstheme="minorBidi"/>
          <w:b/>
          <w:bCs/>
        </w:rPr>
        <w:fldChar w:fldCharType="end"/>
      </w:r>
      <w:r w:rsidR="002232B0" w:rsidRPr="009C336D">
        <w:rPr>
          <w:rFonts w:asciiTheme="minorHAnsi" w:hAnsiTheme="minorHAnsi" w:cstheme="minorBidi"/>
          <w:b/>
          <w:bCs/>
        </w:rPr>
        <w:t xml:space="preserve"> 2</w:t>
      </w:r>
      <w:r w:rsidRPr="009C336D">
        <w:rPr>
          <w:rFonts w:asciiTheme="minorHAnsi" w:hAnsiTheme="minorHAnsi" w:cstheme="minorBidi"/>
          <w:b/>
          <w:bCs/>
        </w:rPr>
        <w:t>N - N'</w:t>
      </w:r>
      <w:r w:rsidRPr="53201AD6">
        <w:rPr>
          <w:rFonts w:asciiTheme="minorHAnsi" w:hAnsiTheme="minorHAnsi" w:cstheme="minorBidi"/>
        </w:rPr>
        <w:t>)</w:t>
      </w:r>
    </w:p>
    <w:p w14:paraId="58682740" w14:textId="77777777" w:rsidR="00B479C8" w:rsidRPr="00B479C8" w:rsidRDefault="00B479C8" w:rsidP="00982108">
      <w:pPr>
        <w:jc w:val="both"/>
        <w:rPr>
          <w:rFonts w:asciiTheme="minorHAnsi" w:hAnsiTheme="minorHAnsi" w:cstheme="minorHAnsi"/>
        </w:rPr>
      </w:pPr>
    </w:p>
    <w:p w14:paraId="2EB6A515" w14:textId="77777777" w:rsidR="00B479C8" w:rsidRDefault="00B479C8" w:rsidP="00982108">
      <w:pPr>
        <w:jc w:val="both"/>
        <w:rPr>
          <w:rFonts w:asciiTheme="minorHAnsi" w:hAnsiTheme="minorHAnsi" w:cstheme="minorHAnsi"/>
          <w:b/>
          <w:bCs/>
          <w:noProof/>
        </w:rPr>
      </w:pPr>
      <w:r w:rsidRPr="00B479C8">
        <w:rPr>
          <w:rFonts w:asciiTheme="minorHAnsi" w:hAnsiTheme="minorHAnsi" w:cstheme="minorHAnsi"/>
          <w:b/>
          <w:bCs/>
          <w:noProof/>
        </w:rPr>
        <w:t>Discussion</w:t>
      </w:r>
    </w:p>
    <w:p w14:paraId="3340E420" w14:textId="32C356F4" w:rsidR="00E964DE" w:rsidRDefault="00B479C8" w:rsidP="00982108">
      <w:pPr>
        <w:jc w:val="both"/>
        <w:rPr>
          <w:rFonts w:asciiTheme="minorHAnsi" w:hAnsiTheme="minorHAnsi" w:cstheme="minorHAnsi"/>
          <w:noProof/>
        </w:rPr>
      </w:pPr>
      <w:r w:rsidRPr="00B479C8">
        <w:rPr>
          <w:rFonts w:asciiTheme="minorHAnsi" w:hAnsiTheme="minorHAnsi" w:cstheme="minorHAnsi"/>
          <w:noProof/>
        </w:rPr>
        <w:t xml:space="preserve">Here, we have reported the regeneration of the testis after partial gonadectomy in two small-bodied species, zebrafish and </w:t>
      </w:r>
      <w:r w:rsidRPr="00B479C8">
        <w:rPr>
          <w:rFonts w:asciiTheme="minorHAnsi" w:hAnsiTheme="minorHAnsi" w:cstheme="minorHAnsi"/>
        </w:rPr>
        <w:t>turquoise killifish,</w:t>
      </w:r>
      <w:r w:rsidRPr="00B479C8">
        <w:rPr>
          <w:rFonts w:asciiTheme="minorHAnsi" w:hAnsiTheme="minorHAnsi" w:cstheme="minorHAnsi"/>
          <w:noProof/>
        </w:rPr>
        <w:t xml:space="preserve"> with zero mortality</w:t>
      </w:r>
      <w:r w:rsidRPr="00B479C8">
        <w:rPr>
          <w:rFonts w:asciiTheme="minorHAnsi" w:hAnsiTheme="minorHAnsi" w:cstheme="minorHAnsi"/>
        </w:rPr>
        <w:t xml:space="preserve">. </w:t>
      </w:r>
      <w:r w:rsidRPr="00B479C8">
        <w:rPr>
          <w:rFonts w:asciiTheme="minorHAnsi" w:hAnsiTheme="minorHAnsi" w:cstheme="minorHAnsi"/>
          <w:noProof/>
        </w:rPr>
        <w:t>We have developed a new approach to obtain germ stem cells from the donor without sacrificing the fish by performing a non-lethal partial gonadectomy in zebrafish. Although zebrafish is a small-bodied fish model, we achieved 100% survival in operated tissue donors. The isolated cell suspension from the donors was enough to transplant 63 recipients. We observed th</w:t>
      </w:r>
      <w:r w:rsidR="00367CDB">
        <w:rPr>
          <w:rFonts w:asciiTheme="minorHAnsi" w:hAnsiTheme="minorHAnsi" w:cstheme="minorHAnsi"/>
          <w:noProof/>
        </w:rPr>
        <w:t>at the dissected part of the left testis was</w:t>
      </w:r>
      <w:r w:rsidRPr="00B479C8">
        <w:rPr>
          <w:rFonts w:asciiTheme="minorHAnsi" w:hAnsiTheme="minorHAnsi" w:cstheme="minorHAnsi"/>
          <w:noProof/>
        </w:rPr>
        <w:t xml:space="preserve"> capable of </w:t>
      </w:r>
      <w:r w:rsidR="00367CDB">
        <w:rPr>
          <w:rFonts w:asciiTheme="minorHAnsi" w:hAnsiTheme="minorHAnsi" w:cstheme="minorHAnsi"/>
          <w:noProof/>
        </w:rPr>
        <w:t>complete</w:t>
      </w:r>
      <w:r w:rsidRPr="00B479C8">
        <w:rPr>
          <w:rFonts w:asciiTheme="minorHAnsi" w:hAnsiTheme="minorHAnsi" w:cstheme="minorHAnsi"/>
          <w:noProof/>
        </w:rPr>
        <w:t xml:space="preserve"> regeneration in zebrafish. Interestingly, we could easily distinguish the regenerated part of the gonad by visual inspection when strong EGFP expression was confirmed, suggesting a large proportion of early-stage germ cells. Subsequently,  histology of the regenerated region shows a low population of spermatozoa. </w:t>
      </w:r>
    </w:p>
    <w:p w14:paraId="6D9CB8CF" w14:textId="20A837E6" w:rsidR="00B479C8" w:rsidRPr="00B479C8" w:rsidRDefault="00B479C8" w:rsidP="00982108">
      <w:pPr>
        <w:jc w:val="both"/>
        <w:rPr>
          <w:rFonts w:asciiTheme="minorHAnsi" w:hAnsiTheme="minorHAnsi" w:cstheme="minorBidi"/>
        </w:rPr>
      </w:pPr>
      <w:r w:rsidRPr="543BCD18">
        <w:rPr>
          <w:rFonts w:asciiTheme="minorHAnsi" w:hAnsiTheme="minorHAnsi" w:cstheme="minorBidi"/>
        </w:rPr>
        <w:t xml:space="preserve">Partial gonadectomy did not compromise the milt volume or the total sperm count in the gonadectomized individuals compared to the non-gonadectomized controls of the same age. This study shows that partial gonadectomy in zebrafish could not alter the quality or quantity of sperm production. The success of germline chimera production in fish is unpredictable, with a risk of losing the donor species in each transplantation. This approach offers a unique opportunity to keep the donor alive. Moreover, the germ stem cells </w:t>
      </w:r>
      <w:proofErr w:type="gramStart"/>
      <w:r w:rsidRPr="543BCD18">
        <w:rPr>
          <w:rFonts w:asciiTheme="minorHAnsi" w:hAnsiTheme="minorHAnsi" w:cstheme="minorBidi"/>
        </w:rPr>
        <w:t>have the ability to</w:t>
      </w:r>
      <w:proofErr w:type="gramEnd"/>
      <w:r w:rsidRPr="543BCD18">
        <w:rPr>
          <w:rFonts w:asciiTheme="minorHAnsi" w:hAnsiTheme="minorHAnsi" w:cstheme="minorBidi"/>
        </w:rPr>
        <w:t xml:space="preserve"> regenerate again in the partially gonadectomized donors, which provides another chance to prepare the donor cells if the transplantation fails to work in the first trial. Gonadectomy has previously been reported in European catfish  </w:t>
      </w:r>
      <w:proofErr w:type="spellStart"/>
      <w:r w:rsidRPr="543BCD18">
        <w:rPr>
          <w:rFonts w:asciiTheme="minorHAnsi" w:hAnsiTheme="minorHAnsi" w:cstheme="minorBidi"/>
          <w:i/>
        </w:rPr>
        <w:t>Silurus</w:t>
      </w:r>
      <w:proofErr w:type="spellEnd"/>
      <w:r w:rsidRPr="543BCD18">
        <w:rPr>
          <w:rFonts w:asciiTheme="minorHAnsi" w:hAnsiTheme="minorHAnsi" w:cstheme="minorBidi"/>
          <w:i/>
        </w:rPr>
        <w:t xml:space="preserve"> </w:t>
      </w:r>
      <w:proofErr w:type="spellStart"/>
      <w:r w:rsidRPr="543BCD18">
        <w:rPr>
          <w:rFonts w:asciiTheme="minorHAnsi" w:hAnsiTheme="minorHAnsi" w:cstheme="minorBidi"/>
          <w:i/>
        </w:rPr>
        <w:t>glanis</w:t>
      </w:r>
      <w:proofErr w:type="spellEnd"/>
      <w:r w:rsidRPr="543BCD18">
        <w:rPr>
          <w:rFonts w:asciiTheme="minorHAnsi" w:hAnsiTheme="minorHAnsi" w:cstheme="minorBidi"/>
          <w:i/>
        </w:rPr>
        <w:t xml:space="preserve"> </w:t>
      </w:r>
      <w:r w:rsidRPr="543BCD18">
        <w:rPr>
          <w:rFonts w:asciiTheme="minorHAnsi" w:hAnsiTheme="minorHAnsi" w:cstheme="minorBidi"/>
        </w:rPr>
        <w:t xml:space="preserve">to isolate gonad In vivo in order to obtain milt for in vitro fertilization without urine contamination </w:t>
      </w:r>
      <w:r w:rsidRPr="543BCD18">
        <w:rPr>
          <w:rFonts w:asciiTheme="minorHAnsi" w:hAnsiTheme="minorHAnsi" w:cstheme="minorBidi"/>
        </w:rPr>
        <w:fldChar w:fldCharType="begin" w:fldLock="1"/>
      </w:r>
      <w:r w:rsidR="00086B16" w:rsidRPr="543BCD18">
        <w:rPr>
          <w:rFonts w:asciiTheme="minorHAnsi" w:hAnsiTheme="minorHAnsi" w:cstheme="minorBidi"/>
        </w:rPr>
        <w:instrText>ADDIN CSL_CITATION {"citationItems":[{"id":"ITEM-1","itemData":{"abstract":"Artificial reproduction of European catfish Silurus glanis was embarrassed by problems with stripping high-quality milt without contamination by urine. Analogical difficulties were noticed during milt stripping in male African catfish Clarias gariepinus. So fish-farmers sacrificed male catfishes for artificial propagation. Alternative method is non-lethal laparotomy for sperm collection. In this work we used surgical techniques for partial resection of testicular tissue in male catfish in vivo and a new method of urine descent before sperm selection. General anaesthesia was performed by immersion of fishes in tank with 25 L water with clove oil at the dose of 0.04 mL L-1. Only a small incision (5-8 cm) was sufficient for ablation of part of testis. For the first time, separate sutures were applied to the peritoneum and skin for creating additional anastomoses which hold and fix internal organs. The regeneration of testis was noted. As alternative to surgical method we used catheterization of urine bladder before sperm collection. These methods are designed to keep alive male catfishes and to obtain high-quality milt without contamination by urine. The techniques of partial gonadectomy and urinary bladder catheterization could be used in farming and conservation aquaculture of European catfish and other silurids.","author":[{"dropping-particle":"","family":"Pronina","given":"Galina I","non-dropping-particle":"","parse-names":false,"suffix":""},{"dropping-particle":"","family":"Petrushin","given":"Alexandr B","non-dropping-particle":"","parse-names":false,"suffix":""}],"id":"ITEM-1","issued":{"date-parts":[["2019"]]},"title":"Techniques for in vivo extraction of gonads of male European catfish (Silurus glanis) for the artificial reproduction","type":"article-journal","volume":"12"},"uris":["http://www.mendeley.com/documents/?uuid=d7553262-7c02-38b8-b5f1-fc7387402349"]}],"mendeley":{"formattedCitation":"(Pronina and Petrushin, 2019)","plainTextFormattedCitation":"(Pronina and Petrushin, 2019)","previouslyFormattedCitation":"(Pronina and Petrushin, 2019)"},"properties":{"noteIndex":0},"schema":"https://github.com/citation-style-language/schema/raw/master/csl-citation.json"}</w:instrText>
      </w:r>
      <w:r w:rsidRPr="543BCD18">
        <w:rPr>
          <w:rFonts w:asciiTheme="minorHAnsi" w:hAnsiTheme="minorHAnsi" w:cstheme="minorBidi"/>
        </w:rPr>
        <w:fldChar w:fldCharType="separate"/>
      </w:r>
      <w:r w:rsidRPr="543BCD18">
        <w:rPr>
          <w:rFonts w:asciiTheme="minorHAnsi" w:hAnsiTheme="minorHAnsi" w:cstheme="minorBidi"/>
          <w:noProof/>
        </w:rPr>
        <w:t>(Pronina and Petrushin, 2019)</w:t>
      </w:r>
      <w:r w:rsidRPr="543BCD18">
        <w:rPr>
          <w:rFonts w:asciiTheme="minorHAnsi" w:hAnsiTheme="minorHAnsi" w:cstheme="minorBidi"/>
        </w:rPr>
        <w:fldChar w:fldCharType="end"/>
      </w:r>
      <w:r w:rsidRPr="543BCD18">
        <w:rPr>
          <w:rFonts w:asciiTheme="minorHAnsi" w:hAnsiTheme="minorHAnsi" w:cstheme="minorBidi"/>
        </w:rPr>
        <w:t xml:space="preserve"> and to study the sex steroid in Japanese medaka </w:t>
      </w:r>
      <w:proofErr w:type="spellStart"/>
      <w:r w:rsidRPr="543BCD18">
        <w:rPr>
          <w:rFonts w:asciiTheme="minorHAnsi" w:hAnsiTheme="minorHAnsi" w:cstheme="minorBidi"/>
          <w:i/>
        </w:rPr>
        <w:t>Oryzias</w:t>
      </w:r>
      <w:proofErr w:type="spellEnd"/>
      <w:r w:rsidRPr="543BCD18">
        <w:rPr>
          <w:rFonts w:asciiTheme="minorHAnsi" w:hAnsiTheme="minorHAnsi" w:cstheme="minorBidi"/>
          <w:i/>
        </w:rPr>
        <w:t xml:space="preserve"> </w:t>
      </w:r>
      <w:proofErr w:type="spellStart"/>
      <w:r w:rsidRPr="543BCD18">
        <w:rPr>
          <w:rFonts w:asciiTheme="minorHAnsi" w:hAnsiTheme="minorHAnsi" w:cstheme="minorBidi"/>
          <w:i/>
        </w:rPr>
        <w:t>latipes</w:t>
      </w:r>
      <w:proofErr w:type="spellEnd"/>
      <w:r w:rsidRPr="543BCD18">
        <w:rPr>
          <w:rFonts w:asciiTheme="minorHAnsi" w:hAnsiTheme="minorHAnsi" w:cstheme="minorBidi"/>
          <w:i/>
        </w:rPr>
        <w:t xml:space="preserve"> </w:t>
      </w:r>
      <w:r w:rsidRPr="543BCD18">
        <w:rPr>
          <w:rFonts w:asciiTheme="minorHAnsi" w:hAnsiTheme="minorHAnsi" w:cstheme="minorBidi"/>
          <w:i/>
        </w:rPr>
        <w:fldChar w:fldCharType="begin" w:fldLock="1"/>
      </w:r>
      <w:r w:rsidR="00086B16" w:rsidRPr="543BCD18">
        <w:rPr>
          <w:rFonts w:asciiTheme="minorHAnsi" w:hAnsiTheme="minorHAnsi" w:cstheme="minorBidi"/>
          <w:i/>
        </w:rPr>
        <w:instrText>ADDIN CSL_CITATION {"citationItems":[{"id":"ITEM-1","itemData":{"DOI":"10.3791/62006","ISSN":"1940087X","PMID":"33369605","abstract":"Sex steroids, produced by the gonads, play an essential role in brain and pituitary tissue plasticity and in the neuroendocrine control of reproduction in all vertebrates by providing feedback to the brain and pituitary. Teleost fishes possess a higher degree of tissue plasticity and variation in reproductive strategies compared to mammals and appear to be useful models to investigate the role of sex steroids and the mechanisms by which they act. The removal of the main source of sex steroid production using gonadectomy together with blood sampling to measure steroid levels has been well-established and fairly feasible in bigger fish and is a powerful technique to investigate the role and effects of sex steroids. However, these techniques raise challenges when implemented in small size teleost models. Here, we describe the step-by-step procedures of gonadectomy in both males and female Japanese medaka followed by blood sampling. These protocols are shown to be highly feasible in medaka indicated by a high survival rate, safety for the life span and phenotype of the fish, and reproducibility in terms of sex steroid clearance. The use of these procedures combined with the other advantages of using this small teleost model will greatly improve the understanding of feedback mechanisms in the neuroendocrine control of reproduction and tissue plasticity provided by sex steroids in vertebrates.","author":[{"dropping-particle":"","family":"Royan","given":"Muhammad Rahmad","non-dropping-particle":"","parse-names":false,"suffix":""},{"dropping-particle":"","family":"Kanda","given":"Shinji","non-dropping-particle":"","parse-names":false,"suffix":""},{"dropping-particle":"","family":"Kayo","given":"Daichi","non-dropping-particle":"","parse-names":false,"suffix":""},{"dropping-particle":"","family":"Song","given":"Weiyi","non-dropping-particle":"","parse-names":false,"suffix":""},{"dropping-particle":"","family":"Ge","given":"Wei","non-dropping-particle":"","parse-names":false,"suffix":""},{"dropping-particle":"","family":"Weltzien","given":"Finn Arne","non-dropping-particle":"","parse-names":false,"suffix":""},{"dropping-particle":"","family":"Fontaine","given":"Romain","non-dropping-particle":"","parse-names":false,"suffix":""}],"container-title":"Journal of Visualized Experiments","id":"ITEM-1","issue":"166","issued":{"date-parts":[["2020","12","1"]]},"page":"1-18","publisher":"Journal of Visualized Experiments","title":"Gonadectomy and blood sampling procedures in the small size teleost model japanese medaka (Oryzias latipes)","type":"article-journal","volume":"2020"},"uris":["http://www.mendeley.com/documents/?uuid=66e2be87-2c1b-3c34-99c8-9cdff205e9e3"]}],"mendeley":{"formattedCitation":"(Royan et al., 2020)","plainTextFormattedCitation":"(Royan et al., 2020)","previouslyFormattedCitation":"(Royan et al., 2020)"},"properties":{"noteIndex":0},"schema":"https://github.com/citation-style-language/schema/raw/master/csl-citation.json"}</w:instrText>
      </w:r>
      <w:r w:rsidRPr="543BCD18">
        <w:rPr>
          <w:rFonts w:asciiTheme="minorHAnsi" w:hAnsiTheme="minorHAnsi" w:cstheme="minorBidi"/>
          <w:i/>
        </w:rPr>
        <w:fldChar w:fldCharType="separate"/>
      </w:r>
      <w:r w:rsidRPr="543BCD18">
        <w:rPr>
          <w:rFonts w:asciiTheme="minorHAnsi" w:hAnsiTheme="minorHAnsi" w:cstheme="minorBidi"/>
          <w:noProof/>
        </w:rPr>
        <w:t>(Royan et al., 2020)</w:t>
      </w:r>
      <w:r w:rsidRPr="543BCD18">
        <w:rPr>
          <w:rFonts w:asciiTheme="minorHAnsi" w:hAnsiTheme="minorHAnsi" w:cstheme="minorBidi"/>
          <w:i/>
        </w:rPr>
        <w:fldChar w:fldCharType="end"/>
      </w:r>
      <w:r w:rsidRPr="543BCD18">
        <w:rPr>
          <w:rFonts w:asciiTheme="minorHAnsi" w:hAnsiTheme="minorHAnsi" w:cstheme="minorBidi"/>
        </w:rPr>
        <w:t xml:space="preserve">. Since the surrogate production approach has immense potential for gene banking of endangered species like sturgeon </w:t>
      </w:r>
      <w:r w:rsidRPr="543BCD18">
        <w:rPr>
          <w:rFonts w:asciiTheme="minorHAnsi" w:hAnsiTheme="minorHAnsi" w:cstheme="minorBidi"/>
        </w:rPr>
        <w:fldChar w:fldCharType="begin" w:fldLock="1"/>
      </w:r>
      <w:r w:rsidR="00F3282E">
        <w:rPr>
          <w:rFonts w:asciiTheme="minorHAnsi" w:hAnsiTheme="minorHAnsi" w:cstheme="minorHAnsi"/>
          <w:noProof/>
        </w:rPr>
        <w:instrText>ADDIN CSL_CITATION {"citationItems":[{"id":"ITEM-1","itemData":{"DOI":"10.1016/j.theriogenology.2014.12.010","author":[{"dropping-particle":"","family":"P seni cka","given":"","non-dropping-particle":"","parse-names":false,"suffix":""}],"id":"ITEM-1","issue":"December","issued":{"date-parts":[["2014"]]},"title":"Isolation and transplantation of sturgeon early-stage germ cells Theriogenology Isolation and transplantation of sturgeon early-stage germ cells","type":"article-journal"},"uris":["http://www.mendeley.com/documents/?uuid=1e0fe5e9-d413-4157-a4a0-71710a62663b"]}],"mendeley":{"formattedCitation":"(P seni cka, 2014)","manualFormatting":"(Pšenička, 2014)","plainTextFormattedCitation":"(P seni cka, 2014)","previouslyFormattedCitation":"(P seni cka, 2014)"},"properties":{"noteIndex":0},"schema":"https://github.com/citation-style-language/schema/raw/master/csl-citation.json"}</w:instrText>
      </w:r>
      <w:r w:rsidRPr="543BCD18">
        <w:rPr>
          <w:rFonts w:asciiTheme="minorHAnsi" w:hAnsiTheme="minorHAnsi" w:cstheme="minorBidi"/>
        </w:rPr>
        <w:fldChar w:fldCharType="separate"/>
      </w:r>
      <w:r w:rsidRPr="543BCD18">
        <w:rPr>
          <w:rFonts w:asciiTheme="minorHAnsi" w:hAnsiTheme="minorHAnsi" w:cstheme="minorBidi"/>
          <w:noProof/>
        </w:rPr>
        <w:t>(P</w:t>
      </w:r>
      <w:r w:rsidR="2C4BB93C" w:rsidRPr="543BCD18">
        <w:rPr>
          <w:rFonts w:asciiTheme="minorHAnsi" w:hAnsiTheme="minorHAnsi" w:cstheme="minorBidi"/>
          <w:noProof/>
        </w:rPr>
        <w:t>š</w:t>
      </w:r>
      <w:r w:rsidRPr="543BCD18">
        <w:rPr>
          <w:rFonts w:asciiTheme="minorHAnsi" w:hAnsiTheme="minorHAnsi" w:cstheme="minorBidi"/>
          <w:noProof/>
        </w:rPr>
        <w:t>eni</w:t>
      </w:r>
      <w:r w:rsidR="0457111C" w:rsidRPr="543BCD18">
        <w:rPr>
          <w:rFonts w:asciiTheme="minorHAnsi" w:hAnsiTheme="minorHAnsi" w:cstheme="minorBidi"/>
          <w:noProof/>
        </w:rPr>
        <w:t>č</w:t>
      </w:r>
      <w:r w:rsidRPr="543BCD18">
        <w:rPr>
          <w:rFonts w:asciiTheme="minorHAnsi" w:hAnsiTheme="minorHAnsi" w:cstheme="minorBidi"/>
          <w:noProof/>
        </w:rPr>
        <w:t>ka, 2014)</w:t>
      </w:r>
      <w:r w:rsidRPr="543BCD18">
        <w:rPr>
          <w:rFonts w:asciiTheme="minorHAnsi" w:hAnsiTheme="minorHAnsi" w:cstheme="minorBidi"/>
        </w:rPr>
        <w:fldChar w:fldCharType="end"/>
      </w:r>
      <w:r w:rsidRPr="543BCD18">
        <w:rPr>
          <w:rFonts w:asciiTheme="minorHAnsi" w:hAnsiTheme="minorHAnsi" w:cstheme="minorBidi"/>
        </w:rPr>
        <w:t xml:space="preserve"> and commercially valuable species, common carp </w:t>
      </w:r>
      <w:r w:rsidRPr="543BCD18">
        <w:rPr>
          <w:rFonts w:asciiTheme="minorHAnsi" w:hAnsiTheme="minorHAnsi" w:cstheme="minorBidi"/>
        </w:rPr>
        <w:fldChar w:fldCharType="begin" w:fldLock="1"/>
      </w:r>
      <w:r w:rsidR="00086B16" w:rsidRPr="543BCD18">
        <w:rPr>
          <w:rFonts w:asciiTheme="minorHAnsi" w:hAnsiTheme="minorHAnsi" w:cstheme="minorBidi"/>
        </w:rPr>
        <w:instrText>ADDIN CSL_CITATION {"citationItems":[{"id":"ITEM-1","itemData":{"DOI":"10.1016/j.aquaculture.2020.736252","ISSN":"00448486","abstract":"Common carp (Cyprinus carpio) is the fourth most-produced species in worldwide aquaculture. Significant efforts are invested in breeding and preservation of genetic integrity of this important species. However, maintaining a carp gene bank in situ can be demanding due to the large body size of the fish. Moreover, ex situ gene banking in common carp is as in other fish species limited to sperm cryopreservation. Recent progress in reproductive biotechnology in fishes has allowed the transfer of germ stem cells (gamete precursors) between individuals or even species. After maturation, the recipients are producing gametes of the donor. Surrogacy can serve as a valuable tool in germplasm banking to recover cryopreserved germ stem cells. Some unfavourable characteristics of the donor species such as long maturation time or large body size hampering its reproduction can be overcome by choosing a surrogate with more convenient characteristics. Efficient protocols for cryopreservation of common carp male and female germ stem cells have been recently developed in our laboratory. The next step has been to assess the potential of smaller goldfish (Carassius auratus) surrogates to produce donor-derived gametes of common carp after intraperitoneal transplantation of testicular cells. High transplantation success was achieved when 44% of the surviving goldfish produced pure donor-derived gametes of common carp at the age of 3 years giving rise to viable progeny. Donor-derived identity of the offspring was confirmed by genotyping and the production of a typical phenotype corresponding to the donor species. Reproductive performance of chimeras was similar to goldfish controls. Assessment of gamete characteristics showed that the size of donor-derived eggs is between control common carp and goldfish eggs. Interestingly, flagellum length in donor-derived spermatozoa was comparable to the common carp flagellum and significantly shorter than goldfish flagellum. Genotyping of the Y chromosome locus in chimeric goldfish provided a novel insight on the fate of transplanted cells, where only genotypic females were capable of producing eggs, while both genotypic males and females were capable of producing sperm. The present technology can be combined with cryopreservation procedures to ease needs for common carp breeds preservation and their recovery using many times smaller goldfish surrogates but also serve as a convenient model to study interspecific surrogacy in cyprinids.","author":[{"dropping-particle":"","family":"Franěk","given":"Roman","non-dropping-particle":"","parse-names":false,"suffix":""},{"dropping-particle":"","family":"Kašpar","given":"Vojtěch","non-dropping-particle":"","parse-names":false,"suffix":""},{"dropping-particle":"","family":"Shah","given":"Mujahid Ali","non-dropping-particle":"","parse-names":false,"suffix":""},{"dropping-particle":"","family":"Gela","given":"David","non-dropping-particle":"","parse-names":false,"suffix":""},{"dropping-particle":"","family":"Pšenička","given":"Martin","non-dropping-particle":"","parse-names":false,"suffix":""}],"container-title":"Aquaculture","id":"ITEM-1","issued":{"date-parts":[["2021","3","15"]]},"publisher":"Elsevier B.V.","title":"Production of common carp donor-derived offspring from goldfish surrogate broodstock","type":"article-journal","volume":"534"},"uris":["http://www.mendeley.com/documents/?uuid=a9f924dd-ba7c-3d82-8fd6-2bbaba3abd7b"]}],"mendeley":{"formattedCitation":"(Franěk et al., 2021)","plainTextFormattedCitation":"(Franěk et al., 2021)","previouslyFormattedCitation":"(Franěk et al., 2021)"},"properties":{"noteIndex":0},"schema":"https://github.com/citation-style-language/schema/raw/master/csl-citation.json"}</w:instrText>
      </w:r>
      <w:r w:rsidRPr="543BCD18">
        <w:rPr>
          <w:rFonts w:asciiTheme="minorHAnsi" w:hAnsiTheme="minorHAnsi" w:cstheme="minorBidi"/>
        </w:rPr>
        <w:fldChar w:fldCharType="separate"/>
      </w:r>
      <w:r w:rsidRPr="543BCD18">
        <w:rPr>
          <w:rFonts w:asciiTheme="minorHAnsi" w:hAnsiTheme="minorHAnsi" w:cstheme="minorBidi"/>
          <w:noProof/>
        </w:rPr>
        <w:t>(Franěk et al., 2021)</w:t>
      </w:r>
      <w:r w:rsidRPr="543BCD18">
        <w:rPr>
          <w:rFonts w:asciiTheme="minorHAnsi" w:hAnsiTheme="minorHAnsi" w:cstheme="minorBidi"/>
        </w:rPr>
        <w:fldChar w:fldCharType="end"/>
      </w:r>
      <w:r w:rsidRPr="543BCD18">
        <w:rPr>
          <w:rFonts w:asciiTheme="minorHAnsi" w:hAnsiTheme="minorHAnsi" w:cstheme="minorBidi"/>
        </w:rPr>
        <w:t xml:space="preserve">, the combination of partial gonadectomy and transplantation may provide new insight for the research community aims at germline chimera generation. Future studies may assess the potential of gonad regeneration in larger species that have longer maturation periods, like sturgeon, salmonids, and common carp. </w:t>
      </w:r>
    </w:p>
    <w:p w14:paraId="306AD862" w14:textId="77777777" w:rsidR="00B479C8" w:rsidRPr="00B479C8" w:rsidRDefault="00B479C8" w:rsidP="00982108">
      <w:pPr>
        <w:jc w:val="both"/>
        <w:rPr>
          <w:rFonts w:asciiTheme="minorHAnsi" w:hAnsiTheme="minorHAnsi" w:cstheme="minorHAnsi"/>
          <w:noProof/>
        </w:rPr>
      </w:pPr>
    </w:p>
    <w:p w14:paraId="0DFBF2C2" w14:textId="77777777" w:rsidR="00B479C8" w:rsidRPr="00B479C8" w:rsidRDefault="00B479C8" w:rsidP="00982108">
      <w:pPr>
        <w:jc w:val="both"/>
        <w:rPr>
          <w:rFonts w:asciiTheme="minorHAnsi" w:hAnsiTheme="minorHAnsi" w:cstheme="minorHAnsi"/>
          <w:b/>
          <w:bCs/>
          <w:noProof/>
        </w:rPr>
      </w:pPr>
      <w:r w:rsidRPr="00B479C8">
        <w:rPr>
          <w:rFonts w:asciiTheme="minorHAnsi" w:hAnsiTheme="minorHAnsi" w:cstheme="minorHAnsi"/>
          <w:b/>
          <w:bCs/>
          <w:noProof/>
        </w:rPr>
        <w:t>Conclusion</w:t>
      </w:r>
    </w:p>
    <w:p w14:paraId="159CB713" w14:textId="59915B43" w:rsidR="00B479C8" w:rsidRPr="00B479C8" w:rsidRDefault="00B479C8" w:rsidP="00982108">
      <w:pPr>
        <w:jc w:val="both"/>
        <w:rPr>
          <w:rFonts w:asciiTheme="minorHAnsi" w:hAnsiTheme="minorHAnsi" w:cstheme="minorHAnsi"/>
          <w:noProof/>
        </w:rPr>
      </w:pPr>
      <w:r w:rsidRPr="00B479C8">
        <w:rPr>
          <w:rFonts w:asciiTheme="minorHAnsi" w:hAnsiTheme="minorHAnsi" w:cstheme="minorHAnsi"/>
          <w:noProof/>
        </w:rPr>
        <w:t>Partial gonadectomy in zebrafish did not compromise the reproductive performances and provided a suitable alternative for spermatogonial cell isolation for germline chimera production without sacrificing the donors. Gonadectomy in killifish males did not affect fertility, and the developmental rate of the laid eggs was comparable to that of non-gonadectomized males.</w:t>
      </w:r>
    </w:p>
    <w:p w14:paraId="38280907" w14:textId="77777777" w:rsidR="00B479C8" w:rsidRPr="00B479C8" w:rsidRDefault="00B479C8" w:rsidP="00982108">
      <w:pPr>
        <w:jc w:val="both"/>
        <w:rPr>
          <w:rFonts w:asciiTheme="minorHAnsi" w:hAnsiTheme="minorHAnsi" w:cstheme="minorHAnsi"/>
          <w:noProof/>
        </w:rPr>
      </w:pPr>
    </w:p>
    <w:p w14:paraId="63A04922" w14:textId="3E3BB5A3" w:rsidR="00E964DE" w:rsidRPr="00B479C8" w:rsidRDefault="00B479C8" w:rsidP="00982108">
      <w:pPr>
        <w:jc w:val="both"/>
        <w:rPr>
          <w:rFonts w:asciiTheme="minorHAnsi" w:hAnsiTheme="minorHAnsi" w:cstheme="minorHAnsi"/>
          <w:b/>
          <w:bCs/>
          <w:color w:val="000000" w:themeColor="text1"/>
          <w:lang w:val="en-GB"/>
        </w:rPr>
      </w:pPr>
      <w:r w:rsidRPr="00B479C8">
        <w:rPr>
          <w:rFonts w:asciiTheme="minorHAnsi" w:hAnsiTheme="minorHAnsi" w:cstheme="minorHAnsi"/>
          <w:b/>
          <w:bCs/>
          <w:color w:val="000000" w:themeColor="text1"/>
          <w:lang w:val="en-GB"/>
        </w:rPr>
        <w:t>Declarations</w:t>
      </w:r>
    </w:p>
    <w:p w14:paraId="5B210EA1" w14:textId="77777777" w:rsidR="00B479C8" w:rsidRDefault="00B479C8" w:rsidP="00982108">
      <w:pPr>
        <w:jc w:val="both"/>
        <w:rPr>
          <w:rFonts w:asciiTheme="minorHAnsi" w:hAnsiTheme="minorHAnsi" w:cstheme="minorHAnsi"/>
          <w:b/>
          <w:bCs/>
          <w:color w:val="000000" w:themeColor="text1"/>
          <w:lang w:val="en-GB"/>
        </w:rPr>
      </w:pPr>
      <w:r w:rsidRPr="00B479C8">
        <w:rPr>
          <w:rFonts w:asciiTheme="minorHAnsi" w:hAnsiTheme="minorHAnsi" w:cstheme="minorHAnsi"/>
          <w:b/>
          <w:bCs/>
          <w:color w:val="000000" w:themeColor="text1"/>
          <w:lang w:val="en-GB"/>
        </w:rPr>
        <w:t>Funding</w:t>
      </w:r>
    </w:p>
    <w:p w14:paraId="1E3B0D08" w14:textId="77777777" w:rsidR="00B479C8" w:rsidRPr="00B479C8" w:rsidRDefault="00B479C8" w:rsidP="00982108">
      <w:pPr>
        <w:jc w:val="both"/>
        <w:rPr>
          <w:rFonts w:asciiTheme="minorHAnsi" w:hAnsiTheme="minorHAnsi" w:cstheme="minorHAnsi"/>
          <w:color w:val="000000" w:themeColor="text1"/>
          <w:lang w:val="en-GB"/>
        </w:rPr>
      </w:pPr>
      <w:r w:rsidRPr="00B479C8">
        <w:rPr>
          <w:rFonts w:asciiTheme="minorHAnsi" w:hAnsiTheme="minorHAnsi" w:cstheme="minorHAnsi"/>
          <w:color w:val="000000" w:themeColor="text1"/>
          <w:lang w:val="en-GB"/>
        </w:rPr>
        <w:t>The work was supported by the Ministry of Education, Youth and Sports of the Czech Republic - project Biodiversity (CZ.02.1.01/0.0/0.0/16_025/0007370), and the Czech Science Foundation (grant number 22-31141J). This project has received funding from the European Union's Horizon 2020 Research and Innovation Programme under grant agreement No 871108 (AQUAEXCEL3.0). This output reflects only the author's view, and the European Union cannot be held responsible for any use that may be made of the information contained therein.</w:t>
      </w:r>
    </w:p>
    <w:p w14:paraId="5A6FBDE0" w14:textId="77777777" w:rsidR="00B479C8" w:rsidRPr="00B479C8" w:rsidRDefault="00B479C8" w:rsidP="00982108">
      <w:pPr>
        <w:jc w:val="both"/>
        <w:rPr>
          <w:rFonts w:asciiTheme="minorHAnsi" w:hAnsiTheme="minorHAnsi" w:cstheme="minorHAnsi"/>
          <w:b/>
          <w:bCs/>
          <w:color w:val="000000" w:themeColor="text1"/>
          <w:lang w:val="en-GB"/>
        </w:rPr>
      </w:pPr>
    </w:p>
    <w:p w14:paraId="0BD42FA4" w14:textId="77777777" w:rsidR="00B479C8" w:rsidRDefault="00B479C8" w:rsidP="00982108">
      <w:pPr>
        <w:jc w:val="both"/>
        <w:rPr>
          <w:rFonts w:asciiTheme="minorHAnsi" w:hAnsiTheme="minorHAnsi" w:cstheme="minorHAnsi"/>
          <w:b/>
          <w:bCs/>
          <w:color w:val="000000" w:themeColor="text1"/>
          <w:lang w:val="en-GB"/>
        </w:rPr>
      </w:pPr>
      <w:r w:rsidRPr="00B479C8">
        <w:rPr>
          <w:rFonts w:asciiTheme="minorHAnsi" w:hAnsiTheme="minorHAnsi" w:cstheme="minorHAnsi"/>
          <w:b/>
          <w:bCs/>
          <w:color w:val="000000" w:themeColor="text1"/>
          <w:lang w:val="en-GB"/>
        </w:rPr>
        <w:t>Ethics approval and consent to participate</w:t>
      </w:r>
    </w:p>
    <w:p w14:paraId="66346451" w14:textId="77777777" w:rsidR="00B479C8" w:rsidRPr="00B479C8" w:rsidRDefault="00B479C8" w:rsidP="00982108">
      <w:pPr>
        <w:jc w:val="both"/>
        <w:rPr>
          <w:rFonts w:asciiTheme="minorHAnsi" w:hAnsiTheme="minorHAnsi" w:cstheme="minorHAnsi"/>
          <w:bCs/>
        </w:rPr>
      </w:pPr>
      <w:r w:rsidRPr="00B479C8">
        <w:rPr>
          <w:rFonts w:asciiTheme="minorHAnsi" w:hAnsiTheme="minorHAnsi" w:cstheme="minorHAnsi"/>
          <w:bCs/>
        </w:rPr>
        <w:t xml:space="preserve">The study was conducted at the Faculty of Fisheries and Protection of Waters (FFPW), the University </w:t>
      </w:r>
      <w:proofErr w:type="gramStart"/>
      <w:r w:rsidRPr="00B479C8">
        <w:rPr>
          <w:rFonts w:asciiTheme="minorHAnsi" w:hAnsiTheme="minorHAnsi" w:cstheme="minorHAnsi"/>
          <w:bCs/>
        </w:rPr>
        <w:t>of  South</w:t>
      </w:r>
      <w:proofErr w:type="gramEnd"/>
      <w:r w:rsidRPr="00B479C8">
        <w:rPr>
          <w:rFonts w:asciiTheme="minorHAnsi" w:hAnsiTheme="minorHAnsi" w:cstheme="minorHAnsi"/>
          <w:bCs/>
        </w:rPr>
        <w:t xml:space="preserve"> Bohemia in Ceske  Budejovice, </w:t>
      </w:r>
      <w:proofErr w:type="spellStart"/>
      <w:r w:rsidRPr="00B479C8">
        <w:rPr>
          <w:rFonts w:asciiTheme="minorHAnsi" w:hAnsiTheme="minorHAnsi" w:cstheme="minorHAnsi"/>
          <w:bCs/>
        </w:rPr>
        <w:t>Vodnany</w:t>
      </w:r>
      <w:proofErr w:type="spellEnd"/>
      <w:r w:rsidRPr="00B479C8">
        <w:rPr>
          <w:rFonts w:asciiTheme="minorHAnsi" w:hAnsiTheme="minorHAnsi" w:cstheme="minorHAnsi"/>
          <w:bCs/>
        </w:rPr>
        <w:t xml:space="preserve">, Czech Republic. The facility has the competence to perform experiments on animals (Act no.  246/1992 Coll., ref.  number 16OZ19179/2016–17214). </w:t>
      </w:r>
      <w:proofErr w:type="gramStart"/>
      <w:r w:rsidRPr="00B479C8">
        <w:rPr>
          <w:rFonts w:asciiTheme="minorHAnsi" w:hAnsiTheme="minorHAnsi" w:cstheme="minorHAnsi"/>
          <w:bCs/>
        </w:rPr>
        <w:t>The  Institutional</w:t>
      </w:r>
      <w:proofErr w:type="gramEnd"/>
      <w:r w:rsidRPr="00B479C8">
        <w:rPr>
          <w:rFonts w:asciiTheme="minorHAnsi" w:hAnsiTheme="minorHAnsi" w:cstheme="minorHAnsi"/>
          <w:bCs/>
        </w:rPr>
        <w:t xml:space="preserve"> Animal Care and  Use Committee of the FFPW approved the methodological protocol of the current study according to the law on the protection of animals against cruelty (reference number: MSMT-6406/2019–2). The study did not involve endangered or protected species. Authors of the study (RF and </w:t>
      </w:r>
      <w:proofErr w:type="gramStart"/>
      <w:r w:rsidRPr="00B479C8">
        <w:rPr>
          <w:rFonts w:asciiTheme="minorHAnsi" w:hAnsiTheme="minorHAnsi" w:cstheme="minorHAnsi"/>
          <w:bCs/>
        </w:rPr>
        <w:t>MP)  own</w:t>
      </w:r>
      <w:proofErr w:type="gramEnd"/>
      <w:r w:rsidRPr="00B479C8">
        <w:rPr>
          <w:rFonts w:asciiTheme="minorHAnsi" w:hAnsiTheme="minorHAnsi" w:cstheme="minorHAnsi"/>
          <w:bCs/>
        </w:rPr>
        <w:t xml:space="preserve"> the  Certificate of professional competence for designing experiments and experimental projects under Section 15d (3) of Act no. 246/1992 Coll. on the Protection of Animals Against Cruelty.</w:t>
      </w:r>
    </w:p>
    <w:p w14:paraId="02F96B0B" w14:textId="77777777" w:rsidR="00B479C8" w:rsidRPr="00B479C8" w:rsidRDefault="00B479C8" w:rsidP="00982108">
      <w:pPr>
        <w:shd w:val="clear" w:color="auto" w:fill="FFFFFF"/>
        <w:spacing w:before="100" w:beforeAutospacing="1" w:after="96"/>
        <w:jc w:val="both"/>
        <w:rPr>
          <w:rFonts w:asciiTheme="minorHAnsi" w:hAnsiTheme="minorHAnsi" w:cstheme="minorHAnsi"/>
          <w:b/>
          <w:bCs/>
          <w:color w:val="000000" w:themeColor="text1"/>
          <w:lang w:val="en-GB"/>
        </w:rPr>
      </w:pPr>
      <w:r w:rsidRPr="00B479C8">
        <w:rPr>
          <w:rFonts w:asciiTheme="minorHAnsi" w:hAnsiTheme="minorHAnsi" w:cstheme="minorHAnsi"/>
          <w:b/>
          <w:bCs/>
          <w:color w:val="000000" w:themeColor="text1"/>
          <w:lang w:val="en-GB"/>
        </w:rPr>
        <w:t>Acknowledgment</w:t>
      </w:r>
    </w:p>
    <w:p w14:paraId="358C42E3" w14:textId="77777777" w:rsidR="00B479C8" w:rsidRPr="00B479C8" w:rsidRDefault="00B479C8" w:rsidP="00982108">
      <w:pPr>
        <w:jc w:val="both"/>
        <w:rPr>
          <w:rFonts w:asciiTheme="minorHAnsi" w:hAnsiTheme="minorHAnsi" w:cstheme="minorHAnsi"/>
          <w:noProof/>
          <w:color w:val="000000" w:themeColor="text1"/>
          <w:lang w:val="en-GB"/>
        </w:rPr>
      </w:pPr>
      <w:r w:rsidRPr="00B479C8">
        <w:rPr>
          <w:rFonts w:asciiTheme="minorHAnsi" w:hAnsiTheme="minorHAnsi" w:cstheme="minorHAnsi"/>
          <w:noProof/>
          <w:color w:val="000000" w:themeColor="text1"/>
          <w:lang w:val="en-GB"/>
        </w:rPr>
        <w:t>Not applicable</w:t>
      </w:r>
    </w:p>
    <w:p w14:paraId="0B588C5A" w14:textId="77777777" w:rsidR="00F962EC" w:rsidRDefault="00F962EC" w:rsidP="00982108">
      <w:pPr>
        <w:jc w:val="both"/>
        <w:rPr>
          <w:rFonts w:asciiTheme="minorHAnsi" w:hAnsiTheme="minorHAnsi" w:cstheme="minorHAnsi"/>
          <w:b/>
          <w:bCs/>
          <w:color w:val="000000" w:themeColor="text1"/>
          <w:lang w:val="en-GB"/>
        </w:rPr>
      </w:pPr>
    </w:p>
    <w:p w14:paraId="60EED9A7" w14:textId="6E27E3BC" w:rsidR="00B479C8" w:rsidRPr="00B479C8" w:rsidRDefault="00B479C8" w:rsidP="00982108">
      <w:pPr>
        <w:jc w:val="both"/>
        <w:rPr>
          <w:rFonts w:asciiTheme="minorHAnsi" w:hAnsiTheme="minorHAnsi" w:cstheme="minorHAnsi"/>
          <w:b/>
          <w:bCs/>
          <w:color w:val="000000" w:themeColor="text1"/>
          <w:lang w:val="en-GB"/>
        </w:rPr>
      </w:pPr>
      <w:r w:rsidRPr="00B479C8">
        <w:rPr>
          <w:rFonts w:asciiTheme="minorHAnsi" w:hAnsiTheme="minorHAnsi" w:cstheme="minorHAnsi"/>
          <w:b/>
          <w:bCs/>
          <w:color w:val="000000" w:themeColor="text1"/>
          <w:lang w:val="en-GB"/>
        </w:rPr>
        <w:t>Consent for publication</w:t>
      </w:r>
    </w:p>
    <w:p w14:paraId="4620CEAF" w14:textId="77777777" w:rsidR="00B479C8" w:rsidRPr="00B479C8" w:rsidRDefault="00B479C8" w:rsidP="00982108">
      <w:pPr>
        <w:jc w:val="both"/>
        <w:rPr>
          <w:rFonts w:asciiTheme="minorHAnsi" w:hAnsiTheme="minorHAnsi" w:cstheme="minorHAnsi"/>
          <w:noProof/>
          <w:color w:val="000000" w:themeColor="text1"/>
          <w:lang w:val="en-GB"/>
        </w:rPr>
      </w:pPr>
      <w:r w:rsidRPr="00B479C8">
        <w:rPr>
          <w:rFonts w:asciiTheme="minorHAnsi" w:hAnsiTheme="minorHAnsi" w:cstheme="minorHAnsi"/>
          <w:noProof/>
          <w:color w:val="000000" w:themeColor="text1"/>
          <w:lang w:val="en-GB"/>
        </w:rPr>
        <w:t>Not applicable</w:t>
      </w:r>
    </w:p>
    <w:p w14:paraId="10AA5BE7" w14:textId="77777777" w:rsidR="00F962EC" w:rsidRDefault="00F962EC" w:rsidP="00982108">
      <w:pPr>
        <w:jc w:val="both"/>
        <w:rPr>
          <w:rFonts w:asciiTheme="minorHAnsi" w:hAnsiTheme="minorHAnsi" w:cstheme="minorHAnsi"/>
          <w:b/>
          <w:bCs/>
          <w:color w:val="000000" w:themeColor="text1"/>
          <w:lang w:val="en-GB"/>
        </w:rPr>
      </w:pPr>
    </w:p>
    <w:p w14:paraId="73A5E271" w14:textId="5F0CFF48" w:rsidR="00B479C8" w:rsidRPr="00B479C8" w:rsidRDefault="00B479C8" w:rsidP="00982108">
      <w:pPr>
        <w:jc w:val="both"/>
        <w:rPr>
          <w:rFonts w:asciiTheme="minorHAnsi" w:hAnsiTheme="minorHAnsi" w:cstheme="minorHAnsi"/>
          <w:b/>
          <w:bCs/>
          <w:color w:val="000000" w:themeColor="text1"/>
          <w:lang w:val="en-GB"/>
        </w:rPr>
      </w:pPr>
      <w:r w:rsidRPr="00B479C8">
        <w:rPr>
          <w:rFonts w:asciiTheme="minorHAnsi" w:hAnsiTheme="minorHAnsi" w:cstheme="minorHAnsi"/>
          <w:b/>
          <w:bCs/>
          <w:color w:val="000000" w:themeColor="text1"/>
          <w:lang w:val="en-GB"/>
        </w:rPr>
        <w:t>Competing interests</w:t>
      </w:r>
    </w:p>
    <w:p w14:paraId="3DED0535" w14:textId="77777777" w:rsidR="00B479C8" w:rsidRPr="00B479C8" w:rsidRDefault="00B479C8" w:rsidP="00982108">
      <w:pPr>
        <w:jc w:val="both"/>
        <w:rPr>
          <w:rFonts w:asciiTheme="minorHAnsi" w:hAnsiTheme="minorHAnsi" w:cstheme="minorHAnsi"/>
          <w:noProof/>
          <w:color w:val="000000" w:themeColor="text1"/>
          <w:lang w:val="en-GB"/>
        </w:rPr>
      </w:pPr>
      <w:r w:rsidRPr="00B479C8">
        <w:rPr>
          <w:rFonts w:asciiTheme="minorHAnsi" w:hAnsiTheme="minorHAnsi" w:cstheme="minorHAnsi"/>
          <w:noProof/>
          <w:color w:val="000000" w:themeColor="text1"/>
          <w:lang w:val="en-GB"/>
        </w:rPr>
        <w:t>The authors declare that they have no competing interests.</w:t>
      </w:r>
    </w:p>
    <w:p w14:paraId="43EEF595" w14:textId="77777777" w:rsidR="00F962EC" w:rsidRDefault="00F962EC" w:rsidP="00982108">
      <w:pPr>
        <w:jc w:val="both"/>
        <w:rPr>
          <w:rFonts w:asciiTheme="minorHAnsi" w:hAnsiTheme="minorHAnsi" w:cstheme="minorHAnsi"/>
          <w:b/>
          <w:bCs/>
          <w:color w:val="000000" w:themeColor="text1"/>
          <w:lang w:val="en-GB"/>
        </w:rPr>
      </w:pPr>
    </w:p>
    <w:p w14:paraId="48ED9B58" w14:textId="72947239" w:rsidR="00B479C8" w:rsidRPr="00B479C8" w:rsidRDefault="00B479C8" w:rsidP="00982108">
      <w:pPr>
        <w:jc w:val="both"/>
        <w:rPr>
          <w:rFonts w:asciiTheme="minorHAnsi" w:hAnsiTheme="minorHAnsi" w:cstheme="minorHAnsi"/>
          <w:b/>
          <w:bCs/>
          <w:color w:val="000000" w:themeColor="text1"/>
          <w:lang w:val="en-GB"/>
        </w:rPr>
      </w:pPr>
      <w:r w:rsidRPr="00B479C8">
        <w:rPr>
          <w:rFonts w:asciiTheme="minorHAnsi" w:hAnsiTheme="minorHAnsi" w:cstheme="minorHAnsi"/>
          <w:b/>
          <w:bCs/>
          <w:color w:val="000000" w:themeColor="text1"/>
          <w:lang w:val="en-GB"/>
        </w:rPr>
        <w:t>Authors’ contributions</w:t>
      </w:r>
    </w:p>
    <w:p w14:paraId="23C9B0D0" w14:textId="1D960905" w:rsidR="00B479C8" w:rsidRPr="000344E2" w:rsidRDefault="00C01200" w:rsidP="00982108">
      <w:pPr>
        <w:jc w:val="both"/>
        <w:rPr>
          <w:rFonts w:asciiTheme="minorHAnsi" w:hAnsiTheme="minorHAnsi" w:cstheme="minorHAnsi"/>
          <w:noProof/>
          <w:color w:val="000000" w:themeColor="text1"/>
          <w:lang w:val="en-GB"/>
        </w:rPr>
      </w:pPr>
      <w:r w:rsidRPr="00C01200">
        <w:rPr>
          <w:rFonts w:asciiTheme="minorHAnsi" w:hAnsiTheme="minorHAnsi" w:cstheme="minorHAnsi"/>
          <w:noProof/>
          <w:color w:val="000000" w:themeColor="text1"/>
          <w:lang w:val="en-GB"/>
        </w:rPr>
        <w:t>RN performed the experiments and data analysis and wrote the manuscript. RF conceptualized and supervised the study and performed some experiments. MP helped with manuscript review and editing. All the authors read and approved the manuscript</w:t>
      </w:r>
      <w:r w:rsidR="00B479C8" w:rsidRPr="00B479C8">
        <w:rPr>
          <w:rFonts w:asciiTheme="minorHAnsi" w:hAnsiTheme="minorHAnsi" w:cstheme="minorHAnsi"/>
          <w:noProof/>
          <w:color w:val="000000" w:themeColor="text1"/>
          <w:lang w:val="en-GB"/>
        </w:rPr>
        <w:t xml:space="preserve">. All the authors read and approved the manuscript. </w:t>
      </w:r>
    </w:p>
    <w:p w14:paraId="0D38C2A4" w14:textId="77777777" w:rsidR="00A833CA" w:rsidRDefault="00A833CA" w:rsidP="00982108">
      <w:pPr>
        <w:jc w:val="both"/>
        <w:rPr>
          <w:rFonts w:asciiTheme="minorHAnsi" w:hAnsiTheme="minorHAnsi" w:cstheme="minorHAnsi"/>
          <w:b/>
          <w:bCs/>
          <w:noProof/>
        </w:rPr>
      </w:pPr>
    </w:p>
    <w:p w14:paraId="0B90E60B" w14:textId="4D5D3EA3" w:rsidR="00B479C8" w:rsidRPr="00B479C8" w:rsidRDefault="00B479C8" w:rsidP="00982108">
      <w:pPr>
        <w:jc w:val="both"/>
        <w:rPr>
          <w:rFonts w:asciiTheme="minorHAnsi" w:hAnsiTheme="minorHAnsi" w:cstheme="minorHAnsi"/>
          <w:b/>
          <w:bCs/>
          <w:noProof/>
        </w:rPr>
      </w:pPr>
      <w:r w:rsidRPr="00B479C8">
        <w:rPr>
          <w:rFonts w:asciiTheme="minorHAnsi" w:hAnsiTheme="minorHAnsi" w:cstheme="minorHAnsi"/>
          <w:b/>
          <w:bCs/>
          <w:noProof/>
        </w:rPr>
        <w:t>References</w:t>
      </w:r>
    </w:p>
    <w:p w14:paraId="022455DD" w14:textId="77777777" w:rsidR="003A7216" w:rsidRDefault="003A7216" w:rsidP="00982108">
      <w:pPr>
        <w:jc w:val="both"/>
        <w:rPr>
          <w:rFonts w:asciiTheme="minorHAnsi" w:hAnsiTheme="minorHAnsi" w:cstheme="minorHAnsi"/>
          <w:noProof/>
        </w:rPr>
      </w:pPr>
    </w:p>
    <w:p w14:paraId="656D5AB5" w14:textId="2E9A713B" w:rsidR="002B4E0A" w:rsidRDefault="002B4E0A" w:rsidP="00982108">
      <w:pPr>
        <w:widowControl w:val="0"/>
        <w:autoSpaceDE w:val="0"/>
        <w:autoSpaceDN w:val="0"/>
        <w:adjustRightInd w:val="0"/>
        <w:spacing w:after="160"/>
        <w:ind w:left="480" w:hanging="480"/>
        <w:jc w:val="both"/>
        <w:rPr>
          <w:rFonts w:ascii="Calibri" w:eastAsia="Calibri" w:hAnsi="Calibri" w:cs="Calibri"/>
          <w:noProof/>
          <w:szCs w:val="22"/>
          <w:lang w:eastAsia="en-US"/>
        </w:rPr>
      </w:pPr>
      <w:r w:rsidRPr="002B4E0A">
        <w:rPr>
          <w:rFonts w:ascii="Calibri" w:eastAsia="Calibri" w:hAnsi="Calibri" w:cs="Calibri"/>
          <w:noProof/>
          <w:szCs w:val="22"/>
          <w:lang w:eastAsia="en-US"/>
        </w:rPr>
        <w:t xml:space="preserve">Ciruna, B., Weidinger, G., Knaut, H., Thisse, B., Thisse, C., Raz, E., Schier, A.F., 2002. Production of maternal-zygotic mutant zebrafish by germ-line replacement. Proc. Natl. Acad. Sci. U. S. A. 99, 14919–14924. </w:t>
      </w:r>
    </w:p>
    <w:p w14:paraId="35710EDA" w14:textId="54F87696" w:rsidR="00BE1FEA" w:rsidRPr="002B4E0A" w:rsidRDefault="00BE1FEA" w:rsidP="00982108">
      <w:pPr>
        <w:widowControl w:val="0"/>
        <w:autoSpaceDE w:val="0"/>
        <w:autoSpaceDN w:val="0"/>
        <w:adjustRightInd w:val="0"/>
        <w:spacing w:after="160"/>
        <w:ind w:left="480" w:hanging="480"/>
        <w:jc w:val="both"/>
        <w:rPr>
          <w:rFonts w:ascii="Calibri" w:eastAsia="Calibri" w:hAnsi="Calibri" w:cs="Calibri"/>
          <w:noProof/>
          <w:szCs w:val="22"/>
          <w:lang w:eastAsia="en-US"/>
        </w:rPr>
      </w:pPr>
      <w:r w:rsidRPr="002B4E0A">
        <w:rPr>
          <w:rFonts w:ascii="Calibri" w:eastAsia="Calibri" w:hAnsi="Calibri" w:cs="Calibri"/>
          <w:noProof/>
          <w:szCs w:val="22"/>
          <w:lang w:eastAsia="en-US"/>
        </w:rPr>
        <w:t>Franěk, R., Tichopád, T., Fučíková, M., Steinbach, C., Pšenička, M., 2019. Production and use of triploid zebrafish for surrogate reproduction. Theriogenology</w:t>
      </w:r>
      <w:r>
        <w:rPr>
          <w:rFonts w:ascii="Calibri" w:eastAsia="Calibri" w:hAnsi="Calibri" w:cs="Calibri"/>
          <w:noProof/>
          <w:szCs w:val="22"/>
          <w:lang w:eastAsia="en-US"/>
        </w:rPr>
        <w:t>.</w:t>
      </w:r>
      <w:r w:rsidRPr="002B4E0A">
        <w:rPr>
          <w:rFonts w:ascii="Calibri" w:eastAsia="Calibri" w:hAnsi="Calibri" w:cs="Calibri"/>
          <w:noProof/>
          <w:szCs w:val="22"/>
          <w:lang w:eastAsia="en-US"/>
        </w:rPr>
        <w:t xml:space="preserve"> 140, 33–43. </w:t>
      </w:r>
    </w:p>
    <w:p w14:paraId="2F3DCD76" w14:textId="41DE6311" w:rsidR="002B4E0A" w:rsidRPr="002B4E0A" w:rsidRDefault="002B4E0A" w:rsidP="00982108">
      <w:pPr>
        <w:widowControl w:val="0"/>
        <w:autoSpaceDE w:val="0"/>
        <w:autoSpaceDN w:val="0"/>
        <w:adjustRightInd w:val="0"/>
        <w:spacing w:after="160"/>
        <w:ind w:left="480" w:hanging="480"/>
        <w:jc w:val="both"/>
        <w:rPr>
          <w:rFonts w:ascii="Calibri" w:eastAsia="Calibri" w:hAnsi="Calibri" w:cs="Calibri"/>
          <w:noProof/>
          <w:szCs w:val="22"/>
          <w:lang w:eastAsia="en-US"/>
        </w:rPr>
      </w:pPr>
      <w:r w:rsidRPr="002B4E0A">
        <w:rPr>
          <w:rFonts w:ascii="Calibri" w:eastAsia="Calibri" w:hAnsi="Calibri" w:cs="Calibri"/>
          <w:noProof/>
          <w:szCs w:val="22"/>
          <w:lang w:eastAsia="en-US"/>
        </w:rPr>
        <w:t>Franěk, R., Kašpar, V., Shah, M.A., Gela, D., Pšenička, M., 2021. Production of common carp donor-derived offspring from goldfish surrogate broodstock. Aquaculture</w:t>
      </w:r>
      <w:r w:rsidR="003F76C5">
        <w:rPr>
          <w:rFonts w:ascii="Calibri" w:eastAsia="Calibri" w:hAnsi="Calibri" w:cs="Calibri"/>
          <w:noProof/>
          <w:szCs w:val="22"/>
          <w:lang w:eastAsia="en-US"/>
        </w:rPr>
        <w:t>.</w:t>
      </w:r>
      <w:r w:rsidRPr="002B4E0A">
        <w:rPr>
          <w:rFonts w:ascii="Calibri" w:eastAsia="Calibri" w:hAnsi="Calibri" w:cs="Calibri"/>
          <w:noProof/>
          <w:szCs w:val="22"/>
          <w:lang w:eastAsia="en-US"/>
        </w:rPr>
        <w:t xml:space="preserve"> 534. </w:t>
      </w:r>
    </w:p>
    <w:p w14:paraId="27AA75CD" w14:textId="6453F61B" w:rsidR="002B4E0A" w:rsidRPr="002B4E0A" w:rsidRDefault="002B4E0A" w:rsidP="00982108">
      <w:pPr>
        <w:widowControl w:val="0"/>
        <w:autoSpaceDE w:val="0"/>
        <w:autoSpaceDN w:val="0"/>
        <w:adjustRightInd w:val="0"/>
        <w:spacing w:after="160"/>
        <w:ind w:left="480" w:hanging="480"/>
        <w:jc w:val="both"/>
        <w:rPr>
          <w:rFonts w:ascii="Calibri" w:eastAsia="Calibri" w:hAnsi="Calibri" w:cs="Calibri"/>
          <w:noProof/>
          <w:szCs w:val="22"/>
          <w:lang w:eastAsia="en-US"/>
        </w:rPr>
      </w:pPr>
      <w:r w:rsidRPr="002B4E0A">
        <w:rPr>
          <w:rFonts w:ascii="Calibri" w:eastAsia="Calibri" w:hAnsi="Calibri" w:cs="Calibri"/>
          <w:noProof/>
          <w:szCs w:val="22"/>
          <w:lang w:eastAsia="en-US"/>
        </w:rPr>
        <w:t xml:space="preserve">Hamasaki, M., Takeuchi, Y., Yazawa, R., Yoshikawa, S., Kadomura, K., Yamada, T., Miyaki, K., Kikuchi, K., Yoshizaki, G., 2017. Production of </w:t>
      </w:r>
      <w:r w:rsidR="00B36644">
        <w:rPr>
          <w:rFonts w:ascii="Calibri" w:eastAsia="Calibri" w:hAnsi="Calibri" w:cs="Calibri"/>
          <w:noProof/>
          <w:szCs w:val="22"/>
          <w:lang w:eastAsia="en-US"/>
        </w:rPr>
        <w:t>t</w:t>
      </w:r>
      <w:r w:rsidRPr="002B4E0A">
        <w:rPr>
          <w:rFonts w:ascii="Calibri" w:eastAsia="Calibri" w:hAnsi="Calibri" w:cs="Calibri"/>
          <w:noProof/>
          <w:szCs w:val="22"/>
          <w:lang w:eastAsia="en-US"/>
        </w:rPr>
        <w:t xml:space="preserve">iger </w:t>
      </w:r>
      <w:r w:rsidR="00B36644">
        <w:rPr>
          <w:rFonts w:ascii="Calibri" w:eastAsia="Calibri" w:hAnsi="Calibri" w:cs="Calibri"/>
          <w:noProof/>
          <w:szCs w:val="22"/>
          <w:lang w:eastAsia="en-US"/>
        </w:rPr>
        <w:t>p</w:t>
      </w:r>
      <w:r w:rsidRPr="002B4E0A">
        <w:rPr>
          <w:rFonts w:ascii="Calibri" w:eastAsia="Calibri" w:hAnsi="Calibri" w:cs="Calibri"/>
          <w:noProof/>
          <w:szCs w:val="22"/>
          <w:lang w:eastAsia="en-US"/>
        </w:rPr>
        <w:t xml:space="preserve">uffer </w:t>
      </w:r>
      <w:r w:rsidRPr="003B64FE">
        <w:rPr>
          <w:rFonts w:ascii="Calibri" w:eastAsia="Calibri" w:hAnsi="Calibri" w:cs="Calibri"/>
          <w:i/>
          <w:iCs/>
          <w:noProof/>
          <w:szCs w:val="22"/>
          <w:lang w:eastAsia="en-US"/>
        </w:rPr>
        <w:t>Takifugu rubripes</w:t>
      </w:r>
      <w:r w:rsidRPr="002B4E0A">
        <w:rPr>
          <w:rFonts w:ascii="Calibri" w:eastAsia="Calibri" w:hAnsi="Calibri" w:cs="Calibri"/>
          <w:noProof/>
          <w:szCs w:val="22"/>
          <w:lang w:eastAsia="en-US"/>
        </w:rPr>
        <w:t xml:space="preserve"> </w:t>
      </w:r>
      <w:r w:rsidR="00B36644">
        <w:rPr>
          <w:rFonts w:ascii="Calibri" w:eastAsia="Calibri" w:hAnsi="Calibri" w:cs="Calibri"/>
          <w:noProof/>
          <w:szCs w:val="22"/>
          <w:lang w:eastAsia="en-US"/>
        </w:rPr>
        <w:t>o</w:t>
      </w:r>
      <w:r w:rsidRPr="002B4E0A">
        <w:rPr>
          <w:rFonts w:ascii="Calibri" w:eastAsia="Calibri" w:hAnsi="Calibri" w:cs="Calibri"/>
          <w:noProof/>
          <w:szCs w:val="22"/>
          <w:lang w:eastAsia="en-US"/>
        </w:rPr>
        <w:t xml:space="preserve">ffspring from </w:t>
      </w:r>
      <w:r w:rsidR="00B36644">
        <w:rPr>
          <w:rFonts w:ascii="Calibri" w:eastAsia="Calibri" w:hAnsi="Calibri" w:cs="Calibri"/>
          <w:noProof/>
          <w:szCs w:val="22"/>
          <w:lang w:eastAsia="en-US"/>
        </w:rPr>
        <w:t>t</w:t>
      </w:r>
      <w:r w:rsidRPr="002B4E0A">
        <w:rPr>
          <w:rFonts w:ascii="Calibri" w:eastAsia="Calibri" w:hAnsi="Calibri" w:cs="Calibri"/>
          <w:noProof/>
          <w:szCs w:val="22"/>
          <w:lang w:eastAsia="en-US"/>
        </w:rPr>
        <w:t xml:space="preserve">riploid </w:t>
      </w:r>
      <w:r w:rsidR="00B36644">
        <w:rPr>
          <w:rFonts w:ascii="Calibri" w:eastAsia="Calibri" w:hAnsi="Calibri" w:cs="Calibri"/>
          <w:noProof/>
          <w:szCs w:val="22"/>
          <w:lang w:eastAsia="en-US"/>
        </w:rPr>
        <w:t>g</w:t>
      </w:r>
      <w:r w:rsidRPr="002B4E0A">
        <w:rPr>
          <w:rFonts w:ascii="Calibri" w:eastAsia="Calibri" w:hAnsi="Calibri" w:cs="Calibri"/>
          <w:noProof/>
          <w:szCs w:val="22"/>
          <w:lang w:eastAsia="en-US"/>
        </w:rPr>
        <w:t xml:space="preserve">rass </w:t>
      </w:r>
      <w:r w:rsidR="00B36644">
        <w:rPr>
          <w:rFonts w:ascii="Calibri" w:eastAsia="Calibri" w:hAnsi="Calibri" w:cs="Calibri"/>
          <w:noProof/>
          <w:szCs w:val="22"/>
          <w:lang w:eastAsia="en-US"/>
        </w:rPr>
        <w:t>p</w:t>
      </w:r>
      <w:r w:rsidRPr="002B4E0A">
        <w:rPr>
          <w:rFonts w:ascii="Calibri" w:eastAsia="Calibri" w:hAnsi="Calibri" w:cs="Calibri"/>
          <w:noProof/>
          <w:szCs w:val="22"/>
          <w:lang w:eastAsia="en-US"/>
        </w:rPr>
        <w:t xml:space="preserve">uffer </w:t>
      </w:r>
      <w:r w:rsidRPr="009C7539">
        <w:rPr>
          <w:rFonts w:ascii="Calibri" w:eastAsia="Calibri" w:hAnsi="Calibri" w:cs="Calibri"/>
          <w:i/>
          <w:iCs/>
          <w:noProof/>
          <w:szCs w:val="22"/>
          <w:lang w:eastAsia="en-US"/>
        </w:rPr>
        <w:t>Takifugu niphobles</w:t>
      </w:r>
      <w:r w:rsidRPr="002B4E0A">
        <w:rPr>
          <w:rFonts w:ascii="Calibri" w:eastAsia="Calibri" w:hAnsi="Calibri" w:cs="Calibri"/>
          <w:noProof/>
          <w:szCs w:val="22"/>
          <w:lang w:eastAsia="en-US"/>
        </w:rPr>
        <w:t xml:space="preserve"> </w:t>
      </w:r>
      <w:r w:rsidR="00B36644">
        <w:rPr>
          <w:rFonts w:ascii="Calibri" w:eastAsia="Calibri" w:hAnsi="Calibri" w:cs="Calibri"/>
          <w:noProof/>
          <w:szCs w:val="22"/>
          <w:lang w:eastAsia="en-US"/>
        </w:rPr>
        <w:t>p</w:t>
      </w:r>
      <w:r w:rsidRPr="002B4E0A">
        <w:rPr>
          <w:rFonts w:ascii="Calibri" w:eastAsia="Calibri" w:hAnsi="Calibri" w:cs="Calibri"/>
          <w:noProof/>
          <w:szCs w:val="22"/>
          <w:lang w:eastAsia="en-US"/>
        </w:rPr>
        <w:t xml:space="preserve">arents. Mar. Biotechnol. 19, 579–591. </w:t>
      </w:r>
    </w:p>
    <w:p w14:paraId="5175F14B" w14:textId="64C388DB" w:rsidR="002B4E0A" w:rsidRPr="007077BC" w:rsidRDefault="002B4E0A" w:rsidP="00982108">
      <w:pPr>
        <w:widowControl w:val="0"/>
        <w:autoSpaceDE w:val="0"/>
        <w:autoSpaceDN w:val="0"/>
        <w:adjustRightInd w:val="0"/>
        <w:spacing w:after="160"/>
        <w:ind w:left="480" w:hanging="480"/>
        <w:jc w:val="both"/>
        <w:rPr>
          <w:rFonts w:ascii="Calibri" w:eastAsia="Calibri" w:hAnsi="Calibri" w:cs="Calibri"/>
          <w:noProof/>
          <w:szCs w:val="22"/>
          <w:lang w:eastAsia="en-US"/>
        </w:rPr>
      </w:pPr>
      <w:r w:rsidRPr="002B4E0A">
        <w:rPr>
          <w:rFonts w:ascii="Calibri" w:eastAsia="Calibri" w:hAnsi="Calibri" w:cs="Calibri"/>
          <w:noProof/>
          <w:szCs w:val="22"/>
          <w:lang w:eastAsia="en-US"/>
        </w:rPr>
        <w:t xml:space="preserve">Hattori, R.S., Yoshinaga, T.T., Katayama, N., Hattori-Ihara, S., Tsukamoto, R.Y., Takahashi, N.S., Tabata, Y.A., 2019. Surrogate production of </w:t>
      </w:r>
      <w:r w:rsidRPr="003B64FE">
        <w:rPr>
          <w:rFonts w:ascii="Calibri" w:eastAsia="Calibri" w:hAnsi="Calibri" w:cs="Calibri"/>
          <w:i/>
          <w:iCs/>
          <w:noProof/>
          <w:szCs w:val="22"/>
          <w:lang w:eastAsia="en-US"/>
        </w:rPr>
        <w:t>Salmo salar</w:t>
      </w:r>
      <w:r w:rsidRPr="002B4E0A">
        <w:rPr>
          <w:rFonts w:ascii="Calibri" w:eastAsia="Calibri" w:hAnsi="Calibri" w:cs="Calibri"/>
          <w:noProof/>
          <w:szCs w:val="22"/>
          <w:lang w:eastAsia="en-US"/>
        </w:rPr>
        <w:t xml:space="preserve"> oocytes and sperm in triploid </w:t>
      </w:r>
      <w:r w:rsidRPr="003B64FE">
        <w:rPr>
          <w:rFonts w:ascii="Calibri" w:eastAsia="Calibri" w:hAnsi="Calibri" w:cs="Calibri"/>
          <w:i/>
          <w:iCs/>
          <w:noProof/>
          <w:szCs w:val="22"/>
          <w:lang w:eastAsia="en-US"/>
        </w:rPr>
        <w:t>Oncorhynchus mykiss</w:t>
      </w:r>
      <w:r w:rsidRPr="002B4E0A">
        <w:rPr>
          <w:rFonts w:ascii="Calibri" w:eastAsia="Calibri" w:hAnsi="Calibri" w:cs="Calibri"/>
          <w:noProof/>
          <w:szCs w:val="22"/>
          <w:lang w:eastAsia="en-US"/>
        </w:rPr>
        <w:t xml:space="preserve"> by germ cell transplantation technology. </w:t>
      </w:r>
      <w:r w:rsidRPr="007077BC">
        <w:rPr>
          <w:rFonts w:ascii="Calibri" w:eastAsia="Calibri" w:hAnsi="Calibri" w:cs="Calibri"/>
          <w:noProof/>
          <w:szCs w:val="22"/>
          <w:lang w:eastAsia="en-US"/>
        </w:rPr>
        <w:t>Aquaculture</w:t>
      </w:r>
      <w:r w:rsidR="000C6211" w:rsidRPr="007077BC">
        <w:rPr>
          <w:rFonts w:ascii="Calibri" w:eastAsia="Calibri" w:hAnsi="Calibri" w:cs="Calibri"/>
          <w:noProof/>
          <w:szCs w:val="22"/>
          <w:lang w:eastAsia="en-US"/>
        </w:rPr>
        <w:t>.</w:t>
      </w:r>
      <w:r w:rsidRPr="007077BC">
        <w:rPr>
          <w:rFonts w:ascii="Calibri" w:eastAsia="Calibri" w:hAnsi="Calibri" w:cs="Calibri"/>
          <w:noProof/>
          <w:szCs w:val="22"/>
          <w:lang w:eastAsia="en-US"/>
        </w:rPr>
        <w:t xml:space="preserve"> 506, 238–245. </w:t>
      </w:r>
    </w:p>
    <w:p w14:paraId="5F9BFC53" w14:textId="72A85847" w:rsidR="002B4E0A" w:rsidRPr="002B4E0A" w:rsidRDefault="002B4E0A" w:rsidP="00982108">
      <w:pPr>
        <w:widowControl w:val="0"/>
        <w:autoSpaceDE w:val="0"/>
        <w:autoSpaceDN w:val="0"/>
        <w:adjustRightInd w:val="0"/>
        <w:spacing w:after="160"/>
        <w:ind w:left="480" w:hanging="480"/>
        <w:jc w:val="both"/>
        <w:rPr>
          <w:rFonts w:ascii="Calibri" w:eastAsia="Calibri" w:hAnsi="Calibri" w:cs="Calibri"/>
          <w:noProof/>
          <w:szCs w:val="22"/>
          <w:lang w:eastAsia="en-US"/>
        </w:rPr>
      </w:pPr>
      <w:r w:rsidRPr="007077BC">
        <w:rPr>
          <w:rFonts w:ascii="Calibri" w:eastAsia="Calibri" w:hAnsi="Calibri" w:cs="Calibri"/>
          <w:noProof/>
          <w:szCs w:val="22"/>
          <w:lang w:eastAsia="en-US"/>
        </w:rPr>
        <w:t xml:space="preserve">Ichida, K., Hayashi, M., Miwa, M., Kitada, R., Takahashi, M., Fujihara, R., Boonanuntanasarn, S., Yoshizaki, G., 2019. </w:t>
      </w:r>
      <w:r w:rsidRPr="002B4E0A">
        <w:rPr>
          <w:rFonts w:ascii="Calibri" w:eastAsia="Calibri" w:hAnsi="Calibri" w:cs="Calibri"/>
          <w:noProof/>
          <w:szCs w:val="22"/>
          <w:lang w:eastAsia="en-US"/>
        </w:rPr>
        <w:t>Enrichment of transplantable germ cells in salmonids using a novel monoclonal antibody by magnetic-activated cell sorting. Mol. Reprod. Dev. 86, 1810–1821</w:t>
      </w:r>
      <w:r w:rsidR="00C51CE3">
        <w:rPr>
          <w:rFonts w:ascii="Calibri" w:eastAsia="Calibri" w:hAnsi="Calibri" w:cs="Calibri"/>
          <w:noProof/>
          <w:szCs w:val="22"/>
          <w:lang w:eastAsia="en-US"/>
        </w:rPr>
        <w:t>.</w:t>
      </w:r>
    </w:p>
    <w:p w14:paraId="7E2BE01A" w14:textId="4D991210" w:rsidR="002B4E0A" w:rsidRPr="002B4E0A" w:rsidRDefault="002B4E0A" w:rsidP="00982108">
      <w:pPr>
        <w:widowControl w:val="0"/>
        <w:autoSpaceDE w:val="0"/>
        <w:autoSpaceDN w:val="0"/>
        <w:adjustRightInd w:val="0"/>
        <w:spacing w:after="160"/>
        <w:ind w:left="480" w:hanging="480"/>
        <w:jc w:val="both"/>
        <w:rPr>
          <w:rFonts w:ascii="Calibri" w:eastAsia="Calibri" w:hAnsi="Calibri" w:cs="Calibri"/>
          <w:noProof/>
          <w:szCs w:val="22"/>
          <w:lang w:eastAsia="en-US"/>
        </w:rPr>
      </w:pPr>
      <w:r w:rsidRPr="002B4E0A">
        <w:rPr>
          <w:rFonts w:ascii="Calibri" w:eastAsia="Calibri" w:hAnsi="Calibri" w:cs="Calibri"/>
          <w:noProof/>
          <w:szCs w:val="22"/>
          <w:lang w:eastAsia="en-US"/>
        </w:rPr>
        <w:t xml:space="preserve">Iwasaki-Takahashi, Y., Shikina, S., Watanabe, M., Banba, A., Yagisawa, M., Takahashi, K., Fujihara, R., Okabe, T., Valdez, D.M., Yamauchi, A., Yoshizaki, G., 2020. Production of functional eggs and sperm from in vitro-expanded type A spermatogonia in rainbow trout. Commun. Biol. 31 </w:t>
      </w:r>
      <w:r w:rsidR="00157BC6">
        <w:rPr>
          <w:rFonts w:ascii="Calibri" w:eastAsia="Calibri" w:hAnsi="Calibri" w:cs="Calibri"/>
          <w:noProof/>
          <w:szCs w:val="22"/>
          <w:lang w:eastAsia="en-US"/>
        </w:rPr>
        <w:t>(</w:t>
      </w:r>
      <w:r w:rsidRPr="002B4E0A">
        <w:rPr>
          <w:rFonts w:ascii="Calibri" w:eastAsia="Calibri" w:hAnsi="Calibri" w:cs="Calibri"/>
          <w:noProof/>
          <w:szCs w:val="22"/>
          <w:lang w:eastAsia="en-US"/>
        </w:rPr>
        <w:t>3</w:t>
      </w:r>
      <w:r w:rsidR="00157BC6">
        <w:rPr>
          <w:rFonts w:ascii="Calibri" w:eastAsia="Calibri" w:hAnsi="Calibri" w:cs="Calibri"/>
          <w:noProof/>
          <w:szCs w:val="22"/>
          <w:lang w:eastAsia="en-US"/>
        </w:rPr>
        <w:t>)</w:t>
      </w:r>
      <w:r w:rsidRPr="002B4E0A">
        <w:rPr>
          <w:rFonts w:ascii="Calibri" w:eastAsia="Calibri" w:hAnsi="Calibri" w:cs="Calibri"/>
          <w:noProof/>
          <w:szCs w:val="22"/>
          <w:lang w:eastAsia="en-US"/>
        </w:rPr>
        <w:t>, 1–11</w:t>
      </w:r>
      <w:r w:rsidR="003475FA">
        <w:rPr>
          <w:rFonts w:ascii="Calibri" w:eastAsia="Calibri" w:hAnsi="Calibri" w:cs="Calibri"/>
          <w:noProof/>
          <w:szCs w:val="22"/>
          <w:lang w:eastAsia="en-US"/>
        </w:rPr>
        <w:t>.</w:t>
      </w:r>
    </w:p>
    <w:p w14:paraId="7441517C" w14:textId="09B76882" w:rsidR="002B4E0A" w:rsidRPr="002B4E0A" w:rsidRDefault="002B4E0A" w:rsidP="00982108">
      <w:pPr>
        <w:widowControl w:val="0"/>
        <w:autoSpaceDE w:val="0"/>
        <w:autoSpaceDN w:val="0"/>
        <w:adjustRightInd w:val="0"/>
        <w:spacing w:after="160"/>
        <w:ind w:left="480" w:hanging="480"/>
        <w:jc w:val="both"/>
        <w:rPr>
          <w:rFonts w:ascii="Calibri" w:eastAsia="Calibri" w:hAnsi="Calibri" w:cs="Calibri"/>
          <w:noProof/>
          <w:szCs w:val="22"/>
          <w:lang w:eastAsia="en-US"/>
        </w:rPr>
      </w:pPr>
      <w:r w:rsidRPr="002B4E0A">
        <w:rPr>
          <w:rFonts w:ascii="Calibri" w:eastAsia="Calibri" w:hAnsi="Calibri" w:cs="Calibri"/>
          <w:noProof/>
          <w:szCs w:val="22"/>
          <w:lang w:eastAsia="en-US"/>
        </w:rPr>
        <w:t xml:space="preserve">Krøvel, A.V., Olsen, L.C., 2002. Expression of a vas::EGFP transgene in primordial germ cells of the zebrafish. Mech. Dev. 116, 141–150. </w:t>
      </w:r>
    </w:p>
    <w:p w14:paraId="08DFEE9F" w14:textId="3FAA7781" w:rsidR="002B4E0A" w:rsidRPr="002B4E0A" w:rsidRDefault="002B4E0A" w:rsidP="00982108">
      <w:pPr>
        <w:widowControl w:val="0"/>
        <w:autoSpaceDE w:val="0"/>
        <w:autoSpaceDN w:val="0"/>
        <w:adjustRightInd w:val="0"/>
        <w:spacing w:after="160"/>
        <w:ind w:left="480" w:hanging="480"/>
        <w:jc w:val="both"/>
        <w:rPr>
          <w:rFonts w:ascii="Calibri" w:eastAsia="Calibri" w:hAnsi="Calibri" w:cs="Calibri"/>
          <w:noProof/>
          <w:szCs w:val="22"/>
          <w:lang w:eastAsia="en-US"/>
        </w:rPr>
      </w:pPr>
      <w:r w:rsidRPr="002B4E0A">
        <w:rPr>
          <w:rFonts w:ascii="Calibri" w:eastAsia="Calibri" w:hAnsi="Calibri" w:cs="Calibri"/>
          <w:noProof/>
          <w:szCs w:val="22"/>
          <w:lang w:eastAsia="en-US"/>
        </w:rPr>
        <w:t xml:space="preserve">Lee, S., Iwasaki, Y., Shikina, S., Yoshizaki, G., 2013. Generation of functional eggs and sperm from cryopreserved whole testes. Proc. Natl. Acad. Sci. U. S. A. 110, 1640–1645. </w:t>
      </w:r>
    </w:p>
    <w:p w14:paraId="11D204E2" w14:textId="6F703B93" w:rsidR="002B4E0A" w:rsidRPr="002B4E0A" w:rsidRDefault="002B4E0A" w:rsidP="00982108">
      <w:pPr>
        <w:widowControl w:val="0"/>
        <w:autoSpaceDE w:val="0"/>
        <w:autoSpaceDN w:val="0"/>
        <w:adjustRightInd w:val="0"/>
        <w:spacing w:after="160"/>
        <w:ind w:left="480" w:hanging="480"/>
        <w:jc w:val="both"/>
        <w:rPr>
          <w:rFonts w:ascii="Calibri" w:eastAsia="Calibri" w:hAnsi="Calibri" w:cs="Calibri"/>
          <w:noProof/>
          <w:szCs w:val="22"/>
          <w:lang w:eastAsia="en-US"/>
        </w:rPr>
      </w:pPr>
      <w:r w:rsidRPr="002B4E0A">
        <w:rPr>
          <w:rFonts w:ascii="Calibri" w:eastAsia="Calibri" w:hAnsi="Calibri" w:cs="Calibri"/>
          <w:noProof/>
          <w:szCs w:val="22"/>
          <w:lang w:eastAsia="en-US"/>
        </w:rPr>
        <w:t>Lee, S., Seki, S., Katayama, N., Yoshizaki, G., 2015. Production of viable trout offspring derived from frozen whole fish. Sci. Rep. 5, 1–12</w:t>
      </w:r>
    </w:p>
    <w:p w14:paraId="411211A4" w14:textId="5B6C93D5" w:rsidR="002B4E0A" w:rsidRPr="002B4E0A" w:rsidRDefault="002B4E0A" w:rsidP="00982108">
      <w:pPr>
        <w:widowControl w:val="0"/>
        <w:autoSpaceDE w:val="0"/>
        <w:autoSpaceDN w:val="0"/>
        <w:adjustRightInd w:val="0"/>
        <w:spacing w:after="160"/>
        <w:ind w:left="480" w:hanging="480"/>
        <w:jc w:val="both"/>
        <w:rPr>
          <w:rFonts w:ascii="Calibri" w:eastAsia="Calibri" w:hAnsi="Calibri" w:cs="Calibri"/>
          <w:noProof/>
          <w:szCs w:val="22"/>
          <w:lang w:eastAsia="en-US"/>
        </w:rPr>
      </w:pPr>
      <w:r w:rsidRPr="002B4E0A">
        <w:rPr>
          <w:rFonts w:ascii="Calibri" w:eastAsia="Calibri" w:hAnsi="Calibri" w:cs="Calibri"/>
          <w:noProof/>
          <w:szCs w:val="22"/>
          <w:lang w:eastAsia="en-US"/>
        </w:rPr>
        <w:t xml:space="preserve">Marinović, Z., Li, Q., Lujić, J., Iwasaki, Y., Csenki, Z., Urbányi, B., Yoshizaki, G., Horváth, Á., 2019. Preservation of zebrafish genetic resources through testis cryopreservation and spermatogonia transplantation. Sci. Rep. 9. </w:t>
      </w:r>
    </w:p>
    <w:p w14:paraId="6D3B9B9D" w14:textId="28904515" w:rsidR="002B4E0A" w:rsidRPr="002B4E0A" w:rsidRDefault="002B4E0A" w:rsidP="00982108">
      <w:pPr>
        <w:widowControl w:val="0"/>
        <w:autoSpaceDE w:val="0"/>
        <w:autoSpaceDN w:val="0"/>
        <w:adjustRightInd w:val="0"/>
        <w:spacing w:after="160"/>
        <w:ind w:left="480" w:hanging="480"/>
        <w:jc w:val="both"/>
        <w:rPr>
          <w:rFonts w:ascii="Calibri" w:eastAsia="Calibri" w:hAnsi="Calibri" w:cs="Calibri"/>
          <w:noProof/>
          <w:szCs w:val="22"/>
          <w:lang w:eastAsia="en-US"/>
        </w:rPr>
      </w:pPr>
      <w:r w:rsidRPr="002B4E0A">
        <w:rPr>
          <w:rFonts w:ascii="Calibri" w:eastAsia="Calibri" w:hAnsi="Calibri" w:cs="Calibri"/>
          <w:noProof/>
          <w:szCs w:val="22"/>
          <w:lang w:eastAsia="en-US"/>
        </w:rPr>
        <w:t xml:space="preserve">Matthews, J.L., Murphy, J.M., Carmichael, C., Yang, H., Tiersch, T., Westerfield, M., Varga, Z.M., 2018. Changes to </w:t>
      </w:r>
      <w:r w:rsidR="005025CE">
        <w:rPr>
          <w:rFonts w:ascii="Calibri" w:eastAsia="Calibri" w:hAnsi="Calibri" w:cs="Calibri"/>
          <w:noProof/>
          <w:szCs w:val="22"/>
          <w:lang w:eastAsia="en-US"/>
        </w:rPr>
        <w:t>e</w:t>
      </w:r>
      <w:r w:rsidRPr="002B4E0A">
        <w:rPr>
          <w:rFonts w:ascii="Calibri" w:eastAsia="Calibri" w:hAnsi="Calibri" w:cs="Calibri"/>
          <w:noProof/>
          <w:szCs w:val="22"/>
          <w:lang w:eastAsia="en-US"/>
        </w:rPr>
        <w:t xml:space="preserve">xtender, </w:t>
      </w:r>
      <w:r w:rsidR="005025CE">
        <w:rPr>
          <w:rFonts w:ascii="Calibri" w:eastAsia="Calibri" w:hAnsi="Calibri" w:cs="Calibri"/>
          <w:noProof/>
          <w:szCs w:val="22"/>
          <w:lang w:eastAsia="en-US"/>
        </w:rPr>
        <w:t>c</w:t>
      </w:r>
      <w:r w:rsidRPr="002B4E0A">
        <w:rPr>
          <w:rFonts w:ascii="Calibri" w:eastAsia="Calibri" w:hAnsi="Calibri" w:cs="Calibri"/>
          <w:noProof/>
          <w:szCs w:val="22"/>
          <w:lang w:eastAsia="en-US"/>
        </w:rPr>
        <w:t xml:space="preserve">ryoprotective </w:t>
      </w:r>
      <w:r w:rsidR="005025CE">
        <w:rPr>
          <w:rFonts w:ascii="Calibri" w:eastAsia="Calibri" w:hAnsi="Calibri" w:cs="Calibri"/>
          <w:noProof/>
          <w:szCs w:val="22"/>
          <w:lang w:eastAsia="en-US"/>
        </w:rPr>
        <w:t>m</w:t>
      </w:r>
      <w:r w:rsidRPr="002B4E0A">
        <w:rPr>
          <w:rFonts w:ascii="Calibri" w:eastAsia="Calibri" w:hAnsi="Calibri" w:cs="Calibri"/>
          <w:noProof/>
          <w:szCs w:val="22"/>
          <w:lang w:eastAsia="en-US"/>
        </w:rPr>
        <w:t xml:space="preserve">edium, and </w:t>
      </w:r>
      <w:r w:rsidR="005025CE">
        <w:rPr>
          <w:rFonts w:ascii="Calibri" w:eastAsia="Calibri" w:hAnsi="Calibri" w:cs="Calibri"/>
          <w:noProof/>
          <w:szCs w:val="22"/>
          <w:lang w:eastAsia="en-US"/>
        </w:rPr>
        <w:t>i</w:t>
      </w:r>
      <w:r w:rsidRPr="002B4E0A">
        <w:rPr>
          <w:rFonts w:ascii="Calibri" w:eastAsia="Calibri" w:hAnsi="Calibri" w:cs="Calibri"/>
          <w:noProof/>
          <w:szCs w:val="22"/>
          <w:lang w:eastAsia="en-US"/>
        </w:rPr>
        <w:t xml:space="preserve">n </w:t>
      </w:r>
      <w:r w:rsidR="005025CE">
        <w:rPr>
          <w:rFonts w:ascii="Calibri" w:eastAsia="Calibri" w:hAnsi="Calibri" w:cs="Calibri"/>
          <w:noProof/>
          <w:szCs w:val="22"/>
          <w:lang w:eastAsia="en-US"/>
        </w:rPr>
        <w:t>v</w:t>
      </w:r>
      <w:r w:rsidRPr="002B4E0A">
        <w:rPr>
          <w:rFonts w:ascii="Calibri" w:eastAsia="Calibri" w:hAnsi="Calibri" w:cs="Calibri"/>
          <w:noProof/>
          <w:szCs w:val="22"/>
          <w:lang w:eastAsia="en-US"/>
        </w:rPr>
        <w:t xml:space="preserve">itro </w:t>
      </w:r>
      <w:r w:rsidR="005025CE">
        <w:rPr>
          <w:rFonts w:ascii="Calibri" w:eastAsia="Calibri" w:hAnsi="Calibri" w:cs="Calibri"/>
          <w:noProof/>
          <w:szCs w:val="22"/>
          <w:lang w:eastAsia="en-US"/>
        </w:rPr>
        <w:t>f</w:t>
      </w:r>
      <w:r w:rsidRPr="002B4E0A">
        <w:rPr>
          <w:rFonts w:ascii="Calibri" w:eastAsia="Calibri" w:hAnsi="Calibri" w:cs="Calibri"/>
          <w:noProof/>
          <w:szCs w:val="22"/>
          <w:lang w:eastAsia="en-US"/>
        </w:rPr>
        <w:t xml:space="preserve">ertilization </w:t>
      </w:r>
      <w:r w:rsidR="005025CE">
        <w:rPr>
          <w:rFonts w:ascii="Calibri" w:eastAsia="Calibri" w:hAnsi="Calibri" w:cs="Calibri"/>
          <w:noProof/>
          <w:szCs w:val="22"/>
          <w:lang w:eastAsia="en-US"/>
        </w:rPr>
        <w:t>i</w:t>
      </w:r>
      <w:r w:rsidRPr="002B4E0A">
        <w:rPr>
          <w:rFonts w:ascii="Calibri" w:eastAsia="Calibri" w:hAnsi="Calibri" w:cs="Calibri"/>
          <w:noProof/>
          <w:szCs w:val="22"/>
          <w:lang w:eastAsia="en-US"/>
        </w:rPr>
        <w:t xml:space="preserve">mprove </w:t>
      </w:r>
      <w:r w:rsidR="005025CE">
        <w:rPr>
          <w:rFonts w:ascii="Calibri" w:eastAsia="Calibri" w:hAnsi="Calibri" w:cs="Calibri"/>
          <w:noProof/>
          <w:szCs w:val="22"/>
          <w:lang w:eastAsia="en-US"/>
        </w:rPr>
        <w:t>z</w:t>
      </w:r>
      <w:r w:rsidRPr="002B4E0A">
        <w:rPr>
          <w:rFonts w:ascii="Calibri" w:eastAsia="Calibri" w:hAnsi="Calibri" w:cs="Calibri"/>
          <w:noProof/>
          <w:szCs w:val="22"/>
          <w:lang w:eastAsia="en-US"/>
        </w:rPr>
        <w:t xml:space="preserve">ebrafish </w:t>
      </w:r>
      <w:r w:rsidR="007F09F2">
        <w:rPr>
          <w:rFonts w:ascii="Calibri" w:eastAsia="Calibri" w:hAnsi="Calibri" w:cs="Calibri"/>
          <w:noProof/>
          <w:szCs w:val="22"/>
          <w:lang w:eastAsia="en-US"/>
        </w:rPr>
        <w:t>s</w:t>
      </w:r>
      <w:r w:rsidRPr="002B4E0A">
        <w:rPr>
          <w:rFonts w:ascii="Calibri" w:eastAsia="Calibri" w:hAnsi="Calibri" w:cs="Calibri"/>
          <w:noProof/>
          <w:szCs w:val="22"/>
          <w:lang w:eastAsia="en-US"/>
        </w:rPr>
        <w:t xml:space="preserve">perm </w:t>
      </w:r>
      <w:r w:rsidR="007F09F2">
        <w:rPr>
          <w:rFonts w:ascii="Calibri" w:eastAsia="Calibri" w:hAnsi="Calibri" w:cs="Calibri"/>
          <w:noProof/>
          <w:szCs w:val="22"/>
          <w:lang w:eastAsia="en-US"/>
        </w:rPr>
        <w:t>c</w:t>
      </w:r>
      <w:r w:rsidRPr="002B4E0A">
        <w:rPr>
          <w:rFonts w:ascii="Calibri" w:eastAsia="Calibri" w:hAnsi="Calibri" w:cs="Calibri"/>
          <w:noProof/>
          <w:szCs w:val="22"/>
          <w:lang w:eastAsia="en-US"/>
        </w:rPr>
        <w:t>ryopreservation. Zebrafish</w:t>
      </w:r>
      <w:r w:rsidR="007F09F2">
        <w:rPr>
          <w:rFonts w:ascii="Calibri" w:eastAsia="Calibri" w:hAnsi="Calibri" w:cs="Calibri"/>
          <w:noProof/>
          <w:szCs w:val="22"/>
          <w:lang w:eastAsia="en-US"/>
        </w:rPr>
        <w:t>.</w:t>
      </w:r>
      <w:r w:rsidRPr="002B4E0A">
        <w:rPr>
          <w:rFonts w:ascii="Calibri" w:eastAsia="Calibri" w:hAnsi="Calibri" w:cs="Calibri"/>
          <w:noProof/>
          <w:szCs w:val="22"/>
          <w:lang w:eastAsia="en-US"/>
        </w:rPr>
        <w:t xml:space="preserve"> 15, 279. </w:t>
      </w:r>
    </w:p>
    <w:p w14:paraId="22CDCA7A" w14:textId="7BD856DC" w:rsidR="002B4E0A" w:rsidRDefault="002B4E0A" w:rsidP="00982108">
      <w:pPr>
        <w:widowControl w:val="0"/>
        <w:autoSpaceDE w:val="0"/>
        <w:autoSpaceDN w:val="0"/>
        <w:adjustRightInd w:val="0"/>
        <w:spacing w:after="160"/>
        <w:ind w:left="480" w:hanging="480"/>
        <w:jc w:val="both"/>
        <w:rPr>
          <w:rFonts w:ascii="Calibri" w:eastAsia="Calibri" w:hAnsi="Calibri" w:cs="Calibri"/>
          <w:noProof/>
          <w:szCs w:val="22"/>
          <w:lang w:eastAsia="en-US"/>
        </w:rPr>
      </w:pPr>
      <w:r w:rsidRPr="002B4E0A">
        <w:rPr>
          <w:rFonts w:ascii="Calibri" w:eastAsia="Calibri" w:hAnsi="Calibri" w:cs="Calibri"/>
          <w:noProof/>
          <w:szCs w:val="22"/>
          <w:lang w:eastAsia="en-US"/>
        </w:rPr>
        <w:t xml:space="preserve">Morita, T., Morishima, K., Miwa, M., Kumakura, N., Kudo, S., Ichida, K., Mitsuboshi, T., Takeuchi, Y., Yoshizaki, G., 2015. Functional </w:t>
      </w:r>
      <w:r w:rsidR="0067761E">
        <w:rPr>
          <w:rFonts w:ascii="Calibri" w:eastAsia="Calibri" w:hAnsi="Calibri" w:cs="Calibri"/>
          <w:noProof/>
          <w:szCs w:val="22"/>
          <w:lang w:eastAsia="en-US"/>
        </w:rPr>
        <w:t>s</w:t>
      </w:r>
      <w:r w:rsidRPr="002B4E0A">
        <w:rPr>
          <w:rFonts w:ascii="Calibri" w:eastAsia="Calibri" w:hAnsi="Calibri" w:cs="Calibri"/>
          <w:noProof/>
          <w:szCs w:val="22"/>
          <w:lang w:eastAsia="en-US"/>
        </w:rPr>
        <w:t>perm of the Yellowtail (</w:t>
      </w:r>
      <w:r w:rsidRPr="003475FA">
        <w:rPr>
          <w:rFonts w:ascii="Calibri" w:eastAsia="Calibri" w:hAnsi="Calibri" w:cs="Calibri"/>
          <w:i/>
          <w:iCs/>
          <w:noProof/>
          <w:szCs w:val="22"/>
          <w:lang w:eastAsia="en-US"/>
        </w:rPr>
        <w:t>Seriola</w:t>
      </w:r>
      <w:r w:rsidRPr="002B4E0A">
        <w:rPr>
          <w:rFonts w:ascii="Calibri" w:eastAsia="Calibri" w:hAnsi="Calibri" w:cs="Calibri"/>
          <w:noProof/>
          <w:szCs w:val="22"/>
          <w:lang w:eastAsia="en-US"/>
        </w:rPr>
        <w:t xml:space="preserve"> </w:t>
      </w:r>
      <w:r w:rsidRPr="003475FA">
        <w:rPr>
          <w:rFonts w:ascii="Calibri" w:eastAsia="Calibri" w:hAnsi="Calibri" w:cs="Calibri"/>
          <w:i/>
          <w:iCs/>
          <w:noProof/>
          <w:szCs w:val="22"/>
          <w:lang w:eastAsia="en-US"/>
        </w:rPr>
        <w:t>quinqueradiata</w:t>
      </w:r>
      <w:r w:rsidRPr="002B4E0A">
        <w:rPr>
          <w:rFonts w:ascii="Calibri" w:eastAsia="Calibri" w:hAnsi="Calibri" w:cs="Calibri"/>
          <w:noProof/>
          <w:szCs w:val="22"/>
          <w:lang w:eastAsia="en-US"/>
        </w:rPr>
        <w:t xml:space="preserve">) </w:t>
      </w:r>
      <w:r w:rsidR="0067761E">
        <w:rPr>
          <w:rFonts w:ascii="Calibri" w:eastAsia="Calibri" w:hAnsi="Calibri" w:cs="Calibri"/>
          <w:noProof/>
          <w:szCs w:val="22"/>
          <w:lang w:eastAsia="en-US"/>
        </w:rPr>
        <w:t>w</w:t>
      </w:r>
      <w:r w:rsidRPr="002B4E0A">
        <w:rPr>
          <w:rFonts w:ascii="Calibri" w:eastAsia="Calibri" w:hAnsi="Calibri" w:cs="Calibri"/>
          <w:noProof/>
          <w:szCs w:val="22"/>
          <w:lang w:eastAsia="en-US"/>
        </w:rPr>
        <w:t xml:space="preserve">ere </w:t>
      </w:r>
      <w:r w:rsidR="0067761E">
        <w:rPr>
          <w:rFonts w:ascii="Calibri" w:eastAsia="Calibri" w:hAnsi="Calibri" w:cs="Calibri"/>
          <w:noProof/>
          <w:szCs w:val="22"/>
          <w:lang w:eastAsia="en-US"/>
        </w:rPr>
        <w:t>p</w:t>
      </w:r>
      <w:r w:rsidRPr="002B4E0A">
        <w:rPr>
          <w:rFonts w:ascii="Calibri" w:eastAsia="Calibri" w:hAnsi="Calibri" w:cs="Calibri"/>
          <w:noProof/>
          <w:szCs w:val="22"/>
          <w:lang w:eastAsia="en-US"/>
        </w:rPr>
        <w:t xml:space="preserve">roduced in the </w:t>
      </w:r>
      <w:r w:rsidR="0067761E">
        <w:rPr>
          <w:rFonts w:ascii="Calibri" w:eastAsia="Calibri" w:hAnsi="Calibri" w:cs="Calibri"/>
          <w:noProof/>
          <w:szCs w:val="22"/>
          <w:lang w:eastAsia="en-US"/>
        </w:rPr>
        <w:t>s</w:t>
      </w:r>
      <w:r w:rsidRPr="002B4E0A">
        <w:rPr>
          <w:rFonts w:ascii="Calibri" w:eastAsia="Calibri" w:hAnsi="Calibri" w:cs="Calibri"/>
          <w:noProof/>
          <w:szCs w:val="22"/>
          <w:lang w:eastAsia="en-US"/>
        </w:rPr>
        <w:t>mall-</w:t>
      </w:r>
      <w:r w:rsidR="0067761E">
        <w:rPr>
          <w:rFonts w:ascii="Calibri" w:eastAsia="Calibri" w:hAnsi="Calibri" w:cs="Calibri"/>
          <w:noProof/>
          <w:szCs w:val="22"/>
          <w:lang w:eastAsia="en-US"/>
        </w:rPr>
        <w:t>b</w:t>
      </w:r>
      <w:r w:rsidRPr="002B4E0A">
        <w:rPr>
          <w:rFonts w:ascii="Calibri" w:eastAsia="Calibri" w:hAnsi="Calibri" w:cs="Calibri"/>
          <w:noProof/>
          <w:szCs w:val="22"/>
          <w:lang w:eastAsia="en-US"/>
        </w:rPr>
        <w:t xml:space="preserve">odied </w:t>
      </w:r>
      <w:r w:rsidR="0067761E">
        <w:rPr>
          <w:rFonts w:ascii="Calibri" w:eastAsia="Calibri" w:hAnsi="Calibri" w:cs="Calibri"/>
          <w:noProof/>
          <w:szCs w:val="22"/>
          <w:lang w:eastAsia="en-US"/>
        </w:rPr>
        <w:t>s</w:t>
      </w:r>
      <w:r w:rsidRPr="002B4E0A">
        <w:rPr>
          <w:rFonts w:ascii="Calibri" w:eastAsia="Calibri" w:hAnsi="Calibri" w:cs="Calibri"/>
          <w:noProof/>
          <w:szCs w:val="22"/>
          <w:lang w:eastAsia="en-US"/>
        </w:rPr>
        <w:t>urrogate, Jack Mackerel (</w:t>
      </w:r>
      <w:r w:rsidRPr="003475FA">
        <w:rPr>
          <w:rFonts w:ascii="Calibri" w:eastAsia="Calibri" w:hAnsi="Calibri" w:cs="Calibri"/>
          <w:i/>
          <w:iCs/>
          <w:noProof/>
          <w:szCs w:val="22"/>
          <w:lang w:eastAsia="en-US"/>
        </w:rPr>
        <w:t>Trachurus japonicus</w:t>
      </w:r>
      <w:r w:rsidRPr="002B4E0A">
        <w:rPr>
          <w:rFonts w:ascii="Calibri" w:eastAsia="Calibri" w:hAnsi="Calibri" w:cs="Calibri"/>
          <w:noProof/>
          <w:szCs w:val="22"/>
          <w:lang w:eastAsia="en-US"/>
        </w:rPr>
        <w:t xml:space="preserve">). Mar. Biotechnol. 17, 644–654. </w:t>
      </w:r>
    </w:p>
    <w:p w14:paraId="6E5B069C" w14:textId="10ED275A" w:rsidR="00571F43" w:rsidRPr="002B4E0A" w:rsidRDefault="00F34B6F" w:rsidP="00982108">
      <w:pPr>
        <w:widowControl w:val="0"/>
        <w:autoSpaceDE w:val="0"/>
        <w:autoSpaceDN w:val="0"/>
        <w:adjustRightInd w:val="0"/>
        <w:spacing w:after="160"/>
        <w:ind w:left="480" w:hanging="480"/>
        <w:jc w:val="both"/>
        <w:rPr>
          <w:rFonts w:ascii="Calibri" w:eastAsia="Calibri" w:hAnsi="Calibri" w:cs="Calibri"/>
          <w:noProof/>
          <w:szCs w:val="22"/>
          <w:lang w:eastAsia="en-US"/>
        </w:rPr>
      </w:pPr>
      <w:r w:rsidRPr="00CE7701">
        <w:rPr>
          <w:rFonts w:ascii="Calibri" w:hAnsi="Calibri" w:cs="Calibri"/>
          <w:noProof/>
        </w:rPr>
        <w:t>Nóbrega, R.H., Greebe, C.D., van de Kant, H., Bogerd, J., de França, L.R., Schulz, R.W., 2010. Spermatogonial stem cell niche and spermatogonial stem cell transplantation in zebrafish. PLoS One 5, 1–16.</w:t>
      </w:r>
    </w:p>
    <w:p w14:paraId="4BDD6849" w14:textId="20D24ECF" w:rsidR="002B4E0A" w:rsidRPr="002B4E0A" w:rsidRDefault="002B4E0A" w:rsidP="00982108">
      <w:pPr>
        <w:widowControl w:val="0"/>
        <w:autoSpaceDE w:val="0"/>
        <w:autoSpaceDN w:val="0"/>
        <w:adjustRightInd w:val="0"/>
        <w:spacing w:after="160"/>
        <w:ind w:left="480" w:hanging="480"/>
        <w:jc w:val="both"/>
        <w:rPr>
          <w:rFonts w:ascii="Calibri" w:eastAsia="Calibri" w:hAnsi="Calibri" w:cs="Calibri"/>
          <w:noProof/>
          <w:szCs w:val="22"/>
          <w:lang w:eastAsia="en-US"/>
        </w:rPr>
      </w:pPr>
      <w:r w:rsidRPr="002B4E0A">
        <w:rPr>
          <w:rFonts w:ascii="Calibri" w:eastAsia="Calibri" w:hAnsi="Calibri" w:cs="Calibri"/>
          <w:noProof/>
          <w:szCs w:val="22"/>
          <w:lang w:eastAsia="en-US"/>
        </w:rPr>
        <w:t xml:space="preserve">Octavera, A., Yoshizaki, G., 2019. Production of donor-derived offspring by allogeneic transplantation of spermatogonia in Chinese rosy bitterling. Biol. Reprod. 100, 1108–1117. </w:t>
      </w:r>
    </w:p>
    <w:p w14:paraId="07F69AAE" w14:textId="3AB0845A" w:rsidR="002B4E0A" w:rsidRPr="002B4E0A" w:rsidRDefault="002B4E0A" w:rsidP="00982108">
      <w:pPr>
        <w:widowControl w:val="0"/>
        <w:autoSpaceDE w:val="0"/>
        <w:autoSpaceDN w:val="0"/>
        <w:adjustRightInd w:val="0"/>
        <w:spacing w:after="160"/>
        <w:ind w:left="480" w:hanging="480"/>
        <w:jc w:val="both"/>
        <w:rPr>
          <w:rFonts w:ascii="Calibri" w:eastAsia="Calibri" w:hAnsi="Calibri" w:cs="Calibri"/>
          <w:noProof/>
          <w:szCs w:val="22"/>
          <w:lang w:eastAsia="en-US"/>
        </w:rPr>
      </w:pPr>
      <w:r w:rsidRPr="002B4E0A">
        <w:rPr>
          <w:rFonts w:ascii="Calibri" w:eastAsia="Calibri" w:hAnsi="Calibri" w:cs="Calibri"/>
          <w:noProof/>
          <w:szCs w:val="22"/>
          <w:lang w:eastAsia="en-US"/>
        </w:rPr>
        <w:t xml:space="preserve">Okutsu, T., Suzuki, K., Takeuchi, Y., Takeuchi, T., Yoshizaki, G., 2006a. Testicular germ cells can colonize sexually undifferentiated embryonic gonad and produce functional eggs in fish. Proc. Natl. Acad. Sci. U. S. A. 103, 2725–2729. </w:t>
      </w:r>
    </w:p>
    <w:p w14:paraId="0040BDE9" w14:textId="43EA86B3" w:rsidR="002B4E0A" w:rsidRPr="002B4E0A" w:rsidRDefault="00E43D79" w:rsidP="00982108">
      <w:pPr>
        <w:widowControl w:val="0"/>
        <w:autoSpaceDE w:val="0"/>
        <w:autoSpaceDN w:val="0"/>
        <w:adjustRightInd w:val="0"/>
        <w:spacing w:after="160"/>
        <w:ind w:left="480" w:hanging="480"/>
        <w:jc w:val="both"/>
        <w:rPr>
          <w:rFonts w:ascii="Calibri" w:eastAsia="Calibri" w:hAnsi="Calibri" w:cs="Calibri"/>
          <w:noProof/>
          <w:szCs w:val="22"/>
          <w:lang w:eastAsia="en-US"/>
        </w:rPr>
      </w:pPr>
      <w:r w:rsidRPr="00E43D79">
        <w:rPr>
          <w:rFonts w:ascii="Calibri" w:eastAsia="Calibri" w:hAnsi="Calibri" w:cs="Calibri"/>
          <w:noProof/>
          <w:szCs w:val="22"/>
          <w:lang w:eastAsia="en-US"/>
        </w:rPr>
        <w:t>Pronina G. I., Petrushin A. B., 2019 Techniques for in vivo extraction of gonads of male European catfish (</w:t>
      </w:r>
      <w:r w:rsidRPr="005E37CC">
        <w:rPr>
          <w:rFonts w:ascii="Calibri" w:eastAsia="Calibri" w:hAnsi="Calibri" w:cs="Calibri"/>
          <w:i/>
          <w:iCs/>
          <w:noProof/>
          <w:szCs w:val="22"/>
          <w:lang w:eastAsia="en-US"/>
        </w:rPr>
        <w:t>Silurus glanis</w:t>
      </w:r>
      <w:r w:rsidRPr="00E43D79">
        <w:rPr>
          <w:rFonts w:ascii="Calibri" w:eastAsia="Calibri" w:hAnsi="Calibri" w:cs="Calibri"/>
          <w:noProof/>
          <w:szCs w:val="22"/>
          <w:lang w:eastAsia="en-US"/>
        </w:rPr>
        <w:t>) for artificial reproduction. AACL Bioflux</w:t>
      </w:r>
      <w:r w:rsidR="00E84E5F">
        <w:rPr>
          <w:rFonts w:ascii="Calibri" w:eastAsia="Calibri" w:hAnsi="Calibri" w:cs="Calibri"/>
          <w:noProof/>
          <w:szCs w:val="22"/>
          <w:lang w:eastAsia="en-US"/>
        </w:rPr>
        <w:t>.</w:t>
      </w:r>
      <w:r w:rsidRPr="00E43D79">
        <w:rPr>
          <w:rFonts w:ascii="Calibri" w:eastAsia="Calibri" w:hAnsi="Calibri" w:cs="Calibri"/>
          <w:noProof/>
          <w:szCs w:val="22"/>
          <w:lang w:eastAsia="en-US"/>
        </w:rPr>
        <w:t xml:space="preserve"> 12(4):1316-1322</w:t>
      </w:r>
      <w:r w:rsidR="002B4E0A" w:rsidRPr="002B4E0A">
        <w:rPr>
          <w:rFonts w:ascii="Calibri" w:eastAsia="Calibri" w:hAnsi="Calibri" w:cs="Calibri"/>
          <w:noProof/>
          <w:szCs w:val="22"/>
          <w:lang w:eastAsia="en-US"/>
        </w:rPr>
        <w:t>.</w:t>
      </w:r>
    </w:p>
    <w:p w14:paraId="4EC231D7" w14:textId="77D3616F" w:rsidR="002B4E0A" w:rsidRPr="002B4E0A" w:rsidRDefault="002B4E0A" w:rsidP="00982108">
      <w:pPr>
        <w:widowControl w:val="0"/>
        <w:autoSpaceDE w:val="0"/>
        <w:autoSpaceDN w:val="0"/>
        <w:adjustRightInd w:val="0"/>
        <w:spacing w:after="160"/>
        <w:ind w:left="480" w:hanging="480"/>
        <w:jc w:val="both"/>
        <w:rPr>
          <w:rFonts w:ascii="Calibri" w:eastAsia="Calibri" w:hAnsi="Calibri" w:cs="Calibri"/>
          <w:noProof/>
          <w:szCs w:val="22"/>
          <w:lang w:eastAsia="en-US"/>
        </w:rPr>
      </w:pPr>
      <w:r w:rsidRPr="002B4E0A">
        <w:rPr>
          <w:rFonts w:ascii="Calibri" w:eastAsia="Calibri" w:hAnsi="Calibri" w:cs="Calibri"/>
          <w:noProof/>
          <w:szCs w:val="22"/>
          <w:lang w:eastAsia="en-US"/>
        </w:rPr>
        <w:t>Pšenička, M., Saito, T., Linhartová, Z., Gazo, I., 2015. Isolation and transplantation of sturgeon early-stage germ cells. Theriogenology</w:t>
      </w:r>
      <w:r w:rsidR="00775F35">
        <w:rPr>
          <w:rFonts w:ascii="Calibri" w:eastAsia="Calibri" w:hAnsi="Calibri" w:cs="Calibri"/>
          <w:noProof/>
          <w:szCs w:val="22"/>
          <w:lang w:eastAsia="en-US"/>
        </w:rPr>
        <w:t>.</w:t>
      </w:r>
      <w:r w:rsidRPr="002B4E0A">
        <w:rPr>
          <w:rFonts w:ascii="Calibri" w:eastAsia="Calibri" w:hAnsi="Calibri" w:cs="Calibri"/>
          <w:noProof/>
          <w:szCs w:val="22"/>
          <w:lang w:eastAsia="en-US"/>
        </w:rPr>
        <w:t xml:space="preserve"> 83, 1085–1092. </w:t>
      </w:r>
    </w:p>
    <w:p w14:paraId="0AFEE6AB" w14:textId="2FEA5131" w:rsidR="002B4E0A" w:rsidRPr="002B4E0A" w:rsidRDefault="002B4E0A" w:rsidP="00982108">
      <w:pPr>
        <w:widowControl w:val="0"/>
        <w:autoSpaceDE w:val="0"/>
        <w:autoSpaceDN w:val="0"/>
        <w:adjustRightInd w:val="0"/>
        <w:spacing w:after="160"/>
        <w:ind w:left="480" w:hanging="480"/>
        <w:jc w:val="both"/>
        <w:rPr>
          <w:rFonts w:ascii="Calibri" w:eastAsia="Calibri" w:hAnsi="Calibri" w:cs="Calibri"/>
          <w:noProof/>
          <w:szCs w:val="22"/>
          <w:lang w:eastAsia="en-US"/>
        </w:rPr>
      </w:pPr>
      <w:r w:rsidRPr="002B4E0A">
        <w:rPr>
          <w:rFonts w:ascii="Calibri" w:eastAsia="Calibri" w:hAnsi="Calibri" w:cs="Calibri"/>
          <w:noProof/>
          <w:szCs w:val="22"/>
          <w:lang w:eastAsia="en-US"/>
        </w:rPr>
        <w:t>Pšenička, M., Saito, T., Rodina, M., Dzyuba, B., 2016. Cryopreservation of early stage Siberian sturgeon Acipenser baerii germ cells, comparison of whole tissue and dissociated cells. Cryobiology</w:t>
      </w:r>
      <w:r w:rsidR="00775F35">
        <w:rPr>
          <w:rFonts w:ascii="Calibri" w:eastAsia="Calibri" w:hAnsi="Calibri" w:cs="Calibri"/>
          <w:noProof/>
          <w:szCs w:val="22"/>
          <w:lang w:eastAsia="en-US"/>
        </w:rPr>
        <w:t xml:space="preserve">. </w:t>
      </w:r>
      <w:r w:rsidRPr="002B4E0A">
        <w:rPr>
          <w:rFonts w:ascii="Calibri" w:eastAsia="Calibri" w:hAnsi="Calibri" w:cs="Calibri"/>
          <w:noProof/>
          <w:szCs w:val="22"/>
          <w:lang w:eastAsia="en-US"/>
        </w:rPr>
        <w:t xml:space="preserve">72, 119–122. </w:t>
      </w:r>
    </w:p>
    <w:p w14:paraId="6FE3DCA6" w14:textId="4A83D402" w:rsidR="002B4E0A" w:rsidRPr="002B4E0A" w:rsidRDefault="002B4E0A" w:rsidP="00982108">
      <w:pPr>
        <w:widowControl w:val="0"/>
        <w:autoSpaceDE w:val="0"/>
        <w:autoSpaceDN w:val="0"/>
        <w:adjustRightInd w:val="0"/>
        <w:spacing w:after="160"/>
        <w:ind w:left="480" w:hanging="480"/>
        <w:jc w:val="both"/>
        <w:rPr>
          <w:rFonts w:ascii="Calibri" w:eastAsia="Calibri" w:hAnsi="Calibri" w:cs="Calibri"/>
          <w:noProof/>
          <w:szCs w:val="22"/>
          <w:lang w:eastAsia="en-US"/>
        </w:rPr>
      </w:pPr>
      <w:r w:rsidRPr="002B4E0A">
        <w:rPr>
          <w:rFonts w:ascii="Calibri" w:eastAsia="Calibri" w:hAnsi="Calibri" w:cs="Calibri"/>
          <w:noProof/>
          <w:szCs w:val="22"/>
          <w:lang w:eastAsia="en-US"/>
        </w:rPr>
        <w:t>Ren, Y., Sun, Z., Wang, Y., Yu, Q., Wang, G., He, Z., Liu, Y., Jiang, X., Kang, X., Hou, J., 2021. Production of donor-derived offsprings by allogeneic transplantation of oogonia in the adult Japanese flounder (</w:t>
      </w:r>
      <w:r w:rsidRPr="005E37CC">
        <w:rPr>
          <w:rFonts w:ascii="Calibri" w:eastAsia="Calibri" w:hAnsi="Calibri" w:cs="Calibri"/>
          <w:i/>
          <w:iCs/>
          <w:noProof/>
          <w:szCs w:val="22"/>
          <w:lang w:eastAsia="en-US"/>
        </w:rPr>
        <w:t>Paralichthys olivaceus</w:t>
      </w:r>
      <w:r w:rsidRPr="002B4E0A">
        <w:rPr>
          <w:rFonts w:ascii="Calibri" w:eastAsia="Calibri" w:hAnsi="Calibri" w:cs="Calibri"/>
          <w:noProof/>
          <w:szCs w:val="22"/>
          <w:lang w:eastAsia="en-US"/>
        </w:rPr>
        <w:t>). Aquaculture</w:t>
      </w:r>
      <w:r w:rsidR="00775F35">
        <w:rPr>
          <w:rFonts w:ascii="Calibri" w:eastAsia="Calibri" w:hAnsi="Calibri" w:cs="Calibri"/>
          <w:noProof/>
          <w:szCs w:val="22"/>
          <w:lang w:eastAsia="en-US"/>
        </w:rPr>
        <w:t>.</w:t>
      </w:r>
      <w:r w:rsidRPr="002B4E0A">
        <w:rPr>
          <w:rFonts w:ascii="Calibri" w:eastAsia="Calibri" w:hAnsi="Calibri" w:cs="Calibri"/>
          <w:noProof/>
          <w:szCs w:val="22"/>
          <w:lang w:eastAsia="en-US"/>
        </w:rPr>
        <w:t xml:space="preserve"> 543, 736977. </w:t>
      </w:r>
    </w:p>
    <w:p w14:paraId="1394C4CB" w14:textId="08B3348E" w:rsidR="002B4E0A" w:rsidRPr="002B4E0A" w:rsidRDefault="002B4E0A" w:rsidP="00982108">
      <w:pPr>
        <w:widowControl w:val="0"/>
        <w:autoSpaceDE w:val="0"/>
        <w:autoSpaceDN w:val="0"/>
        <w:adjustRightInd w:val="0"/>
        <w:spacing w:after="160"/>
        <w:ind w:left="480" w:hanging="480"/>
        <w:jc w:val="both"/>
        <w:rPr>
          <w:rFonts w:ascii="Calibri" w:eastAsia="Calibri" w:hAnsi="Calibri" w:cs="Calibri"/>
          <w:noProof/>
          <w:szCs w:val="22"/>
          <w:lang w:eastAsia="en-US"/>
        </w:rPr>
      </w:pPr>
      <w:r w:rsidRPr="002B4E0A">
        <w:rPr>
          <w:rFonts w:ascii="Calibri" w:eastAsia="Calibri" w:hAnsi="Calibri" w:cs="Calibri"/>
          <w:noProof/>
          <w:szCs w:val="22"/>
          <w:lang w:eastAsia="en-US"/>
        </w:rPr>
        <w:t xml:space="preserve">Royan, M.R., Kanda, S., Kayo, D., Song, W., Ge, W., Weltzien, F.A., Fontaine, R., 2020. Gonadectomy and blood sampling procedures in the small size teleost model </w:t>
      </w:r>
      <w:r w:rsidR="007D6E7E">
        <w:rPr>
          <w:rFonts w:ascii="Calibri" w:eastAsia="Calibri" w:hAnsi="Calibri" w:cs="Calibri"/>
          <w:noProof/>
          <w:szCs w:val="22"/>
          <w:lang w:eastAsia="en-US"/>
        </w:rPr>
        <w:t>J</w:t>
      </w:r>
      <w:r w:rsidRPr="002B4E0A">
        <w:rPr>
          <w:rFonts w:ascii="Calibri" w:eastAsia="Calibri" w:hAnsi="Calibri" w:cs="Calibri"/>
          <w:noProof/>
          <w:szCs w:val="22"/>
          <w:lang w:eastAsia="en-US"/>
        </w:rPr>
        <w:t>apanese medaka (</w:t>
      </w:r>
      <w:r w:rsidRPr="005E37CC">
        <w:rPr>
          <w:rFonts w:ascii="Calibri" w:eastAsia="Calibri" w:hAnsi="Calibri" w:cs="Calibri"/>
          <w:i/>
          <w:iCs/>
          <w:noProof/>
          <w:szCs w:val="22"/>
          <w:lang w:eastAsia="en-US"/>
        </w:rPr>
        <w:t>Oryzias latipes</w:t>
      </w:r>
      <w:r w:rsidRPr="002B4E0A">
        <w:rPr>
          <w:rFonts w:ascii="Calibri" w:eastAsia="Calibri" w:hAnsi="Calibri" w:cs="Calibri"/>
          <w:noProof/>
          <w:szCs w:val="22"/>
          <w:lang w:eastAsia="en-US"/>
        </w:rPr>
        <w:t>). J. Vis. Exp.</w:t>
      </w:r>
      <w:r w:rsidR="00E22F46">
        <w:rPr>
          <w:rFonts w:ascii="Calibri" w:eastAsia="Calibri" w:hAnsi="Calibri" w:cs="Calibri"/>
          <w:noProof/>
          <w:szCs w:val="22"/>
          <w:lang w:eastAsia="en-US"/>
        </w:rPr>
        <w:t xml:space="preserve"> </w:t>
      </w:r>
      <w:r w:rsidR="0082260E">
        <w:rPr>
          <w:rFonts w:ascii="Calibri" w:eastAsia="Calibri" w:hAnsi="Calibri" w:cs="Calibri"/>
          <w:noProof/>
          <w:szCs w:val="22"/>
          <w:lang w:eastAsia="en-US"/>
        </w:rPr>
        <w:t>166</w:t>
      </w:r>
      <w:r w:rsidRPr="002B4E0A">
        <w:rPr>
          <w:rFonts w:ascii="Calibri" w:eastAsia="Calibri" w:hAnsi="Calibri" w:cs="Calibri"/>
          <w:noProof/>
          <w:szCs w:val="22"/>
          <w:lang w:eastAsia="en-US"/>
        </w:rPr>
        <w:t xml:space="preserve">. </w:t>
      </w:r>
    </w:p>
    <w:p w14:paraId="4D4E5638" w14:textId="5DF3D000" w:rsidR="002B4E0A" w:rsidRPr="002B4E0A" w:rsidRDefault="00B44B5F" w:rsidP="00982108">
      <w:pPr>
        <w:widowControl w:val="0"/>
        <w:autoSpaceDE w:val="0"/>
        <w:autoSpaceDN w:val="0"/>
        <w:adjustRightInd w:val="0"/>
        <w:spacing w:after="160"/>
        <w:ind w:left="480" w:hanging="480"/>
        <w:jc w:val="both"/>
        <w:rPr>
          <w:rFonts w:ascii="Calibri" w:eastAsia="Calibri" w:hAnsi="Calibri" w:cs="Calibri"/>
          <w:noProof/>
          <w:szCs w:val="22"/>
          <w:lang w:eastAsia="en-US"/>
        </w:rPr>
      </w:pPr>
      <w:r w:rsidRPr="00B44B5F">
        <w:rPr>
          <w:rFonts w:ascii="Calibri" w:eastAsia="Calibri" w:hAnsi="Calibri" w:cs="Calibri"/>
          <w:noProof/>
          <w:szCs w:val="22"/>
          <w:lang w:eastAsia="en-US"/>
        </w:rPr>
        <w:t>Sullivan-Brown J, Bisher ME, Burdine RD.</w:t>
      </w:r>
      <w:r>
        <w:rPr>
          <w:rFonts w:ascii="Calibri" w:eastAsia="Calibri" w:hAnsi="Calibri" w:cs="Calibri"/>
          <w:noProof/>
          <w:szCs w:val="22"/>
          <w:lang w:eastAsia="en-US"/>
        </w:rPr>
        <w:t>, 2011.</w:t>
      </w:r>
      <w:r w:rsidRPr="00B44B5F">
        <w:rPr>
          <w:rFonts w:ascii="Calibri" w:eastAsia="Calibri" w:hAnsi="Calibri" w:cs="Calibri"/>
          <w:noProof/>
          <w:szCs w:val="22"/>
          <w:lang w:eastAsia="en-US"/>
        </w:rPr>
        <w:t xml:space="preserve"> Embedding, serial sectioning</w:t>
      </w:r>
      <w:r w:rsidR="007D6E7E">
        <w:rPr>
          <w:rFonts w:ascii="Calibri" w:eastAsia="Calibri" w:hAnsi="Calibri" w:cs="Calibri"/>
          <w:noProof/>
          <w:szCs w:val="22"/>
          <w:lang w:eastAsia="en-US"/>
        </w:rPr>
        <w:t>,</w:t>
      </w:r>
      <w:r w:rsidRPr="00B44B5F">
        <w:rPr>
          <w:rFonts w:ascii="Calibri" w:eastAsia="Calibri" w:hAnsi="Calibri" w:cs="Calibri"/>
          <w:noProof/>
          <w:szCs w:val="22"/>
          <w:lang w:eastAsia="en-US"/>
        </w:rPr>
        <w:t xml:space="preserve"> and staining of zebrafish embryos using JB-4 resin</w:t>
      </w:r>
      <w:r w:rsidR="002B4E0A" w:rsidRPr="002B4E0A">
        <w:rPr>
          <w:rFonts w:ascii="Calibri" w:eastAsia="Calibri" w:hAnsi="Calibri" w:cs="Calibri"/>
          <w:noProof/>
          <w:szCs w:val="22"/>
          <w:lang w:eastAsia="en-US"/>
        </w:rPr>
        <w:t>.</w:t>
      </w:r>
      <w:r w:rsidR="003C0C6D">
        <w:rPr>
          <w:rFonts w:ascii="Calibri" w:eastAsia="Calibri" w:hAnsi="Calibri" w:cs="Calibri"/>
          <w:noProof/>
          <w:szCs w:val="22"/>
          <w:lang w:eastAsia="en-US"/>
        </w:rPr>
        <w:t xml:space="preserve"> </w:t>
      </w:r>
      <w:r w:rsidR="003C0C6D" w:rsidRPr="003C0C6D">
        <w:rPr>
          <w:rFonts w:ascii="Calibri" w:eastAsia="Calibri" w:hAnsi="Calibri" w:cs="Calibri"/>
          <w:noProof/>
          <w:szCs w:val="22"/>
          <w:lang w:eastAsia="en-US"/>
        </w:rPr>
        <w:t>Nat Protoc. 6(1):46-55</w:t>
      </w:r>
      <w:r w:rsidR="003C0C6D">
        <w:rPr>
          <w:rFonts w:ascii="Calibri" w:eastAsia="Calibri" w:hAnsi="Calibri" w:cs="Calibri"/>
          <w:noProof/>
          <w:szCs w:val="22"/>
          <w:lang w:eastAsia="en-US"/>
        </w:rPr>
        <w:t>.</w:t>
      </w:r>
      <w:r w:rsidR="002B4E0A" w:rsidRPr="002B4E0A">
        <w:rPr>
          <w:rFonts w:ascii="Calibri" w:eastAsia="Calibri" w:hAnsi="Calibri" w:cs="Calibri"/>
          <w:noProof/>
          <w:szCs w:val="22"/>
          <w:lang w:eastAsia="en-US"/>
        </w:rPr>
        <w:t xml:space="preserve"> </w:t>
      </w:r>
    </w:p>
    <w:p w14:paraId="514E7E35" w14:textId="5DEE6EC6" w:rsidR="002B4E0A" w:rsidRPr="002B4E0A" w:rsidRDefault="002B4E0A" w:rsidP="00982108">
      <w:pPr>
        <w:widowControl w:val="0"/>
        <w:autoSpaceDE w:val="0"/>
        <w:autoSpaceDN w:val="0"/>
        <w:adjustRightInd w:val="0"/>
        <w:spacing w:after="160"/>
        <w:ind w:left="480" w:hanging="480"/>
        <w:jc w:val="both"/>
        <w:rPr>
          <w:rFonts w:ascii="Calibri" w:eastAsia="Calibri" w:hAnsi="Calibri" w:cs="Calibri"/>
          <w:noProof/>
          <w:szCs w:val="22"/>
          <w:lang w:eastAsia="en-US"/>
        </w:rPr>
      </w:pPr>
      <w:r w:rsidRPr="002B4E0A">
        <w:rPr>
          <w:rFonts w:ascii="Calibri" w:eastAsia="Calibri" w:hAnsi="Calibri" w:cs="Calibri"/>
          <w:noProof/>
          <w:szCs w:val="22"/>
          <w:lang w:eastAsia="en-US"/>
        </w:rPr>
        <w:t xml:space="preserve">Weidinger, G., Stebler, J., Slanchev, K., Dumstrei, K., Wise, C., Lovell-Badge, R., Thisse, C., Thisse, B., Raz, E., 2003. </w:t>
      </w:r>
      <w:r w:rsidR="000E3FFA">
        <w:rPr>
          <w:rFonts w:ascii="Calibri" w:eastAsia="Calibri" w:hAnsi="Calibri" w:cs="Calibri"/>
          <w:noProof/>
          <w:szCs w:val="22"/>
          <w:lang w:eastAsia="en-US"/>
        </w:rPr>
        <w:t>D</w:t>
      </w:r>
      <w:r w:rsidRPr="002B4E0A">
        <w:rPr>
          <w:rFonts w:ascii="Calibri" w:eastAsia="Calibri" w:hAnsi="Calibri" w:cs="Calibri"/>
          <w:noProof/>
          <w:szCs w:val="22"/>
          <w:lang w:eastAsia="en-US"/>
        </w:rPr>
        <w:t xml:space="preserve">ead end, a </w:t>
      </w:r>
      <w:r w:rsidR="00CB04D7">
        <w:rPr>
          <w:rFonts w:ascii="Calibri" w:eastAsia="Calibri" w:hAnsi="Calibri" w:cs="Calibri"/>
          <w:noProof/>
          <w:szCs w:val="22"/>
          <w:lang w:eastAsia="en-US"/>
        </w:rPr>
        <w:t>n</w:t>
      </w:r>
      <w:r w:rsidRPr="002B4E0A">
        <w:rPr>
          <w:rFonts w:ascii="Calibri" w:eastAsia="Calibri" w:hAnsi="Calibri" w:cs="Calibri"/>
          <w:noProof/>
          <w:szCs w:val="22"/>
          <w:lang w:eastAsia="en-US"/>
        </w:rPr>
        <w:t xml:space="preserve">ovel </w:t>
      </w:r>
      <w:r w:rsidR="00CB04D7">
        <w:rPr>
          <w:rFonts w:ascii="Calibri" w:eastAsia="Calibri" w:hAnsi="Calibri" w:cs="Calibri"/>
          <w:noProof/>
          <w:szCs w:val="22"/>
          <w:lang w:eastAsia="en-US"/>
        </w:rPr>
        <w:t>v</w:t>
      </w:r>
      <w:r w:rsidRPr="002B4E0A">
        <w:rPr>
          <w:rFonts w:ascii="Calibri" w:eastAsia="Calibri" w:hAnsi="Calibri" w:cs="Calibri"/>
          <w:noProof/>
          <w:szCs w:val="22"/>
          <w:lang w:eastAsia="en-US"/>
        </w:rPr>
        <w:t xml:space="preserve">ertebrate </w:t>
      </w:r>
      <w:r w:rsidR="00CB04D7">
        <w:rPr>
          <w:rFonts w:ascii="Calibri" w:eastAsia="Calibri" w:hAnsi="Calibri" w:cs="Calibri"/>
          <w:noProof/>
          <w:szCs w:val="22"/>
          <w:lang w:eastAsia="en-US"/>
        </w:rPr>
        <w:t>g</w:t>
      </w:r>
      <w:r w:rsidRPr="002B4E0A">
        <w:rPr>
          <w:rFonts w:ascii="Calibri" w:eastAsia="Calibri" w:hAnsi="Calibri" w:cs="Calibri"/>
          <w:noProof/>
          <w:szCs w:val="22"/>
          <w:lang w:eastAsia="en-US"/>
        </w:rPr>
        <w:t xml:space="preserve">erm </w:t>
      </w:r>
      <w:r w:rsidR="00CB04D7">
        <w:rPr>
          <w:rFonts w:ascii="Calibri" w:eastAsia="Calibri" w:hAnsi="Calibri" w:cs="Calibri"/>
          <w:noProof/>
          <w:szCs w:val="22"/>
          <w:lang w:eastAsia="en-US"/>
        </w:rPr>
        <w:t>p</w:t>
      </w:r>
      <w:r w:rsidRPr="002B4E0A">
        <w:rPr>
          <w:rFonts w:ascii="Calibri" w:eastAsia="Calibri" w:hAnsi="Calibri" w:cs="Calibri"/>
          <w:noProof/>
          <w:szCs w:val="22"/>
          <w:lang w:eastAsia="en-US"/>
        </w:rPr>
        <w:t xml:space="preserve">lasm </w:t>
      </w:r>
      <w:r w:rsidR="00CB04D7">
        <w:rPr>
          <w:rFonts w:ascii="Calibri" w:eastAsia="Calibri" w:hAnsi="Calibri" w:cs="Calibri"/>
          <w:noProof/>
          <w:szCs w:val="22"/>
          <w:lang w:eastAsia="en-US"/>
        </w:rPr>
        <w:t>c</w:t>
      </w:r>
      <w:r w:rsidRPr="002B4E0A">
        <w:rPr>
          <w:rFonts w:ascii="Calibri" w:eastAsia="Calibri" w:hAnsi="Calibri" w:cs="Calibri"/>
          <w:noProof/>
          <w:szCs w:val="22"/>
          <w:lang w:eastAsia="en-US"/>
        </w:rPr>
        <w:t>omponent</w:t>
      </w:r>
      <w:r w:rsidR="00A66812">
        <w:rPr>
          <w:rFonts w:ascii="Calibri" w:eastAsia="Calibri" w:hAnsi="Calibri" w:cs="Calibri"/>
          <w:noProof/>
          <w:szCs w:val="22"/>
          <w:lang w:eastAsia="en-US"/>
        </w:rPr>
        <w:t xml:space="preserve"> i</w:t>
      </w:r>
      <w:r w:rsidRPr="002B4E0A">
        <w:rPr>
          <w:rFonts w:ascii="Calibri" w:eastAsia="Calibri" w:hAnsi="Calibri" w:cs="Calibri"/>
          <w:noProof/>
          <w:szCs w:val="22"/>
          <w:lang w:eastAsia="en-US"/>
        </w:rPr>
        <w:t xml:space="preserve">s </w:t>
      </w:r>
      <w:r w:rsidR="00CB04D7">
        <w:rPr>
          <w:rFonts w:ascii="Calibri" w:eastAsia="Calibri" w:hAnsi="Calibri" w:cs="Calibri"/>
          <w:noProof/>
          <w:szCs w:val="22"/>
          <w:lang w:eastAsia="en-US"/>
        </w:rPr>
        <w:t>r</w:t>
      </w:r>
      <w:r w:rsidRPr="002B4E0A">
        <w:rPr>
          <w:rFonts w:ascii="Calibri" w:eastAsia="Calibri" w:hAnsi="Calibri" w:cs="Calibri"/>
          <w:noProof/>
          <w:szCs w:val="22"/>
          <w:lang w:eastAsia="en-US"/>
        </w:rPr>
        <w:t xml:space="preserve">equired for </w:t>
      </w:r>
      <w:r w:rsidR="00CB04D7">
        <w:rPr>
          <w:rFonts w:ascii="Calibri" w:eastAsia="Calibri" w:hAnsi="Calibri" w:cs="Calibri"/>
          <w:noProof/>
          <w:szCs w:val="22"/>
          <w:lang w:eastAsia="en-US"/>
        </w:rPr>
        <w:t>z</w:t>
      </w:r>
      <w:r w:rsidRPr="002B4E0A">
        <w:rPr>
          <w:rFonts w:ascii="Calibri" w:eastAsia="Calibri" w:hAnsi="Calibri" w:cs="Calibri"/>
          <w:noProof/>
          <w:szCs w:val="22"/>
          <w:lang w:eastAsia="en-US"/>
        </w:rPr>
        <w:t xml:space="preserve">ebrafish </w:t>
      </w:r>
      <w:r w:rsidR="00CB04D7">
        <w:rPr>
          <w:rFonts w:ascii="Calibri" w:eastAsia="Calibri" w:hAnsi="Calibri" w:cs="Calibri"/>
          <w:noProof/>
          <w:szCs w:val="22"/>
          <w:lang w:eastAsia="en-US"/>
        </w:rPr>
        <w:t>p</w:t>
      </w:r>
      <w:r w:rsidRPr="002B4E0A">
        <w:rPr>
          <w:rFonts w:ascii="Calibri" w:eastAsia="Calibri" w:hAnsi="Calibri" w:cs="Calibri"/>
          <w:noProof/>
          <w:szCs w:val="22"/>
          <w:lang w:eastAsia="en-US"/>
        </w:rPr>
        <w:t xml:space="preserve">rimordial </w:t>
      </w:r>
      <w:r w:rsidR="00CB04D7">
        <w:rPr>
          <w:rFonts w:ascii="Calibri" w:eastAsia="Calibri" w:hAnsi="Calibri" w:cs="Calibri"/>
          <w:noProof/>
          <w:szCs w:val="22"/>
          <w:lang w:eastAsia="en-US"/>
        </w:rPr>
        <w:t>g</w:t>
      </w:r>
      <w:r w:rsidRPr="002B4E0A">
        <w:rPr>
          <w:rFonts w:ascii="Calibri" w:eastAsia="Calibri" w:hAnsi="Calibri" w:cs="Calibri"/>
          <w:noProof/>
          <w:szCs w:val="22"/>
          <w:lang w:eastAsia="en-US"/>
        </w:rPr>
        <w:t xml:space="preserve">erm </w:t>
      </w:r>
      <w:r w:rsidR="00CB04D7">
        <w:rPr>
          <w:rFonts w:ascii="Calibri" w:eastAsia="Calibri" w:hAnsi="Calibri" w:cs="Calibri"/>
          <w:noProof/>
          <w:szCs w:val="22"/>
          <w:lang w:eastAsia="en-US"/>
        </w:rPr>
        <w:t>c</w:t>
      </w:r>
      <w:r w:rsidRPr="002B4E0A">
        <w:rPr>
          <w:rFonts w:ascii="Calibri" w:eastAsia="Calibri" w:hAnsi="Calibri" w:cs="Calibri"/>
          <w:noProof/>
          <w:szCs w:val="22"/>
          <w:lang w:eastAsia="en-US"/>
        </w:rPr>
        <w:t xml:space="preserve">ell </w:t>
      </w:r>
      <w:r w:rsidR="00CB04D7">
        <w:rPr>
          <w:rFonts w:ascii="Calibri" w:eastAsia="Calibri" w:hAnsi="Calibri" w:cs="Calibri"/>
          <w:noProof/>
          <w:szCs w:val="22"/>
          <w:lang w:eastAsia="en-US"/>
        </w:rPr>
        <w:t>m</w:t>
      </w:r>
      <w:r w:rsidRPr="002B4E0A">
        <w:rPr>
          <w:rFonts w:ascii="Calibri" w:eastAsia="Calibri" w:hAnsi="Calibri" w:cs="Calibri"/>
          <w:noProof/>
          <w:szCs w:val="22"/>
          <w:lang w:eastAsia="en-US"/>
        </w:rPr>
        <w:t xml:space="preserve">igration and </w:t>
      </w:r>
      <w:r w:rsidR="00CB04D7">
        <w:rPr>
          <w:rFonts w:ascii="Calibri" w:eastAsia="Calibri" w:hAnsi="Calibri" w:cs="Calibri"/>
          <w:noProof/>
          <w:szCs w:val="22"/>
          <w:lang w:eastAsia="en-US"/>
        </w:rPr>
        <w:t>s</w:t>
      </w:r>
      <w:r w:rsidRPr="002B4E0A">
        <w:rPr>
          <w:rFonts w:ascii="Calibri" w:eastAsia="Calibri" w:hAnsi="Calibri" w:cs="Calibri"/>
          <w:noProof/>
          <w:szCs w:val="22"/>
          <w:lang w:eastAsia="en-US"/>
        </w:rPr>
        <w:t xml:space="preserve">urvival. Curr. Biol. 13, 1429–1434. </w:t>
      </w:r>
    </w:p>
    <w:p w14:paraId="4B4C8541" w14:textId="40F92F2C" w:rsidR="002B4E0A" w:rsidRPr="002B4E0A" w:rsidRDefault="002B4E0A" w:rsidP="00982108">
      <w:pPr>
        <w:widowControl w:val="0"/>
        <w:autoSpaceDE w:val="0"/>
        <w:autoSpaceDN w:val="0"/>
        <w:adjustRightInd w:val="0"/>
        <w:spacing w:after="160"/>
        <w:ind w:left="480" w:hanging="480"/>
        <w:jc w:val="both"/>
        <w:rPr>
          <w:rFonts w:ascii="Calibri" w:eastAsia="Calibri" w:hAnsi="Calibri" w:cs="Calibri"/>
          <w:noProof/>
          <w:szCs w:val="22"/>
          <w:lang w:eastAsia="en-US"/>
        </w:rPr>
      </w:pPr>
      <w:r w:rsidRPr="002B4E0A">
        <w:rPr>
          <w:rFonts w:ascii="Calibri" w:eastAsia="Calibri" w:hAnsi="Calibri" w:cs="Calibri"/>
          <w:noProof/>
          <w:szCs w:val="22"/>
          <w:lang w:eastAsia="en-US"/>
        </w:rPr>
        <w:t xml:space="preserve">Ye, H., Li, C.J., Yue, H.M., Du, H., Yang, X.G., Yoshino, T., Hayashida, T., Takeuchi, Y., Wei, Q.W., 2017. Establishment of intraperitoneal germ cell transplantation for critically endangered Chinese sturgeon </w:t>
      </w:r>
      <w:r w:rsidRPr="00AC1AEC">
        <w:rPr>
          <w:rFonts w:ascii="Calibri" w:eastAsia="Calibri" w:hAnsi="Calibri" w:cs="Calibri"/>
          <w:i/>
          <w:iCs/>
          <w:noProof/>
          <w:szCs w:val="22"/>
          <w:lang w:eastAsia="en-US"/>
        </w:rPr>
        <w:t>Acipenser sinensis</w:t>
      </w:r>
      <w:r w:rsidRPr="002B4E0A">
        <w:rPr>
          <w:rFonts w:ascii="Calibri" w:eastAsia="Calibri" w:hAnsi="Calibri" w:cs="Calibri"/>
          <w:noProof/>
          <w:szCs w:val="22"/>
          <w:lang w:eastAsia="en-US"/>
        </w:rPr>
        <w:t>. Theriogenology</w:t>
      </w:r>
      <w:r w:rsidR="00E71768">
        <w:rPr>
          <w:rFonts w:ascii="Calibri" w:eastAsia="Calibri" w:hAnsi="Calibri" w:cs="Calibri"/>
          <w:noProof/>
          <w:szCs w:val="22"/>
          <w:lang w:eastAsia="en-US"/>
        </w:rPr>
        <w:t>.</w:t>
      </w:r>
      <w:r w:rsidRPr="002B4E0A">
        <w:rPr>
          <w:rFonts w:ascii="Calibri" w:eastAsia="Calibri" w:hAnsi="Calibri" w:cs="Calibri"/>
          <w:noProof/>
          <w:szCs w:val="22"/>
          <w:lang w:eastAsia="en-US"/>
        </w:rPr>
        <w:t xml:space="preserve"> 94, 37–47. </w:t>
      </w:r>
    </w:p>
    <w:p w14:paraId="51A0EBD3" w14:textId="13DEF913" w:rsidR="002B4E0A" w:rsidRPr="002B4E0A" w:rsidRDefault="002B4E0A" w:rsidP="00982108">
      <w:pPr>
        <w:widowControl w:val="0"/>
        <w:autoSpaceDE w:val="0"/>
        <w:autoSpaceDN w:val="0"/>
        <w:adjustRightInd w:val="0"/>
        <w:spacing w:after="160"/>
        <w:ind w:left="480" w:hanging="480"/>
        <w:jc w:val="both"/>
        <w:rPr>
          <w:rFonts w:ascii="Calibri" w:eastAsia="Calibri" w:hAnsi="Calibri" w:cs="Calibri"/>
          <w:noProof/>
          <w:szCs w:val="22"/>
          <w:lang w:eastAsia="en-US"/>
        </w:rPr>
      </w:pPr>
      <w:r w:rsidRPr="002B4E0A">
        <w:rPr>
          <w:rFonts w:ascii="Calibri" w:eastAsia="Calibri" w:hAnsi="Calibri" w:cs="Calibri"/>
          <w:noProof/>
          <w:szCs w:val="22"/>
          <w:lang w:eastAsia="en-US"/>
        </w:rPr>
        <w:t>Yoshikawa, H., Takeuchi, Y., Ino, Y., Wang, J., Iwata, G., Kabeya, N., Yazawa, R., Yoshizaki, G., 2017. Efficient production of donor-derived gametes from triploid recipients following intra-peritoneal germ cell transplantation into a marine teleost, Nibe croaker (</w:t>
      </w:r>
      <w:r w:rsidRPr="005E37CC">
        <w:rPr>
          <w:rFonts w:ascii="Calibri" w:eastAsia="Calibri" w:hAnsi="Calibri" w:cs="Calibri"/>
          <w:i/>
          <w:iCs/>
          <w:noProof/>
          <w:szCs w:val="22"/>
          <w:lang w:eastAsia="en-US"/>
        </w:rPr>
        <w:t>Nibea</w:t>
      </w:r>
      <w:r w:rsidRPr="002B4E0A">
        <w:rPr>
          <w:rFonts w:ascii="Calibri" w:eastAsia="Calibri" w:hAnsi="Calibri" w:cs="Calibri"/>
          <w:noProof/>
          <w:szCs w:val="22"/>
          <w:lang w:eastAsia="en-US"/>
        </w:rPr>
        <w:t xml:space="preserve"> </w:t>
      </w:r>
      <w:r w:rsidRPr="005E37CC">
        <w:rPr>
          <w:rFonts w:ascii="Calibri" w:eastAsia="Calibri" w:hAnsi="Calibri" w:cs="Calibri"/>
          <w:i/>
          <w:iCs/>
          <w:noProof/>
          <w:szCs w:val="22"/>
          <w:lang w:eastAsia="en-US"/>
        </w:rPr>
        <w:t>mitsukurii</w:t>
      </w:r>
      <w:r w:rsidRPr="002B4E0A">
        <w:rPr>
          <w:rFonts w:ascii="Calibri" w:eastAsia="Calibri" w:hAnsi="Calibri" w:cs="Calibri"/>
          <w:noProof/>
          <w:szCs w:val="22"/>
          <w:lang w:eastAsia="en-US"/>
        </w:rPr>
        <w:t>). Aquaculture</w:t>
      </w:r>
      <w:r w:rsidR="00E71768">
        <w:rPr>
          <w:rFonts w:ascii="Calibri" w:eastAsia="Calibri" w:hAnsi="Calibri" w:cs="Calibri"/>
          <w:noProof/>
          <w:szCs w:val="22"/>
          <w:lang w:eastAsia="en-US"/>
        </w:rPr>
        <w:t xml:space="preserve">. </w:t>
      </w:r>
      <w:r w:rsidRPr="002B4E0A">
        <w:rPr>
          <w:rFonts w:ascii="Calibri" w:eastAsia="Calibri" w:hAnsi="Calibri" w:cs="Calibri"/>
          <w:noProof/>
          <w:szCs w:val="22"/>
          <w:lang w:eastAsia="en-US"/>
        </w:rPr>
        <w:t xml:space="preserve">478, 35–47. </w:t>
      </w:r>
    </w:p>
    <w:p w14:paraId="2583D5FF" w14:textId="303B3A20" w:rsidR="002B4E0A" w:rsidRPr="002B4E0A" w:rsidRDefault="002B4E0A" w:rsidP="00982108">
      <w:pPr>
        <w:widowControl w:val="0"/>
        <w:autoSpaceDE w:val="0"/>
        <w:autoSpaceDN w:val="0"/>
        <w:adjustRightInd w:val="0"/>
        <w:spacing w:after="160"/>
        <w:ind w:left="480" w:hanging="480"/>
        <w:jc w:val="both"/>
        <w:rPr>
          <w:rFonts w:ascii="Calibri" w:eastAsia="Calibri" w:hAnsi="Calibri" w:cs="Calibri"/>
          <w:noProof/>
          <w:szCs w:val="22"/>
          <w:lang w:eastAsia="en-US"/>
        </w:rPr>
      </w:pPr>
      <w:r w:rsidRPr="002B4E0A">
        <w:rPr>
          <w:rFonts w:ascii="Calibri" w:eastAsia="Calibri" w:hAnsi="Calibri" w:cs="Calibri"/>
          <w:noProof/>
          <w:szCs w:val="22"/>
          <w:lang w:eastAsia="en-US"/>
        </w:rPr>
        <w:t>Zhao, G.Q., Garbers, D.L., 2002. Male Germ Cell Specification and Differentiation. Dev. Cell</w:t>
      </w:r>
      <w:r w:rsidR="00E71768">
        <w:rPr>
          <w:rFonts w:ascii="Calibri" w:eastAsia="Calibri" w:hAnsi="Calibri" w:cs="Calibri"/>
          <w:noProof/>
          <w:szCs w:val="22"/>
          <w:lang w:eastAsia="en-US"/>
        </w:rPr>
        <w:t>.</w:t>
      </w:r>
      <w:r w:rsidRPr="002B4E0A">
        <w:rPr>
          <w:rFonts w:ascii="Calibri" w:eastAsia="Calibri" w:hAnsi="Calibri" w:cs="Calibri"/>
          <w:noProof/>
          <w:szCs w:val="22"/>
          <w:lang w:eastAsia="en-US"/>
        </w:rPr>
        <w:t xml:space="preserve"> 2, 537–547. </w:t>
      </w:r>
    </w:p>
    <w:p w14:paraId="76805CFF" w14:textId="77777777" w:rsidR="001549D2" w:rsidRPr="00B479C8" w:rsidRDefault="001549D2" w:rsidP="00982108">
      <w:pPr>
        <w:jc w:val="both"/>
        <w:rPr>
          <w:rFonts w:asciiTheme="minorHAnsi" w:hAnsiTheme="minorHAnsi" w:cstheme="minorHAnsi"/>
        </w:rPr>
      </w:pPr>
    </w:p>
    <w:p w14:paraId="357CA0AB" w14:textId="77777777" w:rsidR="001549D2" w:rsidRPr="00B479C8" w:rsidRDefault="001549D2" w:rsidP="00982108">
      <w:pPr>
        <w:jc w:val="both"/>
        <w:rPr>
          <w:rFonts w:asciiTheme="minorHAnsi" w:hAnsiTheme="minorHAnsi" w:cstheme="minorHAnsi"/>
          <w:b/>
          <w:bCs/>
          <w:iCs/>
          <w:lang w:val="en-GB"/>
        </w:rPr>
      </w:pPr>
    </w:p>
    <w:p w14:paraId="08F11FB4" w14:textId="60CAD12A" w:rsidR="001549D2" w:rsidRPr="00433F9C" w:rsidRDefault="001549D2" w:rsidP="00982108">
      <w:pPr>
        <w:jc w:val="both"/>
        <w:rPr>
          <w:rFonts w:asciiTheme="minorHAnsi" w:hAnsiTheme="minorHAnsi" w:cstheme="minorHAnsi"/>
          <w:b/>
          <w:bCs/>
          <w:iCs/>
          <w:lang w:val="en-GB"/>
        </w:rPr>
      </w:pPr>
    </w:p>
    <w:p w14:paraId="3E0303B4" w14:textId="77777777" w:rsidR="00AA7389" w:rsidRDefault="00AA7389" w:rsidP="00982108">
      <w:pPr>
        <w:spacing w:before="1000"/>
        <w:jc w:val="both"/>
        <w:rPr>
          <w:rFonts w:asciiTheme="minorHAnsi" w:hAnsiTheme="minorHAnsi" w:cs="Arial"/>
          <w:b/>
          <w:bCs/>
          <w:iCs/>
          <w:sz w:val="28"/>
          <w:lang w:val="en-GB"/>
        </w:rPr>
      </w:pPr>
    </w:p>
    <w:p w14:paraId="0842CD4F" w14:textId="77777777" w:rsidR="00AA7389" w:rsidRDefault="00AA7389" w:rsidP="00982108">
      <w:pPr>
        <w:spacing w:before="1000"/>
        <w:jc w:val="both"/>
        <w:rPr>
          <w:rFonts w:asciiTheme="minorHAnsi" w:hAnsiTheme="minorHAnsi" w:cs="Arial"/>
          <w:b/>
          <w:bCs/>
          <w:iCs/>
          <w:sz w:val="28"/>
          <w:lang w:val="en-GB"/>
        </w:rPr>
      </w:pPr>
    </w:p>
    <w:p w14:paraId="5734934E" w14:textId="77777777" w:rsidR="00AA7389" w:rsidRDefault="00AA7389" w:rsidP="00982108">
      <w:pPr>
        <w:spacing w:before="1000"/>
        <w:jc w:val="both"/>
        <w:rPr>
          <w:rFonts w:asciiTheme="minorHAnsi" w:hAnsiTheme="minorHAnsi" w:cs="Arial"/>
          <w:b/>
          <w:bCs/>
          <w:iCs/>
          <w:sz w:val="28"/>
          <w:lang w:val="en-GB"/>
        </w:rPr>
      </w:pPr>
    </w:p>
    <w:p w14:paraId="08461D8F" w14:textId="77777777" w:rsidR="00AA7389" w:rsidRDefault="00AA7389" w:rsidP="0004094C">
      <w:pPr>
        <w:spacing w:before="1000"/>
        <w:rPr>
          <w:rFonts w:asciiTheme="minorHAnsi" w:hAnsiTheme="minorHAnsi" w:cs="Arial"/>
          <w:b/>
          <w:bCs/>
          <w:iCs/>
          <w:sz w:val="28"/>
          <w:lang w:val="en-GB"/>
        </w:rPr>
      </w:pPr>
    </w:p>
    <w:p w14:paraId="2A3475C2" w14:textId="47C91562" w:rsidR="001549D2" w:rsidRPr="00E45762" w:rsidRDefault="001549D2" w:rsidP="00E45762">
      <w:pPr>
        <w:spacing w:before="1000"/>
        <w:jc w:val="center"/>
        <w:rPr>
          <w:rFonts w:asciiTheme="minorHAnsi" w:hAnsiTheme="minorHAnsi" w:cs="Arial"/>
          <w:b/>
          <w:bCs/>
          <w:iCs/>
          <w:sz w:val="28"/>
          <w:lang w:val="en-GB"/>
        </w:rPr>
      </w:pPr>
      <w:r>
        <w:rPr>
          <w:rFonts w:asciiTheme="minorHAnsi" w:hAnsiTheme="minorHAnsi" w:cs="Arial"/>
          <w:b/>
          <w:bCs/>
          <w:iCs/>
          <w:sz w:val="28"/>
          <w:lang w:val="en-GB"/>
        </w:rPr>
        <w:t>Chapter 5</w:t>
      </w:r>
    </w:p>
    <w:p w14:paraId="39964D66" w14:textId="77777777" w:rsidR="001549D2" w:rsidRDefault="001549D2" w:rsidP="001549D2">
      <w:pPr>
        <w:contextualSpacing/>
        <w:jc w:val="both"/>
        <w:rPr>
          <w:rFonts w:eastAsiaTheme="minorEastAsia"/>
        </w:rPr>
      </w:pPr>
    </w:p>
    <w:p w14:paraId="4BBD4B6E" w14:textId="77777777" w:rsidR="00594515" w:rsidRPr="00E54A61" w:rsidRDefault="00594515" w:rsidP="00E45762">
      <w:pPr>
        <w:rPr>
          <w:rFonts w:asciiTheme="minorHAnsi" w:hAnsiTheme="minorHAnsi" w:cs="Arial"/>
          <w:b/>
          <w:bCs/>
          <w:iCs/>
          <w:sz w:val="28"/>
          <w:lang w:val="en-GB"/>
        </w:rPr>
      </w:pPr>
    </w:p>
    <w:p w14:paraId="38039074" w14:textId="77777777" w:rsidR="00594515" w:rsidRPr="00E54A61" w:rsidRDefault="00594515" w:rsidP="00594515">
      <w:pPr>
        <w:jc w:val="center"/>
        <w:rPr>
          <w:rFonts w:asciiTheme="minorHAnsi" w:hAnsiTheme="minorHAnsi" w:cs="Arial"/>
          <w:b/>
          <w:bCs/>
          <w:iCs/>
          <w:lang w:val="en-GB"/>
        </w:rPr>
      </w:pPr>
      <w:r w:rsidRPr="00E54A61">
        <w:rPr>
          <w:rFonts w:asciiTheme="minorHAnsi" w:hAnsiTheme="minorHAnsi" w:cs="Arial"/>
          <w:b/>
          <w:bCs/>
          <w:iCs/>
          <w:lang w:val="en-GB"/>
        </w:rPr>
        <w:t>General discussion</w:t>
      </w:r>
    </w:p>
    <w:p w14:paraId="7BC995A4" w14:textId="77777777" w:rsidR="00594515" w:rsidRPr="00E54A61" w:rsidRDefault="00594515" w:rsidP="00594515">
      <w:pPr>
        <w:jc w:val="center"/>
        <w:rPr>
          <w:rFonts w:asciiTheme="minorHAnsi" w:hAnsiTheme="minorHAnsi" w:cs="Arial"/>
          <w:b/>
          <w:bCs/>
          <w:iCs/>
          <w:lang w:val="en-GB"/>
        </w:rPr>
      </w:pPr>
      <w:r w:rsidRPr="00E54A61">
        <w:rPr>
          <w:rFonts w:asciiTheme="minorHAnsi" w:hAnsiTheme="minorHAnsi" w:cs="Arial"/>
          <w:b/>
          <w:bCs/>
          <w:iCs/>
          <w:lang w:val="en-GB"/>
        </w:rPr>
        <w:t>English summary</w:t>
      </w:r>
    </w:p>
    <w:p w14:paraId="7F7EBD2B" w14:textId="77777777" w:rsidR="00594515" w:rsidRPr="00E54A61" w:rsidRDefault="00594515" w:rsidP="00594515">
      <w:pPr>
        <w:jc w:val="center"/>
        <w:rPr>
          <w:rFonts w:asciiTheme="minorHAnsi" w:hAnsiTheme="minorHAnsi" w:cs="Arial"/>
          <w:b/>
          <w:bCs/>
          <w:iCs/>
          <w:lang w:val="en-GB"/>
        </w:rPr>
      </w:pPr>
      <w:r w:rsidRPr="00E54A61">
        <w:rPr>
          <w:rFonts w:asciiTheme="minorHAnsi" w:hAnsiTheme="minorHAnsi" w:cs="Arial"/>
          <w:b/>
          <w:bCs/>
          <w:iCs/>
          <w:lang w:val="en-GB"/>
        </w:rPr>
        <w:t>Czech summary</w:t>
      </w:r>
    </w:p>
    <w:p w14:paraId="3C2C1FEB" w14:textId="55CB492F" w:rsidR="00594515" w:rsidRPr="00E54A61" w:rsidRDefault="00140F12" w:rsidP="00594515">
      <w:pPr>
        <w:jc w:val="center"/>
        <w:rPr>
          <w:rFonts w:asciiTheme="minorHAnsi" w:hAnsiTheme="minorHAnsi" w:cs="Arial"/>
          <w:b/>
          <w:bCs/>
          <w:iCs/>
          <w:lang w:val="en-GB"/>
        </w:rPr>
      </w:pPr>
      <w:r w:rsidRPr="00E54A61">
        <w:rPr>
          <w:rFonts w:asciiTheme="minorHAnsi" w:hAnsiTheme="minorHAnsi" w:cs="Arial"/>
          <w:b/>
          <w:bCs/>
          <w:iCs/>
          <w:lang w:val="en-GB"/>
        </w:rPr>
        <w:t>Acknowledgements</w:t>
      </w:r>
    </w:p>
    <w:p w14:paraId="03D1599C" w14:textId="77777777" w:rsidR="00594515" w:rsidRPr="00E54A61" w:rsidRDefault="00594515" w:rsidP="00594515">
      <w:pPr>
        <w:jc w:val="center"/>
        <w:rPr>
          <w:rFonts w:asciiTheme="minorHAnsi" w:hAnsiTheme="minorHAnsi" w:cs="Arial"/>
          <w:b/>
          <w:bCs/>
          <w:iCs/>
          <w:lang w:val="en-GB"/>
        </w:rPr>
      </w:pPr>
      <w:r w:rsidRPr="00E54A61">
        <w:rPr>
          <w:rFonts w:asciiTheme="minorHAnsi" w:hAnsiTheme="minorHAnsi" w:cs="Arial"/>
          <w:b/>
          <w:bCs/>
          <w:iCs/>
          <w:lang w:val="en-GB"/>
        </w:rPr>
        <w:t>List of publications</w:t>
      </w:r>
    </w:p>
    <w:p w14:paraId="116763FB" w14:textId="77777777" w:rsidR="00594515" w:rsidRPr="00E54A61" w:rsidRDefault="00594515" w:rsidP="00594515">
      <w:pPr>
        <w:jc w:val="center"/>
        <w:rPr>
          <w:rFonts w:asciiTheme="minorHAnsi" w:hAnsiTheme="minorHAnsi" w:cs="Arial"/>
          <w:b/>
          <w:bCs/>
          <w:iCs/>
          <w:lang w:val="en-GB"/>
        </w:rPr>
      </w:pPr>
      <w:r w:rsidRPr="00E54A61">
        <w:rPr>
          <w:rFonts w:asciiTheme="minorHAnsi" w:hAnsiTheme="minorHAnsi" w:cs="Arial"/>
          <w:b/>
          <w:bCs/>
          <w:iCs/>
          <w:lang w:val="en-GB"/>
        </w:rPr>
        <w:t>Training and supervision plan during study</w:t>
      </w:r>
    </w:p>
    <w:p w14:paraId="46735166" w14:textId="0EDBD00F" w:rsidR="00527A82" w:rsidRDefault="00594515" w:rsidP="00594515">
      <w:pPr>
        <w:jc w:val="center"/>
        <w:rPr>
          <w:rFonts w:asciiTheme="minorHAnsi" w:hAnsiTheme="minorHAnsi" w:cs="Arial"/>
          <w:b/>
          <w:bCs/>
          <w:i/>
          <w:iCs/>
          <w:lang w:val="en-GB"/>
        </w:rPr>
      </w:pPr>
      <w:r w:rsidRPr="00E54A61">
        <w:rPr>
          <w:rFonts w:asciiTheme="minorHAnsi" w:hAnsiTheme="minorHAnsi" w:cs="Arial"/>
          <w:b/>
          <w:bCs/>
          <w:i/>
          <w:iCs/>
          <w:lang w:val="en-GB"/>
        </w:rPr>
        <w:t>Curriculum vitae</w:t>
      </w:r>
    </w:p>
    <w:p w14:paraId="21C97A89" w14:textId="77777777" w:rsidR="00527A82" w:rsidRDefault="00527A82">
      <w:pPr>
        <w:rPr>
          <w:rFonts w:asciiTheme="minorHAnsi" w:hAnsiTheme="minorHAnsi" w:cs="Arial"/>
          <w:b/>
          <w:bCs/>
          <w:i/>
          <w:iCs/>
          <w:lang w:val="en-GB"/>
        </w:rPr>
      </w:pPr>
      <w:r>
        <w:rPr>
          <w:rFonts w:asciiTheme="minorHAnsi" w:hAnsiTheme="minorHAnsi" w:cs="Arial"/>
          <w:b/>
          <w:bCs/>
          <w:i/>
          <w:iCs/>
          <w:lang w:val="en-GB"/>
        </w:rPr>
        <w:br w:type="page"/>
      </w:r>
    </w:p>
    <w:p w14:paraId="7627B769" w14:textId="49F19025" w:rsidR="00692691" w:rsidRPr="002825CC" w:rsidRDefault="00692691" w:rsidP="00692691">
      <w:pPr>
        <w:pStyle w:val="Odstavecseseznamem"/>
        <w:numPr>
          <w:ilvl w:val="0"/>
          <w:numId w:val="8"/>
        </w:numPr>
        <w:jc w:val="both"/>
        <w:rPr>
          <w:rFonts w:asciiTheme="minorHAnsi" w:eastAsiaTheme="minorHAnsi" w:hAnsiTheme="minorHAnsi" w:cstheme="minorHAnsi"/>
          <w:b/>
          <w:sz w:val="28"/>
          <w:lang w:val="en-GB"/>
        </w:rPr>
      </w:pPr>
      <w:r w:rsidRPr="002825CC">
        <w:rPr>
          <w:rFonts w:asciiTheme="minorHAnsi" w:eastAsiaTheme="minorHAnsi" w:hAnsiTheme="minorHAnsi" w:cstheme="minorHAnsi"/>
          <w:b/>
          <w:sz w:val="28"/>
          <w:lang w:val="en-GB"/>
        </w:rPr>
        <w:t>General Discussion</w:t>
      </w:r>
    </w:p>
    <w:p w14:paraId="3CA2E927" w14:textId="1FFF4D68" w:rsidR="00E14D6C" w:rsidRDefault="001A734D" w:rsidP="00982108">
      <w:pPr>
        <w:spacing w:line="259" w:lineRule="auto"/>
        <w:ind w:firstLine="284"/>
        <w:jc w:val="both"/>
        <w:rPr>
          <w:rFonts w:asciiTheme="minorHAnsi" w:eastAsiaTheme="minorHAnsi" w:hAnsiTheme="minorHAnsi" w:cstheme="minorHAnsi"/>
          <w:bCs/>
          <w:lang w:val="en-GB" w:eastAsia="en-US"/>
        </w:rPr>
      </w:pPr>
      <w:bookmarkStart w:id="7" w:name="_Hlk10526226"/>
      <w:proofErr w:type="spellStart"/>
      <w:r>
        <w:rPr>
          <w:rFonts w:asciiTheme="minorHAnsi" w:eastAsiaTheme="minorHAnsi" w:hAnsiTheme="minorHAnsi" w:cstheme="minorHAnsi"/>
          <w:bCs/>
          <w:lang w:val="en-GB" w:eastAsia="en-US"/>
        </w:rPr>
        <w:t>Xe</w:t>
      </w:r>
      <w:r w:rsidR="0091251A">
        <w:rPr>
          <w:rFonts w:asciiTheme="minorHAnsi" w:eastAsiaTheme="minorHAnsi" w:hAnsiTheme="minorHAnsi" w:cstheme="minorHAnsi"/>
          <w:bCs/>
          <w:lang w:val="en-GB" w:eastAsia="en-US"/>
        </w:rPr>
        <w:t>n</w:t>
      </w:r>
      <w:r>
        <w:rPr>
          <w:rFonts w:asciiTheme="minorHAnsi" w:eastAsiaTheme="minorHAnsi" w:hAnsiTheme="minorHAnsi" w:cstheme="minorHAnsi"/>
          <w:bCs/>
          <w:lang w:val="en-GB" w:eastAsia="en-US"/>
        </w:rPr>
        <w:t>ogenic</w:t>
      </w:r>
      <w:proofErr w:type="spellEnd"/>
      <w:r>
        <w:rPr>
          <w:rFonts w:asciiTheme="minorHAnsi" w:eastAsiaTheme="minorHAnsi" w:hAnsiTheme="minorHAnsi" w:cstheme="minorHAnsi"/>
          <w:bCs/>
          <w:lang w:val="en-GB" w:eastAsia="en-US"/>
        </w:rPr>
        <w:t xml:space="preserve"> t</w:t>
      </w:r>
      <w:r w:rsidR="0091251A">
        <w:rPr>
          <w:rFonts w:asciiTheme="minorHAnsi" w:eastAsiaTheme="minorHAnsi" w:hAnsiTheme="minorHAnsi" w:cstheme="minorHAnsi"/>
          <w:bCs/>
          <w:lang w:val="en-GB" w:eastAsia="en-US"/>
        </w:rPr>
        <w:t>ransplantat</w:t>
      </w:r>
      <w:r>
        <w:rPr>
          <w:rFonts w:asciiTheme="minorHAnsi" w:eastAsiaTheme="minorHAnsi" w:hAnsiTheme="minorHAnsi" w:cstheme="minorHAnsi"/>
          <w:bCs/>
          <w:lang w:val="en-GB" w:eastAsia="en-US"/>
        </w:rPr>
        <w:t>ion using commonly u</w:t>
      </w:r>
      <w:r w:rsidR="005A3BE3">
        <w:rPr>
          <w:rFonts w:asciiTheme="minorHAnsi" w:eastAsiaTheme="minorHAnsi" w:hAnsiTheme="minorHAnsi" w:cstheme="minorHAnsi"/>
          <w:bCs/>
          <w:lang w:val="en-GB" w:eastAsia="en-US"/>
        </w:rPr>
        <w:t>se</w:t>
      </w:r>
      <w:r>
        <w:rPr>
          <w:rFonts w:asciiTheme="minorHAnsi" w:eastAsiaTheme="minorHAnsi" w:hAnsiTheme="minorHAnsi" w:cstheme="minorHAnsi"/>
          <w:bCs/>
          <w:lang w:val="en-GB" w:eastAsia="en-US"/>
        </w:rPr>
        <w:t xml:space="preserve">d </w:t>
      </w:r>
      <w:r w:rsidR="0091251A">
        <w:rPr>
          <w:rFonts w:asciiTheme="minorHAnsi" w:eastAsiaTheme="minorHAnsi" w:hAnsiTheme="minorHAnsi" w:cstheme="minorHAnsi"/>
          <w:bCs/>
          <w:lang w:val="en-GB" w:eastAsia="en-US"/>
        </w:rPr>
        <w:t>model species, zebrafish w</w:t>
      </w:r>
      <w:r w:rsidR="005A3BE3">
        <w:rPr>
          <w:rFonts w:asciiTheme="minorHAnsi" w:eastAsiaTheme="minorHAnsi" w:hAnsiTheme="minorHAnsi" w:cstheme="minorHAnsi"/>
          <w:bCs/>
          <w:lang w:val="en-GB" w:eastAsia="en-US"/>
        </w:rPr>
        <w:t>ere</w:t>
      </w:r>
      <w:r w:rsidR="0091251A">
        <w:rPr>
          <w:rFonts w:asciiTheme="minorHAnsi" w:eastAsiaTheme="minorHAnsi" w:hAnsiTheme="minorHAnsi" w:cstheme="minorHAnsi"/>
          <w:bCs/>
          <w:lang w:val="en-GB" w:eastAsia="en-US"/>
        </w:rPr>
        <w:t xml:space="preserve"> tra</w:t>
      </w:r>
      <w:r w:rsidR="005A3BE3">
        <w:rPr>
          <w:rFonts w:asciiTheme="minorHAnsi" w:eastAsiaTheme="minorHAnsi" w:hAnsiTheme="minorHAnsi" w:cstheme="minorHAnsi"/>
          <w:bCs/>
          <w:lang w:val="en-GB" w:eastAsia="en-US"/>
        </w:rPr>
        <w:t>ns</w:t>
      </w:r>
      <w:r w:rsidR="0091251A">
        <w:rPr>
          <w:rFonts w:asciiTheme="minorHAnsi" w:eastAsiaTheme="minorHAnsi" w:hAnsiTheme="minorHAnsi" w:cstheme="minorHAnsi"/>
          <w:bCs/>
          <w:lang w:val="en-GB" w:eastAsia="en-US"/>
        </w:rPr>
        <w:t xml:space="preserve">planted into a </w:t>
      </w:r>
      <w:r w:rsidR="00A578F5">
        <w:rPr>
          <w:rFonts w:asciiTheme="minorHAnsi" w:eastAsiaTheme="minorHAnsi" w:hAnsiTheme="minorHAnsi" w:cstheme="minorHAnsi"/>
          <w:bCs/>
          <w:lang w:val="en-GB" w:eastAsia="en-US"/>
        </w:rPr>
        <w:t>large</w:t>
      </w:r>
      <w:r w:rsidR="005A3BE3">
        <w:rPr>
          <w:rFonts w:asciiTheme="minorHAnsi" w:eastAsiaTheme="minorHAnsi" w:hAnsiTheme="minorHAnsi" w:cstheme="minorHAnsi"/>
          <w:bCs/>
          <w:lang w:val="en-GB" w:eastAsia="en-US"/>
        </w:rPr>
        <w:t>-</w:t>
      </w:r>
      <w:r w:rsidR="00A578F5">
        <w:rPr>
          <w:rFonts w:asciiTheme="minorHAnsi" w:eastAsiaTheme="minorHAnsi" w:hAnsiTheme="minorHAnsi" w:cstheme="minorHAnsi"/>
          <w:bCs/>
          <w:lang w:val="en-GB" w:eastAsia="en-US"/>
        </w:rPr>
        <w:t>bod</w:t>
      </w:r>
      <w:r w:rsidR="005A3BE3">
        <w:rPr>
          <w:rFonts w:asciiTheme="minorHAnsi" w:eastAsiaTheme="minorHAnsi" w:hAnsiTheme="minorHAnsi" w:cstheme="minorHAnsi"/>
          <w:bCs/>
          <w:lang w:val="en-GB" w:eastAsia="en-US"/>
        </w:rPr>
        <w:t>ied</w:t>
      </w:r>
      <w:r w:rsidR="00A578F5">
        <w:rPr>
          <w:rFonts w:asciiTheme="minorHAnsi" w:eastAsiaTheme="minorHAnsi" w:hAnsiTheme="minorHAnsi" w:cstheme="minorHAnsi"/>
          <w:bCs/>
          <w:lang w:val="en-GB" w:eastAsia="en-US"/>
        </w:rPr>
        <w:t xml:space="preserve"> recipient giant danio to </w:t>
      </w:r>
      <w:r w:rsidR="00E14D6C">
        <w:rPr>
          <w:rFonts w:asciiTheme="minorHAnsi" w:eastAsiaTheme="minorHAnsi" w:hAnsiTheme="minorHAnsi" w:cstheme="minorHAnsi"/>
          <w:bCs/>
          <w:lang w:val="en-GB" w:eastAsia="en-US"/>
        </w:rPr>
        <w:t xml:space="preserve">produce a suitable surrogate that can </w:t>
      </w:r>
      <w:r w:rsidR="00572B9E">
        <w:rPr>
          <w:rFonts w:asciiTheme="minorHAnsi" w:eastAsiaTheme="minorHAnsi" w:hAnsiTheme="minorHAnsi" w:cstheme="minorHAnsi"/>
          <w:bCs/>
          <w:lang w:val="en-GB" w:eastAsia="en-US"/>
        </w:rPr>
        <w:t xml:space="preserve">efficiently produce zebrafish gametes in </w:t>
      </w:r>
      <w:r w:rsidR="005A3BE3">
        <w:rPr>
          <w:rFonts w:asciiTheme="minorHAnsi" w:eastAsiaTheme="minorHAnsi" w:hAnsiTheme="minorHAnsi" w:cstheme="minorHAnsi"/>
          <w:bCs/>
          <w:lang w:val="en-GB" w:eastAsia="en-US"/>
        </w:rPr>
        <w:t>a significantly higher amount than that of the donor.</w:t>
      </w:r>
      <w:r w:rsidR="006D4D61">
        <w:rPr>
          <w:rFonts w:asciiTheme="minorHAnsi" w:eastAsiaTheme="minorHAnsi" w:hAnsiTheme="minorHAnsi" w:cstheme="minorHAnsi"/>
          <w:bCs/>
          <w:lang w:val="en-GB" w:eastAsia="en-US"/>
        </w:rPr>
        <w:t xml:space="preserve"> The syst</w:t>
      </w:r>
      <w:r w:rsidR="00ED3363">
        <w:rPr>
          <w:rFonts w:asciiTheme="minorHAnsi" w:eastAsiaTheme="minorHAnsi" w:hAnsiTheme="minorHAnsi" w:cstheme="minorHAnsi"/>
          <w:bCs/>
          <w:lang w:val="en-GB" w:eastAsia="en-US"/>
        </w:rPr>
        <w:t>ema</w:t>
      </w:r>
      <w:r w:rsidR="006D4D61">
        <w:rPr>
          <w:rFonts w:asciiTheme="minorHAnsi" w:eastAsiaTheme="minorHAnsi" w:hAnsiTheme="minorHAnsi" w:cstheme="minorHAnsi"/>
          <w:bCs/>
          <w:lang w:val="en-GB" w:eastAsia="en-US"/>
        </w:rPr>
        <w:t>tic procedure</w:t>
      </w:r>
      <w:r w:rsidR="006C2BB8">
        <w:rPr>
          <w:rFonts w:asciiTheme="minorHAnsi" w:eastAsiaTheme="minorHAnsi" w:hAnsiTheme="minorHAnsi" w:cstheme="minorHAnsi"/>
          <w:bCs/>
          <w:lang w:val="en-GB" w:eastAsia="en-US"/>
        </w:rPr>
        <w:t xml:space="preserve"> </w:t>
      </w:r>
      <w:r w:rsidR="006653FC">
        <w:rPr>
          <w:rFonts w:asciiTheme="minorHAnsi" w:eastAsiaTheme="minorHAnsi" w:hAnsiTheme="minorHAnsi" w:cstheme="minorHAnsi"/>
          <w:bCs/>
          <w:lang w:val="en-GB" w:eastAsia="en-US"/>
        </w:rPr>
        <w:t>of producing sterile giant danio was developed to ablate the endogenous germ cells completely</w:t>
      </w:r>
      <w:r w:rsidR="00ED3363">
        <w:rPr>
          <w:rFonts w:asciiTheme="minorHAnsi" w:eastAsiaTheme="minorHAnsi" w:hAnsiTheme="minorHAnsi" w:cstheme="minorHAnsi"/>
          <w:bCs/>
          <w:lang w:val="en-GB" w:eastAsia="en-US"/>
        </w:rPr>
        <w:t>.</w:t>
      </w:r>
      <w:r w:rsidR="001329AD">
        <w:rPr>
          <w:rFonts w:asciiTheme="minorHAnsi" w:eastAsiaTheme="minorHAnsi" w:hAnsiTheme="minorHAnsi" w:cstheme="minorHAnsi"/>
          <w:bCs/>
          <w:lang w:val="en-GB" w:eastAsia="en-US"/>
        </w:rPr>
        <w:t xml:space="preserve"> This study (Ch</w:t>
      </w:r>
      <w:r w:rsidR="005654EF">
        <w:rPr>
          <w:rFonts w:asciiTheme="minorHAnsi" w:eastAsiaTheme="minorHAnsi" w:hAnsiTheme="minorHAnsi" w:cstheme="minorHAnsi"/>
          <w:bCs/>
          <w:lang w:val="en-GB" w:eastAsia="en-US"/>
        </w:rPr>
        <w:t>ap</w:t>
      </w:r>
      <w:r w:rsidR="001329AD">
        <w:rPr>
          <w:rFonts w:asciiTheme="minorHAnsi" w:eastAsiaTheme="minorHAnsi" w:hAnsiTheme="minorHAnsi" w:cstheme="minorHAnsi"/>
          <w:bCs/>
          <w:lang w:val="en-GB" w:eastAsia="en-US"/>
        </w:rPr>
        <w:t xml:space="preserve">ter 2) </w:t>
      </w:r>
      <w:r w:rsidR="00B9419D">
        <w:rPr>
          <w:rFonts w:asciiTheme="minorHAnsi" w:eastAsiaTheme="minorHAnsi" w:hAnsiTheme="minorHAnsi" w:cstheme="minorHAnsi"/>
          <w:bCs/>
          <w:lang w:val="en-GB" w:eastAsia="en-US"/>
        </w:rPr>
        <w:t>reve</w:t>
      </w:r>
      <w:r w:rsidR="005654EF">
        <w:rPr>
          <w:rFonts w:asciiTheme="minorHAnsi" w:eastAsiaTheme="minorHAnsi" w:hAnsiTheme="minorHAnsi" w:cstheme="minorHAnsi"/>
          <w:bCs/>
          <w:lang w:val="en-GB" w:eastAsia="en-US"/>
        </w:rPr>
        <w:t>a</w:t>
      </w:r>
      <w:r w:rsidR="00B9419D">
        <w:rPr>
          <w:rFonts w:asciiTheme="minorHAnsi" w:eastAsiaTheme="minorHAnsi" w:hAnsiTheme="minorHAnsi" w:cstheme="minorHAnsi"/>
          <w:bCs/>
          <w:lang w:val="en-GB" w:eastAsia="en-US"/>
        </w:rPr>
        <w:t xml:space="preserve">led the genetic compatibility </w:t>
      </w:r>
      <w:r w:rsidR="005654EF">
        <w:rPr>
          <w:rFonts w:asciiTheme="minorHAnsi" w:eastAsiaTheme="minorHAnsi" w:hAnsiTheme="minorHAnsi" w:cstheme="minorHAnsi"/>
          <w:bCs/>
          <w:lang w:val="en-GB" w:eastAsia="en-US"/>
        </w:rPr>
        <w:t xml:space="preserve">of giant danio </w:t>
      </w:r>
      <w:r w:rsidR="002B095F">
        <w:rPr>
          <w:rFonts w:asciiTheme="minorHAnsi" w:eastAsiaTheme="minorHAnsi" w:hAnsiTheme="minorHAnsi" w:cstheme="minorHAnsi"/>
          <w:bCs/>
          <w:lang w:val="en-GB" w:eastAsia="en-US"/>
        </w:rPr>
        <w:t xml:space="preserve">gonadal somatic cells </w:t>
      </w:r>
      <w:r w:rsidR="00B9419D">
        <w:rPr>
          <w:rFonts w:asciiTheme="minorHAnsi" w:eastAsiaTheme="minorHAnsi" w:hAnsiTheme="minorHAnsi" w:cstheme="minorHAnsi"/>
          <w:bCs/>
          <w:lang w:val="en-GB" w:eastAsia="en-US"/>
        </w:rPr>
        <w:t xml:space="preserve">to accommodate </w:t>
      </w:r>
      <w:r w:rsidR="005022B8">
        <w:rPr>
          <w:rFonts w:asciiTheme="minorHAnsi" w:eastAsiaTheme="minorHAnsi" w:hAnsiTheme="minorHAnsi" w:cstheme="minorHAnsi"/>
          <w:bCs/>
          <w:lang w:val="en-GB" w:eastAsia="en-US"/>
        </w:rPr>
        <w:t xml:space="preserve">and nourish </w:t>
      </w:r>
      <w:r w:rsidR="00B9419D">
        <w:rPr>
          <w:rFonts w:asciiTheme="minorHAnsi" w:eastAsiaTheme="minorHAnsi" w:hAnsiTheme="minorHAnsi" w:cstheme="minorHAnsi"/>
          <w:bCs/>
          <w:lang w:val="en-GB" w:eastAsia="en-US"/>
        </w:rPr>
        <w:t>the germ cell</w:t>
      </w:r>
      <w:r w:rsidR="000168CB">
        <w:rPr>
          <w:rFonts w:asciiTheme="minorHAnsi" w:eastAsiaTheme="minorHAnsi" w:hAnsiTheme="minorHAnsi" w:cstheme="minorHAnsi"/>
          <w:bCs/>
          <w:lang w:val="en-GB" w:eastAsia="en-US"/>
        </w:rPr>
        <w:t>s</w:t>
      </w:r>
      <w:r w:rsidR="00B9419D">
        <w:rPr>
          <w:rFonts w:asciiTheme="minorHAnsi" w:eastAsiaTheme="minorHAnsi" w:hAnsiTheme="minorHAnsi" w:cstheme="minorHAnsi"/>
          <w:bCs/>
          <w:lang w:val="en-GB" w:eastAsia="en-US"/>
        </w:rPr>
        <w:t xml:space="preserve"> from </w:t>
      </w:r>
      <w:r w:rsidR="005654EF">
        <w:rPr>
          <w:rFonts w:asciiTheme="minorHAnsi" w:eastAsiaTheme="minorHAnsi" w:hAnsiTheme="minorHAnsi" w:cstheme="minorHAnsi"/>
          <w:bCs/>
          <w:lang w:val="en-GB" w:eastAsia="en-US"/>
        </w:rPr>
        <w:t>a species of different genera</w:t>
      </w:r>
      <w:r w:rsidR="005022B8">
        <w:rPr>
          <w:rFonts w:asciiTheme="minorHAnsi" w:eastAsiaTheme="minorHAnsi" w:hAnsiTheme="minorHAnsi" w:cstheme="minorHAnsi"/>
          <w:bCs/>
          <w:lang w:val="en-GB" w:eastAsia="en-US"/>
        </w:rPr>
        <w:t>.</w:t>
      </w:r>
      <w:r w:rsidR="005654EF">
        <w:rPr>
          <w:rFonts w:asciiTheme="minorHAnsi" w:eastAsiaTheme="minorHAnsi" w:hAnsiTheme="minorHAnsi" w:cstheme="minorHAnsi"/>
          <w:bCs/>
          <w:lang w:val="en-GB" w:eastAsia="en-US"/>
        </w:rPr>
        <w:t xml:space="preserve"> </w:t>
      </w:r>
      <w:r w:rsidR="000168CB">
        <w:rPr>
          <w:rFonts w:asciiTheme="minorHAnsi" w:eastAsiaTheme="minorHAnsi" w:hAnsiTheme="minorHAnsi" w:cstheme="minorHAnsi"/>
          <w:bCs/>
          <w:lang w:val="en-GB" w:eastAsia="en-US"/>
        </w:rPr>
        <w:t xml:space="preserve">Chapter 3 </w:t>
      </w:r>
      <w:r w:rsidR="00AA7B16">
        <w:rPr>
          <w:rFonts w:asciiTheme="minorHAnsi" w:eastAsiaTheme="minorHAnsi" w:hAnsiTheme="minorHAnsi" w:cstheme="minorHAnsi"/>
          <w:bCs/>
          <w:lang w:val="en-GB" w:eastAsia="en-US"/>
        </w:rPr>
        <w:t>verified and st</w:t>
      </w:r>
      <w:r w:rsidR="008C7F6E">
        <w:rPr>
          <w:rFonts w:asciiTheme="minorHAnsi" w:eastAsiaTheme="minorHAnsi" w:hAnsiTheme="minorHAnsi" w:cstheme="minorHAnsi"/>
          <w:bCs/>
          <w:lang w:val="en-GB" w:eastAsia="en-US"/>
        </w:rPr>
        <w:t>ren</w:t>
      </w:r>
      <w:r w:rsidR="00AA7B16">
        <w:rPr>
          <w:rFonts w:asciiTheme="minorHAnsi" w:eastAsiaTheme="minorHAnsi" w:hAnsiTheme="minorHAnsi" w:cstheme="minorHAnsi"/>
          <w:bCs/>
          <w:lang w:val="en-GB" w:eastAsia="en-US"/>
        </w:rPr>
        <w:t>gthen</w:t>
      </w:r>
      <w:r w:rsidR="000C6FD0">
        <w:rPr>
          <w:rFonts w:asciiTheme="minorHAnsi" w:eastAsiaTheme="minorHAnsi" w:hAnsiTheme="minorHAnsi" w:cstheme="minorHAnsi"/>
          <w:bCs/>
          <w:lang w:val="en-GB" w:eastAsia="en-US"/>
        </w:rPr>
        <w:t>ed</w:t>
      </w:r>
      <w:r w:rsidR="00AA7B16">
        <w:rPr>
          <w:rFonts w:asciiTheme="minorHAnsi" w:eastAsiaTheme="minorHAnsi" w:hAnsiTheme="minorHAnsi" w:cstheme="minorHAnsi"/>
          <w:bCs/>
          <w:lang w:val="en-GB" w:eastAsia="en-US"/>
        </w:rPr>
        <w:t xml:space="preserve"> our understanding</w:t>
      </w:r>
      <w:r w:rsidR="004A6112">
        <w:rPr>
          <w:rFonts w:asciiTheme="minorHAnsi" w:eastAsiaTheme="minorHAnsi" w:hAnsiTheme="minorHAnsi" w:cstheme="minorHAnsi"/>
          <w:bCs/>
          <w:lang w:val="en-GB" w:eastAsia="en-US"/>
        </w:rPr>
        <w:t>,</w:t>
      </w:r>
      <w:r w:rsidR="00AA7B16">
        <w:rPr>
          <w:rFonts w:asciiTheme="minorHAnsi" w:eastAsiaTheme="minorHAnsi" w:hAnsiTheme="minorHAnsi" w:cstheme="minorHAnsi"/>
          <w:bCs/>
          <w:lang w:val="en-GB" w:eastAsia="en-US"/>
        </w:rPr>
        <w:t xml:space="preserve"> for the fi</w:t>
      </w:r>
      <w:r w:rsidR="000C6FD0">
        <w:rPr>
          <w:rFonts w:asciiTheme="minorHAnsi" w:eastAsiaTheme="minorHAnsi" w:hAnsiTheme="minorHAnsi" w:cstheme="minorHAnsi"/>
          <w:bCs/>
          <w:lang w:val="en-GB" w:eastAsia="en-US"/>
        </w:rPr>
        <w:t>rs</w:t>
      </w:r>
      <w:r w:rsidR="00AA7B16">
        <w:rPr>
          <w:rFonts w:asciiTheme="minorHAnsi" w:eastAsiaTheme="minorHAnsi" w:hAnsiTheme="minorHAnsi" w:cstheme="minorHAnsi"/>
          <w:bCs/>
          <w:lang w:val="en-GB" w:eastAsia="en-US"/>
        </w:rPr>
        <w:t xml:space="preserve">t time, </w:t>
      </w:r>
      <w:r w:rsidR="004A6112">
        <w:rPr>
          <w:rFonts w:asciiTheme="minorHAnsi" w:eastAsiaTheme="minorHAnsi" w:hAnsiTheme="minorHAnsi" w:cstheme="minorHAnsi"/>
          <w:bCs/>
          <w:lang w:val="en-GB" w:eastAsia="en-US"/>
        </w:rPr>
        <w:t xml:space="preserve">of </w:t>
      </w:r>
      <w:r w:rsidR="008C7F6E">
        <w:rPr>
          <w:rFonts w:asciiTheme="minorHAnsi" w:eastAsiaTheme="minorHAnsi" w:hAnsiTheme="minorHAnsi" w:cstheme="minorHAnsi"/>
          <w:bCs/>
          <w:lang w:val="en-GB" w:eastAsia="en-US"/>
        </w:rPr>
        <w:t xml:space="preserve">the epigenetic changes </w:t>
      </w:r>
      <w:r w:rsidR="000C6FD0">
        <w:rPr>
          <w:rFonts w:asciiTheme="minorHAnsi" w:eastAsiaTheme="minorHAnsi" w:hAnsiTheme="minorHAnsi" w:cstheme="minorHAnsi"/>
          <w:bCs/>
          <w:lang w:val="en-GB" w:eastAsia="en-US"/>
        </w:rPr>
        <w:t xml:space="preserve">acquired by the donor germ cells </w:t>
      </w:r>
      <w:r w:rsidR="00271D24">
        <w:rPr>
          <w:rFonts w:asciiTheme="minorHAnsi" w:eastAsiaTheme="minorHAnsi" w:hAnsiTheme="minorHAnsi" w:cstheme="minorHAnsi"/>
          <w:bCs/>
          <w:lang w:val="en-GB" w:eastAsia="en-US"/>
        </w:rPr>
        <w:t xml:space="preserve">and their possible inheritance to future generations. </w:t>
      </w:r>
      <w:r w:rsidR="00BA5C9C">
        <w:rPr>
          <w:rFonts w:asciiTheme="minorHAnsi" w:eastAsiaTheme="minorHAnsi" w:hAnsiTheme="minorHAnsi" w:cstheme="minorHAnsi"/>
          <w:bCs/>
          <w:lang w:val="en-GB" w:eastAsia="en-US"/>
        </w:rPr>
        <w:t xml:space="preserve">Since </w:t>
      </w:r>
      <w:r w:rsidR="00AF333A">
        <w:rPr>
          <w:rFonts w:asciiTheme="minorHAnsi" w:eastAsiaTheme="minorHAnsi" w:hAnsiTheme="minorHAnsi" w:cstheme="minorHAnsi"/>
          <w:bCs/>
          <w:lang w:val="en-GB" w:eastAsia="en-US"/>
        </w:rPr>
        <w:t>many studies now deal with germ cell transplantation in fish to assess or produce germline chimera, it is crucial to consider the donor's safety</w:t>
      </w:r>
      <w:r w:rsidR="00E70C1E">
        <w:rPr>
          <w:rFonts w:asciiTheme="minorHAnsi" w:eastAsiaTheme="minorHAnsi" w:hAnsiTheme="minorHAnsi" w:cstheme="minorHAnsi"/>
          <w:bCs/>
          <w:lang w:val="en-GB" w:eastAsia="en-US"/>
        </w:rPr>
        <w:t xml:space="preserve">. </w:t>
      </w:r>
      <w:r w:rsidR="00A30DF8">
        <w:rPr>
          <w:rFonts w:asciiTheme="minorHAnsi" w:eastAsiaTheme="minorHAnsi" w:hAnsiTheme="minorHAnsi" w:cstheme="minorHAnsi"/>
          <w:bCs/>
          <w:lang w:val="en-GB" w:eastAsia="en-US"/>
        </w:rPr>
        <w:t>C</w:t>
      </w:r>
      <w:r w:rsidR="009A5222">
        <w:rPr>
          <w:rFonts w:asciiTheme="minorHAnsi" w:eastAsiaTheme="minorHAnsi" w:hAnsiTheme="minorHAnsi" w:cstheme="minorHAnsi"/>
          <w:bCs/>
          <w:lang w:val="en-GB" w:eastAsia="en-US"/>
        </w:rPr>
        <w:t>hapter 4 su</w:t>
      </w:r>
      <w:r w:rsidR="00BA43D5">
        <w:rPr>
          <w:rFonts w:asciiTheme="minorHAnsi" w:eastAsiaTheme="minorHAnsi" w:hAnsiTheme="minorHAnsi" w:cstheme="minorHAnsi"/>
          <w:bCs/>
          <w:lang w:val="en-GB" w:eastAsia="en-US"/>
        </w:rPr>
        <w:t>c</w:t>
      </w:r>
      <w:r w:rsidR="009A5222">
        <w:rPr>
          <w:rFonts w:asciiTheme="minorHAnsi" w:eastAsiaTheme="minorHAnsi" w:hAnsiTheme="minorHAnsi" w:cstheme="minorHAnsi"/>
          <w:bCs/>
          <w:lang w:val="en-GB" w:eastAsia="en-US"/>
        </w:rPr>
        <w:t xml:space="preserve">cessfully </w:t>
      </w:r>
      <w:r w:rsidR="00BA43D5">
        <w:rPr>
          <w:rFonts w:asciiTheme="minorHAnsi" w:eastAsiaTheme="minorHAnsi" w:hAnsiTheme="minorHAnsi" w:cstheme="minorHAnsi"/>
          <w:bCs/>
          <w:lang w:val="en-GB" w:eastAsia="en-US"/>
        </w:rPr>
        <w:t>developed an a</w:t>
      </w:r>
      <w:r w:rsidR="00A30DF8">
        <w:rPr>
          <w:rFonts w:asciiTheme="minorHAnsi" w:eastAsiaTheme="minorHAnsi" w:hAnsiTheme="minorHAnsi" w:cstheme="minorHAnsi"/>
          <w:bCs/>
          <w:lang w:val="en-GB" w:eastAsia="en-US"/>
        </w:rPr>
        <w:t>p</w:t>
      </w:r>
      <w:r w:rsidR="00BA43D5">
        <w:rPr>
          <w:rFonts w:asciiTheme="minorHAnsi" w:eastAsiaTheme="minorHAnsi" w:hAnsiTheme="minorHAnsi" w:cstheme="minorHAnsi"/>
          <w:bCs/>
          <w:lang w:val="en-GB" w:eastAsia="en-US"/>
        </w:rPr>
        <w:t xml:space="preserve">proach to harvest the </w:t>
      </w:r>
      <w:r w:rsidR="00A30DF8">
        <w:rPr>
          <w:rFonts w:asciiTheme="minorHAnsi" w:eastAsiaTheme="minorHAnsi" w:hAnsiTheme="minorHAnsi" w:cstheme="minorHAnsi"/>
          <w:bCs/>
          <w:lang w:val="en-GB" w:eastAsia="en-US"/>
        </w:rPr>
        <w:t>testicular cells for transplantation in zebrafish</w:t>
      </w:r>
      <w:r w:rsidR="00DB743A">
        <w:rPr>
          <w:rFonts w:asciiTheme="minorHAnsi" w:eastAsiaTheme="minorHAnsi" w:hAnsiTheme="minorHAnsi" w:cstheme="minorHAnsi"/>
          <w:bCs/>
          <w:lang w:val="en-GB" w:eastAsia="en-US"/>
        </w:rPr>
        <w:t xml:space="preserve"> with no mo</w:t>
      </w:r>
      <w:r w:rsidR="002C54A2">
        <w:rPr>
          <w:rFonts w:asciiTheme="minorHAnsi" w:eastAsiaTheme="minorHAnsi" w:hAnsiTheme="minorHAnsi" w:cstheme="minorHAnsi"/>
          <w:bCs/>
          <w:lang w:val="en-GB" w:eastAsia="en-US"/>
        </w:rPr>
        <w:t>r</w:t>
      </w:r>
      <w:r w:rsidR="00DB743A">
        <w:rPr>
          <w:rFonts w:asciiTheme="minorHAnsi" w:eastAsiaTheme="minorHAnsi" w:hAnsiTheme="minorHAnsi" w:cstheme="minorHAnsi"/>
          <w:bCs/>
          <w:lang w:val="en-GB" w:eastAsia="en-US"/>
        </w:rPr>
        <w:t xml:space="preserve">tality in </w:t>
      </w:r>
      <w:r w:rsidR="002C54A2">
        <w:rPr>
          <w:rFonts w:asciiTheme="minorHAnsi" w:eastAsiaTheme="minorHAnsi" w:hAnsiTheme="minorHAnsi" w:cstheme="minorHAnsi"/>
          <w:bCs/>
          <w:lang w:val="en-GB" w:eastAsia="en-US"/>
        </w:rPr>
        <w:t xml:space="preserve">the </w:t>
      </w:r>
      <w:r w:rsidR="00DB743A">
        <w:rPr>
          <w:rFonts w:asciiTheme="minorHAnsi" w:eastAsiaTheme="minorHAnsi" w:hAnsiTheme="minorHAnsi" w:cstheme="minorHAnsi"/>
          <w:bCs/>
          <w:lang w:val="en-GB" w:eastAsia="en-US"/>
        </w:rPr>
        <w:t>donor</w:t>
      </w:r>
      <w:r w:rsidR="002C54A2">
        <w:rPr>
          <w:rFonts w:asciiTheme="minorHAnsi" w:eastAsiaTheme="minorHAnsi" w:hAnsiTheme="minorHAnsi" w:cstheme="minorHAnsi"/>
          <w:bCs/>
          <w:lang w:val="en-GB" w:eastAsia="en-US"/>
        </w:rPr>
        <w:t>.</w:t>
      </w:r>
      <w:r w:rsidR="005719DD">
        <w:rPr>
          <w:rFonts w:asciiTheme="minorHAnsi" w:eastAsiaTheme="minorHAnsi" w:hAnsiTheme="minorHAnsi" w:cstheme="minorHAnsi"/>
          <w:bCs/>
          <w:lang w:val="en-GB" w:eastAsia="en-US"/>
        </w:rPr>
        <w:t xml:space="preserve"> This study (chapter 4) used </w:t>
      </w:r>
      <w:r w:rsidR="00971ECC">
        <w:rPr>
          <w:rFonts w:asciiTheme="minorHAnsi" w:eastAsiaTheme="minorHAnsi" w:hAnsiTheme="minorHAnsi" w:cstheme="minorHAnsi"/>
          <w:bCs/>
          <w:lang w:val="en-GB" w:eastAsia="en-US"/>
        </w:rPr>
        <w:t xml:space="preserve">smaller species (zebrafish and killifish) to conduct partial gonadectomy </w:t>
      </w:r>
      <w:proofErr w:type="gramStart"/>
      <w:r w:rsidR="00971ECC">
        <w:rPr>
          <w:rFonts w:asciiTheme="minorHAnsi" w:eastAsiaTheme="minorHAnsi" w:hAnsiTheme="minorHAnsi" w:cstheme="minorHAnsi"/>
          <w:bCs/>
          <w:lang w:val="en-GB" w:eastAsia="en-US"/>
        </w:rPr>
        <w:t>in order to</w:t>
      </w:r>
      <w:proofErr w:type="gramEnd"/>
      <w:r w:rsidR="00971ECC">
        <w:rPr>
          <w:rFonts w:asciiTheme="minorHAnsi" w:eastAsiaTheme="minorHAnsi" w:hAnsiTheme="minorHAnsi" w:cstheme="minorHAnsi"/>
          <w:bCs/>
          <w:lang w:val="en-GB" w:eastAsia="en-US"/>
        </w:rPr>
        <w:t xml:space="preserve"> show that big-body-sized species will be much more suitable</w:t>
      </w:r>
      <w:r w:rsidR="00E1428B">
        <w:rPr>
          <w:rFonts w:asciiTheme="minorHAnsi" w:eastAsiaTheme="minorHAnsi" w:hAnsiTheme="minorHAnsi" w:cstheme="minorHAnsi"/>
          <w:bCs/>
          <w:lang w:val="en-GB" w:eastAsia="en-US"/>
        </w:rPr>
        <w:t xml:space="preserve"> for this experiment and can survive the procedure.</w:t>
      </w:r>
    </w:p>
    <w:p w14:paraId="763DD4B2" w14:textId="77777777" w:rsidR="00AB78BC" w:rsidRDefault="00AB78BC" w:rsidP="00982108">
      <w:pPr>
        <w:spacing w:line="259" w:lineRule="auto"/>
        <w:ind w:firstLine="284"/>
        <w:jc w:val="both"/>
        <w:rPr>
          <w:rFonts w:asciiTheme="minorHAnsi" w:eastAsiaTheme="minorHAnsi" w:hAnsiTheme="minorHAnsi" w:cstheme="minorHAnsi"/>
          <w:bCs/>
          <w:lang w:val="en-GB" w:eastAsia="en-US"/>
        </w:rPr>
      </w:pPr>
    </w:p>
    <w:p w14:paraId="0FFCA127" w14:textId="522C57CB" w:rsidR="002825CC" w:rsidRPr="006041D8" w:rsidRDefault="00152A73" w:rsidP="00982108">
      <w:pPr>
        <w:pStyle w:val="Odstavecseseznamem"/>
        <w:numPr>
          <w:ilvl w:val="1"/>
          <w:numId w:val="8"/>
        </w:numPr>
        <w:spacing w:line="259" w:lineRule="auto"/>
        <w:jc w:val="both"/>
        <w:rPr>
          <w:rFonts w:asciiTheme="minorHAnsi" w:eastAsiaTheme="minorHAnsi" w:hAnsiTheme="minorHAnsi" w:cstheme="minorBidi"/>
          <w:b/>
          <w:lang w:val="en-GB"/>
        </w:rPr>
      </w:pPr>
      <w:r w:rsidRPr="006041D8">
        <w:rPr>
          <w:rFonts w:asciiTheme="minorHAnsi" w:eastAsiaTheme="minorHAnsi" w:hAnsiTheme="minorHAnsi" w:cstheme="minorBidi"/>
          <w:b/>
          <w:lang w:val="en-GB"/>
        </w:rPr>
        <w:t xml:space="preserve">Germ cell compatibility </w:t>
      </w:r>
      <w:r w:rsidR="004C6C2C" w:rsidRPr="006041D8">
        <w:rPr>
          <w:rFonts w:asciiTheme="minorHAnsi" w:eastAsiaTheme="minorHAnsi" w:hAnsiTheme="minorHAnsi" w:cstheme="minorBidi"/>
          <w:b/>
          <w:lang w:val="en-GB"/>
        </w:rPr>
        <w:t xml:space="preserve">and development </w:t>
      </w:r>
      <w:r w:rsidRPr="006041D8">
        <w:rPr>
          <w:rFonts w:asciiTheme="minorHAnsi" w:eastAsiaTheme="minorHAnsi" w:hAnsiTheme="minorHAnsi" w:cstheme="minorBidi"/>
          <w:b/>
          <w:lang w:val="en-GB"/>
        </w:rPr>
        <w:t xml:space="preserve">in the </w:t>
      </w:r>
      <w:proofErr w:type="spellStart"/>
      <w:r w:rsidRPr="006041D8">
        <w:rPr>
          <w:rFonts w:asciiTheme="minorHAnsi" w:eastAsiaTheme="minorHAnsi" w:hAnsiTheme="minorHAnsi" w:cstheme="minorBidi"/>
          <w:b/>
          <w:lang w:val="en-GB"/>
        </w:rPr>
        <w:t>xenogenic</w:t>
      </w:r>
      <w:proofErr w:type="spellEnd"/>
      <w:r w:rsidRPr="006041D8">
        <w:rPr>
          <w:rFonts w:asciiTheme="minorHAnsi" w:eastAsiaTheme="minorHAnsi" w:hAnsiTheme="minorHAnsi" w:cstheme="minorBidi"/>
          <w:b/>
          <w:lang w:val="en-GB"/>
        </w:rPr>
        <w:t xml:space="preserve"> recipient</w:t>
      </w:r>
    </w:p>
    <w:p w14:paraId="6E77A084" w14:textId="5555C687" w:rsidR="00751379" w:rsidRDefault="00194D2A" w:rsidP="00982108">
      <w:pPr>
        <w:spacing w:line="259" w:lineRule="auto"/>
        <w:ind w:firstLine="284"/>
        <w:jc w:val="both"/>
        <w:rPr>
          <w:rFonts w:asciiTheme="minorHAnsi" w:eastAsiaTheme="minorHAnsi" w:hAnsiTheme="minorHAnsi" w:cstheme="minorHAnsi"/>
          <w:bCs/>
          <w:lang w:val="en-GB" w:eastAsia="en-US"/>
        </w:rPr>
      </w:pPr>
      <w:r>
        <w:rPr>
          <w:rFonts w:asciiTheme="minorHAnsi" w:eastAsiaTheme="minorHAnsi" w:hAnsiTheme="minorHAnsi" w:cstheme="minorHAnsi"/>
          <w:bCs/>
          <w:lang w:val="en-GB" w:eastAsia="en-US"/>
        </w:rPr>
        <w:t xml:space="preserve">The success of germline chimera production between genetically </w:t>
      </w:r>
      <w:r w:rsidR="000B748A">
        <w:rPr>
          <w:rFonts w:asciiTheme="minorHAnsi" w:eastAsiaTheme="minorHAnsi" w:hAnsiTheme="minorHAnsi" w:cstheme="minorHAnsi"/>
          <w:bCs/>
          <w:lang w:val="en-GB" w:eastAsia="en-US"/>
        </w:rPr>
        <w:t>distant sp</w:t>
      </w:r>
      <w:r w:rsidR="00E77974">
        <w:rPr>
          <w:rFonts w:asciiTheme="minorHAnsi" w:eastAsiaTheme="minorHAnsi" w:hAnsiTheme="minorHAnsi" w:cstheme="minorHAnsi"/>
          <w:bCs/>
          <w:lang w:val="en-GB" w:eastAsia="en-US"/>
        </w:rPr>
        <w:t>eci</w:t>
      </w:r>
      <w:r w:rsidR="000B748A">
        <w:rPr>
          <w:rFonts w:asciiTheme="minorHAnsi" w:eastAsiaTheme="minorHAnsi" w:hAnsiTheme="minorHAnsi" w:cstheme="minorHAnsi"/>
          <w:bCs/>
          <w:lang w:val="en-GB" w:eastAsia="en-US"/>
        </w:rPr>
        <w:t xml:space="preserve">es can be challenging for </w:t>
      </w:r>
      <w:r w:rsidR="00CC0ED0">
        <w:rPr>
          <w:rFonts w:asciiTheme="minorHAnsi" w:eastAsiaTheme="minorHAnsi" w:hAnsiTheme="minorHAnsi" w:cstheme="minorHAnsi"/>
          <w:bCs/>
          <w:lang w:val="en-GB" w:eastAsia="en-US"/>
        </w:rPr>
        <w:t>well-</w:t>
      </w:r>
      <w:r w:rsidR="000B748A">
        <w:rPr>
          <w:rFonts w:asciiTheme="minorHAnsi" w:eastAsiaTheme="minorHAnsi" w:hAnsiTheme="minorHAnsi" w:cstheme="minorHAnsi"/>
          <w:bCs/>
          <w:lang w:val="en-GB" w:eastAsia="en-US"/>
        </w:rPr>
        <w:t>known reasons</w:t>
      </w:r>
      <w:r w:rsidR="00A07898">
        <w:rPr>
          <w:rFonts w:asciiTheme="minorHAnsi" w:eastAsiaTheme="minorHAnsi" w:hAnsiTheme="minorHAnsi" w:cstheme="minorHAnsi"/>
          <w:bCs/>
          <w:lang w:val="en-GB" w:eastAsia="en-US"/>
        </w:rPr>
        <w:t xml:space="preserve">, such as the failure </w:t>
      </w:r>
      <w:r w:rsidR="00F46495">
        <w:rPr>
          <w:rFonts w:asciiTheme="minorHAnsi" w:eastAsiaTheme="minorHAnsi" w:hAnsiTheme="minorHAnsi" w:cstheme="minorHAnsi"/>
          <w:bCs/>
          <w:lang w:val="en-GB" w:eastAsia="en-US"/>
        </w:rPr>
        <w:t xml:space="preserve">of transplanted germ cell </w:t>
      </w:r>
      <w:r w:rsidR="000850EB">
        <w:rPr>
          <w:rFonts w:asciiTheme="minorHAnsi" w:eastAsiaTheme="minorHAnsi" w:hAnsiTheme="minorHAnsi" w:cstheme="minorHAnsi"/>
          <w:bCs/>
          <w:lang w:val="en-GB" w:eastAsia="en-US"/>
        </w:rPr>
        <w:t xml:space="preserve">coalescence </w:t>
      </w:r>
      <w:r w:rsidR="00F46495">
        <w:rPr>
          <w:rFonts w:asciiTheme="minorHAnsi" w:eastAsiaTheme="minorHAnsi" w:hAnsiTheme="minorHAnsi" w:cstheme="minorHAnsi"/>
          <w:bCs/>
          <w:lang w:val="en-GB" w:eastAsia="en-US"/>
        </w:rPr>
        <w:t xml:space="preserve">with the supporting gonadal somatic cells </w:t>
      </w:r>
      <w:r w:rsidR="00AB511D">
        <w:rPr>
          <w:rFonts w:asciiTheme="minorHAnsi" w:eastAsiaTheme="minorHAnsi" w:hAnsiTheme="minorHAnsi" w:cstheme="minorHAnsi"/>
          <w:bCs/>
          <w:lang w:val="en-GB" w:eastAsia="en-US"/>
        </w:rPr>
        <w:t>of the recipient. The inter</w:t>
      </w:r>
      <w:r w:rsidR="00692C92">
        <w:rPr>
          <w:rFonts w:asciiTheme="minorHAnsi" w:eastAsiaTheme="minorHAnsi" w:hAnsiTheme="minorHAnsi" w:cstheme="minorHAnsi"/>
          <w:bCs/>
          <w:lang w:val="en-GB" w:eastAsia="en-US"/>
        </w:rPr>
        <w:t>ac</w:t>
      </w:r>
      <w:r w:rsidR="00AB511D">
        <w:rPr>
          <w:rFonts w:asciiTheme="minorHAnsi" w:eastAsiaTheme="minorHAnsi" w:hAnsiTheme="minorHAnsi" w:cstheme="minorHAnsi"/>
          <w:bCs/>
          <w:lang w:val="en-GB" w:eastAsia="en-US"/>
        </w:rPr>
        <w:t xml:space="preserve">tion seems simple when working with </w:t>
      </w:r>
      <w:r w:rsidR="00692C92">
        <w:rPr>
          <w:rFonts w:asciiTheme="minorHAnsi" w:eastAsiaTheme="minorHAnsi" w:hAnsiTheme="minorHAnsi" w:cstheme="minorHAnsi"/>
          <w:bCs/>
          <w:lang w:val="en-GB" w:eastAsia="en-US"/>
        </w:rPr>
        <w:t xml:space="preserve">closely related species belonging to the same genera. </w:t>
      </w:r>
      <w:r w:rsidR="001508C2">
        <w:rPr>
          <w:rFonts w:asciiTheme="minorHAnsi" w:eastAsiaTheme="minorHAnsi" w:hAnsiTheme="minorHAnsi" w:cstheme="minorHAnsi"/>
          <w:bCs/>
          <w:lang w:val="en-GB" w:eastAsia="en-US"/>
        </w:rPr>
        <w:t>The</w:t>
      </w:r>
      <w:r w:rsidR="00692C92">
        <w:rPr>
          <w:rFonts w:asciiTheme="minorHAnsi" w:eastAsiaTheme="minorHAnsi" w:hAnsiTheme="minorHAnsi" w:cstheme="minorHAnsi"/>
          <w:bCs/>
          <w:lang w:val="en-GB" w:eastAsia="en-US"/>
        </w:rPr>
        <w:t xml:space="preserve"> difficulty may arise as the</w:t>
      </w:r>
      <w:r w:rsidR="001508C2">
        <w:rPr>
          <w:rFonts w:asciiTheme="minorHAnsi" w:eastAsiaTheme="minorHAnsi" w:hAnsiTheme="minorHAnsi" w:cstheme="minorHAnsi"/>
          <w:bCs/>
          <w:lang w:val="en-GB" w:eastAsia="en-US"/>
        </w:rPr>
        <w:t xml:space="preserve"> genetic </w:t>
      </w:r>
      <w:r w:rsidR="00692C92">
        <w:rPr>
          <w:rFonts w:asciiTheme="minorHAnsi" w:eastAsiaTheme="minorHAnsi" w:hAnsiTheme="minorHAnsi" w:cstheme="minorHAnsi"/>
          <w:bCs/>
          <w:lang w:val="en-GB" w:eastAsia="en-US"/>
        </w:rPr>
        <w:t>distance goes farther.</w:t>
      </w:r>
      <w:r w:rsidR="00E14849">
        <w:rPr>
          <w:rFonts w:asciiTheme="minorHAnsi" w:eastAsiaTheme="minorHAnsi" w:hAnsiTheme="minorHAnsi" w:cstheme="minorHAnsi"/>
          <w:bCs/>
          <w:lang w:val="en-GB" w:eastAsia="en-US"/>
        </w:rPr>
        <w:t xml:space="preserve"> </w:t>
      </w:r>
      <w:r w:rsidR="001F6969">
        <w:rPr>
          <w:rFonts w:asciiTheme="minorHAnsi" w:eastAsiaTheme="minorHAnsi" w:hAnsiTheme="minorHAnsi" w:cstheme="minorHAnsi"/>
          <w:bCs/>
          <w:lang w:val="en-GB" w:eastAsia="en-US"/>
        </w:rPr>
        <w:t>Ano</w:t>
      </w:r>
      <w:r w:rsidR="00E14849">
        <w:rPr>
          <w:rFonts w:asciiTheme="minorHAnsi" w:eastAsiaTheme="minorHAnsi" w:hAnsiTheme="minorHAnsi" w:cstheme="minorHAnsi"/>
          <w:bCs/>
          <w:lang w:val="en-GB" w:eastAsia="en-US"/>
        </w:rPr>
        <w:t>ther factor</w:t>
      </w:r>
      <w:r w:rsidR="001F6969">
        <w:rPr>
          <w:rFonts w:asciiTheme="minorHAnsi" w:eastAsiaTheme="minorHAnsi" w:hAnsiTheme="minorHAnsi" w:cstheme="minorHAnsi"/>
          <w:bCs/>
          <w:lang w:val="en-GB" w:eastAsia="en-US"/>
        </w:rPr>
        <w:t xml:space="preserve"> is the degree of sterility in </w:t>
      </w:r>
      <w:r w:rsidR="00B95507">
        <w:rPr>
          <w:rFonts w:asciiTheme="minorHAnsi" w:eastAsiaTheme="minorHAnsi" w:hAnsiTheme="minorHAnsi" w:cstheme="minorHAnsi"/>
          <w:bCs/>
          <w:lang w:val="en-GB" w:eastAsia="en-US"/>
        </w:rPr>
        <w:t xml:space="preserve">the </w:t>
      </w:r>
      <w:r w:rsidR="001F6969">
        <w:rPr>
          <w:rFonts w:asciiTheme="minorHAnsi" w:eastAsiaTheme="minorHAnsi" w:hAnsiTheme="minorHAnsi" w:cstheme="minorHAnsi"/>
          <w:bCs/>
          <w:lang w:val="en-GB" w:eastAsia="en-US"/>
        </w:rPr>
        <w:t>host</w:t>
      </w:r>
      <w:r w:rsidR="00CD79BB">
        <w:rPr>
          <w:rFonts w:asciiTheme="minorHAnsi" w:eastAsiaTheme="minorHAnsi" w:hAnsiTheme="minorHAnsi" w:cstheme="minorHAnsi"/>
          <w:bCs/>
          <w:lang w:val="en-GB" w:eastAsia="en-US"/>
        </w:rPr>
        <w:t>, as some methods</w:t>
      </w:r>
      <w:r w:rsidR="00261BF4">
        <w:rPr>
          <w:rFonts w:asciiTheme="minorHAnsi" w:eastAsiaTheme="minorHAnsi" w:hAnsiTheme="minorHAnsi" w:cstheme="minorHAnsi"/>
          <w:bCs/>
          <w:lang w:val="en-GB" w:eastAsia="en-US"/>
        </w:rPr>
        <w:t>,</w:t>
      </w:r>
      <w:r w:rsidR="00CD79BB">
        <w:rPr>
          <w:rFonts w:asciiTheme="minorHAnsi" w:eastAsiaTheme="minorHAnsi" w:hAnsiTheme="minorHAnsi" w:cstheme="minorHAnsi"/>
          <w:bCs/>
          <w:lang w:val="en-GB" w:eastAsia="en-US"/>
        </w:rPr>
        <w:t xml:space="preserve"> like </w:t>
      </w:r>
      <w:proofErr w:type="spellStart"/>
      <w:r w:rsidR="00CD79BB">
        <w:rPr>
          <w:rFonts w:asciiTheme="minorHAnsi" w:eastAsiaTheme="minorHAnsi" w:hAnsiTheme="minorHAnsi" w:cstheme="minorHAnsi"/>
          <w:bCs/>
          <w:lang w:val="en-GB" w:eastAsia="en-US"/>
        </w:rPr>
        <w:t>triploidization</w:t>
      </w:r>
      <w:proofErr w:type="spellEnd"/>
      <w:r w:rsidR="00CD79BB">
        <w:rPr>
          <w:rFonts w:asciiTheme="minorHAnsi" w:eastAsiaTheme="minorHAnsi" w:hAnsiTheme="minorHAnsi" w:cstheme="minorHAnsi"/>
          <w:bCs/>
          <w:lang w:val="en-GB" w:eastAsia="en-US"/>
        </w:rPr>
        <w:t xml:space="preserve"> and interspeci</w:t>
      </w:r>
      <w:r w:rsidR="00261BF4">
        <w:rPr>
          <w:rFonts w:asciiTheme="minorHAnsi" w:eastAsiaTheme="minorHAnsi" w:hAnsiTheme="minorHAnsi" w:cstheme="minorHAnsi"/>
          <w:bCs/>
          <w:lang w:val="en-GB" w:eastAsia="en-US"/>
        </w:rPr>
        <w:t xml:space="preserve">fic </w:t>
      </w:r>
      <w:r w:rsidR="00CD79BB">
        <w:rPr>
          <w:rFonts w:asciiTheme="minorHAnsi" w:eastAsiaTheme="minorHAnsi" w:hAnsiTheme="minorHAnsi" w:cstheme="minorHAnsi"/>
          <w:bCs/>
          <w:lang w:val="en-GB" w:eastAsia="en-US"/>
        </w:rPr>
        <w:t xml:space="preserve">hybridization, do not </w:t>
      </w:r>
      <w:r w:rsidR="004F713C">
        <w:rPr>
          <w:rFonts w:asciiTheme="minorHAnsi" w:eastAsiaTheme="minorHAnsi" w:hAnsiTheme="minorHAnsi" w:cstheme="minorHAnsi"/>
          <w:bCs/>
          <w:lang w:val="en-GB" w:eastAsia="en-US"/>
        </w:rPr>
        <w:t>entir</w:t>
      </w:r>
      <w:r w:rsidR="00CD79BB">
        <w:rPr>
          <w:rFonts w:asciiTheme="minorHAnsi" w:eastAsiaTheme="minorHAnsi" w:hAnsiTheme="minorHAnsi" w:cstheme="minorHAnsi"/>
          <w:bCs/>
          <w:lang w:val="en-GB" w:eastAsia="en-US"/>
        </w:rPr>
        <w:t>ely remove the endogenous germ cells</w:t>
      </w:r>
      <w:r w:rsidR="00B1555D">
        <w:rPr>
          <w:rFonts w:asciiTheme="minorHAnsi" w:eastAsiaTheme="minorHAnsi" w:hAnsiTheme="minorHAnsi" w:cstheme="minorHAnsi"/>
          <w:bCs/>
          <w:lang w:val="en-GB" w:eastAsia="en-US"/>
        </w:rPr>
        <w:t xml:space="preserve">. </w:t>
      </w:r>
      <w:r w:rsidR="00AA0961">
        <w:rPr>
          <w:rFonts w:asciiTheme="minorHAnsi" w:eastAsiaTheme="minorHAnsi" w:hAnsiTheme="minorHAnsi" w:cstheme="minorHAnsi"/>
          <w:bCs/>
          <w:lang w:val="en-GB" w:eastAsia="en-US"/>
        </w:rPr>
        <w:t xml:space="preserve">Germ cell development and proliferation </w:t>
      </w:r>
      <w:r w:rsidR="003D1006">
        <w:rPr>
          <w:rFonts w:asciiTheme="minorHAnsi" w:eastAsiaTheme="minorHAnsi" w:hAnsiTheme="minorHAnsi" w:cstheme="minorHAnsi"/>
          <w:bCs/>
          <w:lang w:val="en-GB" w:eastAsia="en-US"/>
        </w:rPr>
        <w:t>are</w:t>
      </w:r>
      <w:r w:rsidR="00AA0961">
        <w:rPr>
          <w:rFonts w:asciiTheme="minorHAnsi" w:eastAsiaTheme="minorHAnsi" w:hAnsiTheme="minorHAnsi" w:cstheme="minorHAnsi"/>
          <w:bCs/>
          <w:lang w:val="en-GB" w:eastAsia="en-US"/>
        </w:rPr>
        <w:t xml:space="preserve"> supported by the</w:t>
      </w:r>
      <w:r w:rsidR="001B5AEB">
        <w:rPr>
          <w:rFonts w:asciiTheme="minorHAnsi" w:eastAsiaTheme="minorHAnsi" w:hAnsiTheme="minorHAnsi" w:cstheme="minorHAnsi"/>
          <w:bCs/>
          <w:lang w:val="en-GB" w:eastAsia="en-US"/>
        </w:rPr>
        <w:t xml:space="preserve"> gonadal </w:t>
      </w:r>
      <w:r w:rsidR="00E73677">
        <w:rPr>
          <w:rFonts w:asciiTheme="minorHAnsi" w:eastAsiaTheme="minorHAnsi" w:hAnsiTheme="minorHAnsi" w:cstheme="minorHAnsi"/>
          <w:bCs/>
          <w:lang w:val="en-GB" w:eastAsia="en-US"/>
        </w:rPr>
        <w:t>niche created by the supporting cell</w:t>
      </w:r>
      <w:r w:rsidR="003234D6">
        <w:rPr>
          <w:rFonts w:asciiTheme="minorHAnsi" w:eastAsiaTheme="minorHAnsi" w:hAnsiTheme="minorHAnsi" w:cstheme="minorHAnsi"/>
          <w:bCs/>
          <w:lang w:val="en-GB" w:eastAsia="en-US"/>
        </w:rPr>
        <w:t>s</w:t>
      </w:r>
      <w:r w:rsidR="00E73677">
        <w:rPr>
          <w:rFonts w:asciiTheme="minorHAnsi" w:eastAsiaTheme="minorHAnsi" w:hAnsiTheme="minorHAnsi" w:cstheme="minorHAnsi"/>
          <w:bCs/>
          <w:lang w:val="en-GB" w:eastAsia="en-US"/>
        </w:rPr>
        <w:t xml:space="preserve">, </w:t>
      </w:r>
      <w:r w:rsidR="003234D6">
        <w:rPr>
          <w:rFonts w:asciiTheme="minorHAnsi" w:eastAsiaTheme="minorHAnsi" w:hAnsiTheme="minorHAnsi" w:cstheme="minorHAnsi"/>
          <w:bCs/>
          <w:lang w:val="en-GB" w:eastAsia="en-US"/>
        </w:rPr>
        <w:t>Se</w:t>
      </w:r>
      <w:r w:rsidR="00E73677">
        <w:rPr>
          <w:rFonts w:asciiTheme="minorHAnsi" w:eastAsiaTheme="minorHAnsi" w:hAnsiTheme="minorHAnsi" w:cstheme="minorHAnsi"/>
          <w:bCs/>
          <w:lang w:val="en-GB" w:eastAsia="en-US"/>
        </w:rPr>
        <w:t>rtoli cells</w:t>
      </w:r>
      <w:r w:rsidR="003234D6">
        <w:rPr>
          <w:rFonts w:asciiTheme="minorHAnsi" w:eastAsiaTheme="minorHAnsi" w:hAnsiTheme="minorHAnsi" w:cstheme="minorHAnsi"/>
          <w:bCs/>
          <w:lang w:val="en-GB" w:eastAsia="en-US"/>
        </w:rPr>
        <w:t>,</w:t>
      </w:r>
      <w:r w:rsidR="00E73677">
        <w:rPr>
          <w:rFonts w:asciiTheme="minorHAnsi" w:eastAsiaTheme="minorHAnsi" w:hAnsiTheme="minorHAnsi" w:cstheme="minorHAnsi"/>
          <w:bCs/>
          <w:lang w:val="en-GB" w:eastAsia="en-US"/>
        </w:rPr>
        <w:t xml:space="preserve"> and extracellular matrix</w:t>
      </w:r>
      <w:r w:rsidR="003234D6">
        <w:rPr>
          <w:rFonts w:asciiTheme="minorHAnsi" w:eastAsiaTheme="minorHAnsi" w:hAnsiTheme="minorHAnsi" w:cstheme="minorHAnsi"/>
          <w:bCs/>
          <w:lang w:val="en-GB" w:eastAsia="en-US"/>
        </w:rPr>
        <w:t xml:space="preserve"> </w:t>
      </w:r>
      <w:r w:rsidR="00AF4EC1">
        <w:rPr>
          <w:rFonts w:asciiTheme="minorHAnsi" w:eastAsiaTheme="minorHAnsi" w:hAnsiTheme="minorHAnsi" w:cstheme="minorHAnsi"/>
          <w:bCs/>
          <w:lang w:val="en-GB" w:eastAsia="en-US"/>
        </w:rPr>
        <w:fldChar w:fldCharType="begin" w:fldLock="1"/>
      </w:r>
      <w:r w:rsidR="00864D37">
        <w:rPr>
          <w:rFonts w:asciiTheme="minorHAnsi" w:eastAsiaTheme="minorHAnsi" w:hAnsiTheme="minorHAnsi" w:cstheme="minorHAnsi"/>
          <w:bCs/>
          <w:lang w:val="en-GB" w:eastAsia="en-US"/>
        </w:rPr>
        <w:instrText>ADDIN CSL_CITATION {"citationItems":[{"id":"ITEM-1","itemData":{"DOI":"10.1016/j.ygcen.2009.02.013","ISSN":"10956840","PMID":"19348807","abstract":"Spermatogenesis is a developmental process during which a small number of diploid spermatogonial stem cells produce a large number of highly differentiated spermatozoa carrying a haploid, recombined genome. We characterise morphologically the different germ cell stages with particular attention for the spermatogonial generations, including the stem cells and their specific capacity to colonise a recipient's testis after transplantation. We propose a nomenclature for fish germ cells to improve the comparability among different teleost fish but also to higher vertebrates. Survival and development of germ cells depends on their continuous and close contact to Sertoli cells, and we review their multiple roles in the cystic mode of spermatogenesis seen in fish. We then discuss gene expression patterns associated with testis maturation. The endocrine system of vertebrates has evolved as master control system over spermatogenesis. In fish, both pituitary gonadotropins LH and FSH stimulate gonadal sex steroid hormone production directly by activating Leydig cells. Information is reviewed on the effects of progestin, androgens, and estrogens on global testicular gene expression patterns (microarray analysis), and on the molecular mechanisms by which steroids regulate specific candidate genes (identified by subtractive hybridization approaches) during early stages of testis maturation. Moreover, progestin and androgen effects on spermiation and milt hydration are discussed. Sex steroids mainly act via receptors expressed by Sertoli cells. One type of response is that Sertoli cells change growth factor expression, which subsequently modulates germ cell proliferation/differentiation via mechanisms yet to be characterised. Finally, we review data on germ cell autonomous processes, mainly derived from loss-of-function mutant fish lines, before identifying a number of focus areas for future research activities. © 2009 Elsevier Inc. All rights reserved.","author":[{"dropping-particle":"","family":"Schulz","given":"Rüdiger W.","non-dropping-particle":"","parse-names":false,"suffix":""},{"dropping-particle":"","family":"França","given":"Luiz Renato","non-dropping-particle":"de","parse-names":false,"suffix":""},{"dropping-particle":"","family":"Lareyre","given":"Jean Jacques","non-dropping-particle":"","parse-names":false,"suffix":""},{"dropping-particle":"","family":"LeGac","given":"Florence","non-dropping-particle":"","parse-names":false,"suffix":""},{"dropping-particle":"","family":"Chiarini-Garcia","given":"Helio","non-dropping-particle":"","parse-names":false,"suffix":""},{"dropping-particle":"","family":"Nobrega","given":"Rafael Henrique","non-dropping-particle":"","parse-names":false,"suffix":""},{"dropping-particle":"","family":"Miura","given":"Takeshi","non-dropping-particle":"","parse-names":false,"suffix":""}],"container-title":"General and Comparative Endocrinology","id":"ITEM-1","issue":"3","issued":{"date-parts":[["2010"]]},"page":"390-411","publisher":"Elsevier Inc.","title":"Spermatogenesis in fish","type":"article-journal","volume":"165"},"uris":["http://www.mendeley.com/documents/?uuid=a6d4c07d-67b6-46cc-97b8-b070f420d112"]}],"mendeley":{"formattedCitation":"(Schulz et al., 2010)","plainTextFormattedCitation":"(Schulz et al., 2010)","previouslyFormattedCitation":"(Schulz et al., 2010)"},"properties":{"noteIndex":0},"schema":"https://github.com/citation-style-language/schema/raw/master/csl-citation.json"}</w:instrText>
      </w:r>
      <w:r w:rsidR="00AF4EC1">
        <w:rPr>
          <w:rFonts w:asciiTheme="minorHAnsi" w:eastAsiaTheme="minorHAnsi" w:hAnsiTheme="minorHAnsi" w:cstheme="minorHAnsi"/>
          <w:bCs/>
          <w:lang w:val="en-GB" w:eastAsia="en-US"/>
        </w:rPr>
        <w:fldChar w:fldCharType="separate"/>
      </w:r>
      <w:r w:rsidR="00AF4EC1" w:rsidRPr="00AF4EC1">
        <w:rPr>
          <w:rFonts w:asciiTheme="minorHAnsi" w:eastAsiaTheme="minorHAnsi" w:hAnsiTheme="minorHAnsi" w:cstheme="minorHAnsi"/>
          <w:bCs/>
          <w:noProof/>
          <w:lang w:val="en-GB" w:eastAsia="en-US"/>
        </w:rPr>
        <w:t>(Schulz et al., 2010)</w:t>
      </w:r>
      <w:r w:rsidR="00AF4EC1">
        <w:rPr>
          <w:rFonts w:asciiTheme="minorHAnsi" w:eastAsiaTheme="minorHAnsi" w:hAnsiTheme="minorHAnsi" w:cstheme="minorHAnsi"/>
          <w:bCs/>
          <w:lang w:val="en-GB" w:eastAsia="en-US"/>
        </w:rPr>
        <w:fldChar w:fldCharType="end"/>
      </w:r>
      <w:r w:rsidR="003234D6">
        <w:rPr>
          <w:rFonts w:asciiTheme="minorHAnsi" w:eastAsiaTheme="minorHAnsi" w:hAnsiTheme="minorHAnsi" w:cstheme="minorHAnsi"/>
          <w:bCs/>
          <w:lang w:val="en-GB" w:eastAsia="en-US"/>
        </w:rPr>
        <w:t>.</w:t>
      </w:r>
      <w:r w:rsidR="00E73677">
        <w:rPr>
          <w:rFonts w:asciiTheme="minorHAnsi" w:eastAsiaTheme="minorHAnsi" w:hAnsiTheme="minorHAnsi" w:cstheme="minorHAnsi"/>
          <w:bCs/>
          <w:lang w:val="en-GB" w:eastAsia="en-US"/>
        </w:rPr>
        <w:t xml:space="preserve"> </w:t>
      </w:r>
      <w:r w:rsidR="008225E0">
        <w:rPr>
          <w:rFonts w:asciiTheme="minorHAnsi" w:eastAsiaTheme="minorHAnsi" w:hAnsiTheme="minorHAnsi" w:cstheme="minorHAnsi"/>
          <w:bCs/>
          <w:lang w:val="en-GB" w:eastAsia="en-US"/>
        </w:rPr>
        <w:t xml:space="preserve">The presence of </w:t>
      </w:r>
      <w:r w:rsidR="006836AA">
        <w:rPr>
          <w:rFonts w:asciiTheme="minorHAnsi" w:eastAsiaTheme="minorHAnsi" w:hAnsiTheme="minorHAnsi" w:cstheme="minorHAnsi"/>
          <w:bCs/>
          <w:lang w:val="en-GB" w:eastAsia="en-US"/>
        </w:rPr>
        <w:t xml:space="preserve">even </w:t>
      </w:r>
      <w:r w:rsidR="004714BD">
        <w:rPr>
          <w:rFonts w:asciiTheme="minorHAnsi" w:eastAsiaTheme="minorHAnsi" w:hAnsiTheme="minorHAnsi" w:cstheme="minorHAnsi"/>
          <w:bCs/>
          <w:lang w:val="en-GB" w:eastAsia="en-US"/>
        </w:rPr>
        <w:t>fewer</w:t>
      </w:r>
      <w:r w:rsidR="006836AA">
        <w:rPr>
          <w:rFonts w:asciiTheme="minorHAnsi" w:eastAsiaTheme="minorHAnsi" w:hAnsiTheme="minorHAnsi" w:cstheme="minorHAnsi"/>
          <w:bCs/>
          <w:lang w:val="en-GB" w:eastAsia="en-US"/>
        </w:rPr>
        <w:t xml:space="preserve"> endogenous germ cells may induce competition </w:t>
      </w:r>
      <w:r w:rsidR="004714BD">
        <w:rPr>
          <w:rFonts w:asciiTheme="minorHAnsi" w:eastAsiaTheme="minorHAnsi" w:hAnsiTheme="minorHAnsi" w:cstheme="minorHAnsi"/>
          <w:bCs/>
          <w:lang w:val="en-GB" w:eastAsia="en-US"/>
        </w:rPr>
        <w:t>to retain in the supporting microenvironment</w:t>
      </w:r>
      <w:r w:rsidR="00613C6B">
        <w:rPr>
          <w:rFonts w:asciiTheme="minorHAnsi" w:eastAsiaTheme="minorHAnsi" w:hAnsiTheme="minorHAnsi" w:cstheme="minorHAnsi"/>
          <w:bCs/>
          <w:lang w:val="en-GB" w:eastAsia="en-US"/>
        </w:rPr>
        <w:t>, leading</w:t>
      </w:r>
      <w:r w:rsidR="004714BD">
        <w:rPr>
          <w:rFonts w:asciiTheme="minorHAnsi" w:eastAsiaTheme="minorHAnsi" w:hAnsiTheme="minorHAnsi" w:cstheme="minorHAnsi"/>
          <w:bCs/>
          <w:lang w:val="en-GB" w:eastAsia="en-US"/>
        </w:rPr>
        <w:t xml:space="preserve"> to the rejection of </w:t>
      </w:r>
      <w:r w:rsidR="00111C86">
        <w:rPr>
          <w:rFonts w:asciiTheme="minorHAnsi" w:eastAsiaTheme="minorHAnsi" w:hAnsiTheme="minorHAnsi" w:cstheme="minorHAnsi"/>
          <w:bCs/>
          <w:lang w:val="en-GB" w:eastAsia="en-US"/>
        </w:rPr>
        <w:t>fo</w:t>
      </w:r>
      <w:r w:rsidR="00613C6B">
        <w:rPr>
          <w:rFonts w:asciiTheme="minorHAnsi" w:eastAsiaTheme="minorHAnsi" w:hAnsiTheme="minorHAnsi" w:cstheme="minorHAnsi"/>
          <w:bCs/>
          <w:lang w:val="en-GB" w:eastAsia="en-US"/>
        </w:rPr>
        <w:t>re</w:t>
      </w:r>
      <w:r w:rsidR="00111C86">
        <w:rPr>
          <w:rFonts w:asciiTheme="minorHAnsi" w:eastAsiaTheme="minorHAnsi" w:hAnsiTheme="minorHAnsi" w:cstheme="minorHAnsi"/>
          <w:bCs/>
          <w:lang w:val="en-GB" w:eastAsia="en-US"/>
        </w:rPr>
        <w:t xml:space="preserve">ign germ cell </w:t>
      </w:r>
      <w:r w:rsidR="00FE39B2">
        <w:rPr>
          <w:rFonts w:asciiTheme="minorHAnsi" w:eastAsiaTheme="minorHAnsi" w:hAnsiTheme="minorHAnsi" w:cstheme="minorHAnsi"/>
          <w:bCs/>
          <w:lang w:val="en-GB" w:eastAsia="en-US"/>
        </w:rPr>
        <w:t xml:space="preserve">incorporation and </w:t>
      </w:r>
      <w:r w:rsidR="00111C86">
        <w:rPr>
          <w:rFonts w:asciiTheme="minorHAnsi" w:eastAsiaTheme="minorHAnsi" w:hAnsiTheme="minorHAnsi" w:cstheme="minorHAnsi"/>
          <w:bCs/>
          <w:lang w:val="en-GB" w:eastAsia="en-US"/>
        </w:rPr>
        <w:t>developme</w:t>
      </w:r>
      <w:r w:rsidR="00613C6B">
        <w:rPr>
          <w:rFonts w:asciiTheme="minorHAnsi" w:eastAsiaTheme="minorHAnsi" w:hAnsiTheme="minorHAnsi" w:cstheme="minorHAnsi"/>
          <w:bCs/>
          <w:lang w:val="en-GB" w:eastAsia="en-US"/>
        </w:rPr>
        <w:t>n</w:t>
      </w:r>
      <w:r w:rsidR="00111C86">
        <w:rPr>
          <w:rFonts w:asciiTheme="minorHAnsi" w:eastAsiaTheme="minorHAnsi" w:hAnsiTheme="minorHAnsi" w:cstheme="minorHAnsi"/>
          <w:bCs/>
          <w:lang w:val="en-GB" w:eastAsia="en-US"/>
        </w:rPr>
        <w:t>t.</w:t>
      </w:r>
      <w:r w:rsidR="00C24B9B">
        <w:rPr>
          <w:rFonts w:asciiTheme="minorHAnsi" w:eastAsiaTheme="minorHAnsi" w:hAnsiTheme="minorHAnsi" w:cstheme="minorHAnsi"/>
          <w:bCs/>
          <w:lang w:val="en-GB" w:eastAsia="en-US"/>
        </w:rPr>
        <w:t xml:space="preserve"> </w:t>
      </w:r>
      <w:r w:rsidR="009470E5">
        <w:rPr>
          <w:rFonts w:asciiTheme="minorHAnsi" w:eastAsiaTheme="minorHAnsi" w:hAnsiTheme="minorHAnsi" w:cstheme="minorHAnsi"/>
          <w:bCs/>
          <w:lang w:val="en-GB" w:eastAsia="en-US"/>
        </w:rPr>
        <w:t xml:space="preserve">This section deals with various factors </w:t>
      </w:r>
      <w:r w:rsidR="00751379">
        <w:rPr>
          <w:rFonts w:asciiTheme="minorHAnsi" w:eastAsiaTheme="minorHAnsi" w:hAnsiTheme="minorHAnsi" w:cstheme="minorHAnsi"/>
          <w:bCs/>
          <w:lang w:val="en-GB" w:eastAsia="en-US"/>
        </w:rPr>
        <w:t xml:space="preserve">contributing to </w:t>
      </w:r>
      <w:r w:rsidR="00CE019C">
        <w:rPr>
          <w:rFonts w:asciiTheme="minorHAnsi" w:eastAsiaTheme="minorHAnsi" w:hAnsiTheme="minorHAnsi" w:cstheme="minorHAnsi"/>
          <w:bCs/>
          <w:lang w:val="en-GB" w:eastAsia="en-US"/>
        </w:rPr>
        <w:t xml:space="preserve">the </w:t>
      </w:r>
      <w:r w:rsidR="0071062F">
        <w:rPr>
          <w:rFonts w:asciiTheme="minorHAnsi" w:eastAsiaTheme="minorHAnsi" w:hAnsiTheme="minorHAnsi" w:cstheme="minorHAnsi"/>
          <w:bCs/>
          <w:lang w:val="en-GB" w:eastAsia="en-US"/>
        </w:rPr>
        <w:t xml:space="preserve">success and failure </w:t>
      </w:r>
      <w:r w:rsidR="00CE019C">
        <w:rPr>
          <w:rFonts w:asciiTheme="minorHAnsi" w:eastAsiaTheme="minorHAnsi" w:hAnsiTheme="minorHAnsi" w:cstheme="minorHAnsi"/>
          <w:bCs/>
          <w:lang w:val="en-GB" w:eastAsia="en-US"/>
        </w:rPr>
        <w:t xml:space="preserve">of </w:t>
      </w:r>
      <w:r w:rsidR="00751379">
        <w:rPr>
          <w:rFonts w:asciiTheme="minorHAnsi" w:eastAsiaTheme="minorHAnsi" w:hAnsiTheme="minorHAnsi" w:cstheme="minorHAnsi"/>
          <w:bCs/>
          <w:lang w:val="en-GB" w:eastAsia="en-US"/>
        </w:rPr>
        <w:t xml:space="preserve">germ cell development </w:t>
      </w:r>
      <w:r w:rsidR="00342F70">
        <w:rPr>
          <w:rFonts w:asciiTheme="minorHAnsi" w:eastAsiaTheme="minorHAnsi" w:hAnsiTheme="minorHAnsi" w:cstheme="minorHAnsi"/>
          <w:bCs/>
          <w:lang w:val="en-GB" w:eastAsia="en-US"/>
        </w:rPr>
        <w:t xml:space="preserve">in the </w:t>
      </w:r>
      <w:proofErr w:type="spellStart"/>
      <w:r w:rsidR="00342F70">
        <w:rPr>
          <w:rFonts w:asciiTheme="minorHAnsi" w:eastAsiaTheme="minorHAnsi" w:hAnsiTheme="minorHAnsi" w:cstheme="minorHAnsi"/>
          <w:bCs/>
          <w:lang w:val="en-GB" w:eastAsia="en-US"/>
        </w:rPr>
        <w:t>xe</w:t>
      </w:r>
      <w:r w:rsidR="000E17DF">
        <w:rPr>
          <w:rFonts w:asciiTheme="minorHAnsi" w:eastAsiaTheme="minorHAnsi" w:hAnsiTheme="minorHAnsi" w:cstheme="minorHAnsi"/>
          <w:bCs/>
          <w:lang w:val="en-GB" w:eastAsia="en-US"/>
        </w:rPr>
        <w:t>n</w:t>
      </w:r>
      <w:r w:rsidR="00342F70">
        <w:rPr>
          <w:rFonts w:asciiTheme="minorHAnsi" w:eastAsiaTheme="minorHAnsi" w:hAnsiTheme="minorHAnsi" w:cstheme="minorHAnsi"/>
          <w:bCs/>
          <w:lang w:val="en-GB" w:eastAsia="en-US"/>
        </w:rPr>
        <w:t>ogenic</w:t>
      </w:r>
      <w:proofErr w:type="spellEnd"/>
      <w:r w:rsidR="00342F70">
        <w:rPr>
          <w:rFonts w:asciiTheme="minorHAnsi" w:eastAsiaTheme="minorHAnsi" w:hAnsiTheme="minorHAnsi" w:cstheme="minorHAnsi"/>
          <w:bCs/>
          <w:lang w:val="en-GB" w:eastAsia="en-US"/>
        </w:rPr>
        <w:t xml:space="preserve"> recipient</w:t>
      </w:r>
      <w:r w:rsidR="00CE019C">
        <w:rPr>
          <w:rFonts w:asciiTheme="minorHAnsi" w:eastAsiaTheme="minorHAnsi" w:hAnsiTheme="minorHAnsi" w:cstheme="minorHAnsi"/>
          <w:bCs/>
          <w:lang w:val="en-GB" w:eastAsia="en-US"/>
        </w:rPr>
        <w:t xml:space="preserve"> post-transplantation</w:t>
      </w:r>
      <w:r w:rsidR="000E17DF">
        <w:rPr>
          <w:rFonts w:asciiTheme="minorHAnsi" w:eastAsiaTheme="minorHAnsi" w:hAnsiTheme="minorHAnsi" w:cstheme="minorHAnsi"/>
          <w:bCs/>
          <w:lang w:val="en-GB" w:eastAsia="en-US"/>
        </w:rPr>
        <w:t>.</w:t>
      </w:r>
    </w:p>
    <w:p w14:paraId="6F26ED73" w14:textId="77777777" w:rsidR="007354D0" w:rsidRDefault="007354D0" w:rsidP="00982108">
      <w:pPr>
        <w:spacing w:line="259" w:lineRule="auto"/>
        <w:ind w:firstLine="284"/>
        <w:jc w:val="both"/>
        <w:rPr>
          <w:rFonts w:asciiTheme="minorHAnsi" w:eastAsiaTheme="minorHAnsi" w:hAnsiTheme="minorHAnsi" w:cstheme="minorHAnsi"/>
          <w:bCs/>
          <w:lang w:val="en-GB" w:eastAsia="en-US"/>
        </w:rPr>
      </w:pPr>
    </w:p>
    <w:p w14:paraId="1387DBAB" w14:textId="672DD555" w:rsidR="007721C9" w:rsidRDefault="000045A7" w:rsidP="00982108">
      <w:pPr>
        <w:spacing w:line="259" w:lineRule="auto"/>
        <w:jc w:val="both"/>
        <w:rPr>
          <w:rFonts w:asciiTheme="minorHAnsi" w:eastAsiaTheme="minorHAnsi" w:hAnsiTheme="minorHAnsi" w:cstheme="minorHAnsi"/>
          <w:bCs/>
          <w:lang w:val="en-GB" w:eastAsia="en-US"/>
        </w:rPr>
      </w:pPr>
      <w:r>
        <w:rPr>
          <w:rFonts w:asciiTheme="minorHAnsi" w:eastAsiaTheme="minorHAnsi" w:hAnsiTheme="minorHAnsi" w:cstheme="minorHAnsi"/>
          <w:bCs/>
          <w:lang w:val="en-GB" w:eastAsia="en-US"/>
        </w:rPr>
        <w:t>Genetic compatibility</w:t>
      </w:r>
      <w:r w:rsidR="007721C9">
        <w:rPr>
          <w:rFonts w:asciiTheme="minorHAnsi" w:eastAsiaTheme="minorHAnsi" w:hAnsiTheme="minorHAnsi" w:cstheme="minorHAnsi"/>
          <w:bCs/>
          <w:lang w:val="en-GB" w:eastAsia="en-US"/>
        </w:rPr>
        <w:t xml:space="preserve"> –</w:t>
      </w:r>
    </w:p>
    <w:p w14:paraId="51ADC69A" w14:textId="6B7A7DF5" w:rsidR="00751379" w:rsidRPr="005E5577" w:rsidRDefault="0061772F" w:rsidP="00982108">
      <w:pPr>
        <w:spacing w:line="259" w:lineRule="auto"/>
        <w:jc w:val="both"/>
        <w:rPr>
          <w:rFonts w:asciiTheme="minorHAnsi" w:eastAsiaTheme="minorHAnsi" w:hAnsiTheme="minorHAnsi" w:cstheme="minorHAnsi"/>
          <w:bCs/>
          <w:lang w:eastAsia="en-US"/>
        </w:rPr>
      </w:pPr>
      <w:r>
        <w:rPr>
          <w:rFonts w:asciiTheme="minorHAnsi" w:eastAsiaTheme="minorHAnsi" w:hAnsiTheme="minorHAnsi" w:cstheme="minorHAnsi"/>
          <w:bCs/>
          <w:lang w:val="en-GB" w:eastAsia="en-US"/>
        </w:rPr>
        <w:t>The rate of t</w:t>
      </w:r>
      <w:r w:rsidR="00AE0900">
        <w:rPr>
          <w:rFonts w:asciiTheme="minorHAnsi" w:eastAsiaTheme="minorHAnsi" w:hAnsiTheme="minorHAnsi" w:cstheme="minorHAnsi"/>
          <w:bCs/>
          <w:lang w:val="en-GB" w:eastAsia="en-US"/>
        </w:rPr>
        <w:t>ranspla</w:t>
      </w:r>
      <w:r>
        <w:rPr>
          <w:rFonts w:asciiTheme="minorHAnsi" w:eastAsiaTheme="minorHAnsi" w:hAnsiTheme="minorHAnsi" w:cstheme="minorHAnsi"/>
          <w:bCs/>
          <w:lang w:val="en-GB" w:eastAsia="en-US"/>
        </w:rPr>
        <w:t xml:space="preserve">ntation efficiency </w:t>
      </w:r>
      <w:r w:rsidR="00EC3DD3">
        <w:rPr>
          <w:rFonts w:asciiTheme="minorHAnsi" w:eastAsiaTheme="minorHAnsi" w:hAnsiTheme="minorHAnsi" w:cstheme="minorHAnsi"/>
          <w:bCs/>
          <w:lang w:val="en-GB" w:eastAsia="en-US"/>
        </w:rPr>
        <w:t xml:space="preserve">is </w:t>
      </w:r>
      <w:r w:rsidR="0061236A">
        <w:rPr>
          <w:rFonts w:asciiTheme="minorHAnsi" w:eastAsiaTheme="minorHAnsi" w:hAnsiTheme="minorHAnsi" w:cstheme="minorHAnsi"/>
          <w:bCs/>
          <w:lang w:val="en-GB" w:eastAsia="en-US"/>
        </w:rPr>
        <w:t>co</w:t>
      </w:r>
      <w:r w:rsidR="00283252">
        <w:rPr>
          <w:rFonts w:asciiTheme="minorHAnsi" w:eastAsiaTheme="minorHAnsi" w:hAnsiTheme="minorHAnsi" w:cstheme="minorHAnsi"/>
          <w:bCs/>
          <w:lang w:val="en-GB" w:eastAsia="en-US"/>
        </w:rPr>
        <w:t>m</w:t>
      </w:r>
      <w:r w:rsidR="0061236A">
        <w:rPr>
          <w:rFonts w:asciiTheme="minorHAnsi" w:eastAsiaTheme="minorHAnsi" w:hAnsiTheme="minorHAnsi" w:cstheme="minorHAnsi"/>
          <w:bCs/>
          <w:lang w:val="en-GB" w:eastAsia="en-US"/>
        </w:rPr>
        <w:t xml:space="preserve">paratively higher at the species level than </w:t>
      </w:r>
      <w:r w:rsidR="00BE4D60">
        <w:rPr>
          <w:rFonts w:asciiTheme="minorHAnsi" w:eastAsiaTheme="minorHAnsi" w:hAnsiTheme="minorHAnsi" w:cstheme="minorHAnsi"/>
          <w:bCs/>
          <w:lang w:val="en-GB" w:eastAsia="en-US"/>
        </w:rPr>
        <w:t xml:space="preserve">at </w:t>
      </w:r>
      <w:r w:rsidR="0061236A">
        <w:rPr>
          <w:rFonts w:asciiTheme="minorHAnsi" w:eastAsiaTheme="minorHAnsi" w:hAnsiTheme="minorHAnsi" w:cstheme="minorHAnsi"/>
          <w:bCs/>
          <w:lang w:val="en-GB" w:eastAsia="en-US"/>
        </w:rPr>
        <w:t xml:space="preserve">the genus </w:t>
      </w:r>
      <w:r w:rsidR="00283252">
        <w:rPr>
          <w:rFonts w:asciiTheme="minorHAnsi" w:eastAsiaTheme="minorHAnsi" w:hAnsiTheme="minorHAnsi" w:cstheme="minorHAnsi"/>
          <w:bCs/>
          <w:lang w:val="en-GB" w:eastAsia="en-US"/>
        </w:rPr>
        <w:t xml:space="preserve">and </w:t>
      </w:r>
      <w:r w:rsidR="0061236A">
        <w:rPr>
          <w:rFonts w:asciiTheme="minorHAnsi" w:eastAsiaTheme="minorHAnsi" w:hAnsiTheme="minorHAnsi" w:cstheme="minorHAnsi"/>
          <w:bCs/>
          <w:lang w:val="en-GB" w:eastAsia="en-US"/>
        </w:rPr>
        <w:t xml:space="preserve">family </w:t>
      </w:r>
      <w:r w:rsidR="00283252">
        <w:rPr>
          <w:rFonts w:asciiTheme="minorHAnsi" w:eastAsiaTheme="minorHAnsi" w:hAnsiTheme="minorHAnsi" w:cstheme="minorHAnsi"/>
          <w:bCs/>
          <w:lang w:val="en-GB" w:eastAsia="en-US"/>
        </w:rPr>
        <w:t>level.</w:t>
      </w:r>
      <w:r w:rsidR="005A03D2">
        <w:rPr>
          <w:rFonts w:asciiTheme="minorHAnsi" w:eastAsiaTheme="minorHAnsi" w:hAnsiTheme="minorHAnsi" w:cstheme="minorHAnsi"/>
          <w:bCs/>
          <w:lang w:val="en-GB" w:eastAsia="en-US"/>
        </w:rPr>
        <w:t xml:space="preserve"> </w:t>
      </w:r>
      <w:r w:rsidR="0083142D">
        <w:rPr>
          <w:rFonts w:asciiTheme="minorHAnsi" w:eastAsiaTheme="minorHAnsi" w:hAnsiTheme="minorHAnsi" w:cstheme="minorHAnsi"/>
          <w:bCs/>
          <w:lang w:val="en-GB" w:eastAsia="en-US"/>
        </w:rPr>
        <w:t xml:space="preserve"> </w:t>
      </w:r>
      <w:r w:rsidR="002C694B">
        <w:rPr>
          <w:rFonts w:asciiTheme="minorHAnsi" w:eastAsiaTheme="minorHAnsi" w:hAnsiTheme="minorHAnsi" w:cstheme="minorHAnsi"/>
          <w:bCs/>
          <w:lang w:val="en-GB" w:eastAsia="en-US"/>
        </w:rPr>
        <w:t>The i</w:t>
      </w:r>
      <w:r w:rsidR="0083142D">
        <w:rPr>
          <w:rFonts w:asciiTheme="minorHAnsi" w:eastAsiaTheme="minorHAnsi" w:hAnsiTheme="minorHAnsi" w:cstheme="minorHAnsi"/>
          <w:bCs/>
          <w:lang w:val="en-GB" w:eastAsia="en-US"/>
        </w:rPr>
        <w:t xml:space="preserve">ncorporation of </w:t>
      </w:r>
      <w:r w:rsidR="00BF0B96">
        <w:rPr>
          <w:rFonts w:asciiTheme="minorHAnsi" w:eastAsiaTheme="minorHAnsi" w:hAnsiTheme="minorHAnsi" w:cstheme="minorHAnsi"/>
          <w:bCs/>
          <w:lang w:val="en-GB" w:eastAsia="en-US"/>
        </w:rPr>
        <w:t xml:space="preserve">transplanted </w:t>
      </w:r>
      <w:r w:rsidR="0083142D">
        <w:rPr>
          <w:rFonts w:asciiTheme="minorHAnsi" w:eastAsiaTheme="minorHAnsi" w:hAnsiTheme="minorHAnsi" w:cstheme="minorHAnsi"/>
          <w:bCs/>
          <w:lang w:val="en-GB" w:eastAsia="en-US"/>
        </w:rPr>
        <w:t>germ cell</w:t>
      </w:r>
      <w:r w:rsidR="00BF0B96">
        <w:rPr>
          <w:rFonts w:asciiTheme="minorHAnsi" w:eastAsiaTheme="minorHAnsi" w:hAnsiTheme="minorHAnsi" w:cstheme="minorHAnsi"/>
          <w:bCs/>
          <w:lang w:val="en-GB" w:eastAsia="en-US"/>
        </w:rPr>
        <w:t>s</w:t>
      </w:r>
      <w:r w:rsidR="0083142D">
        <w:rPr>
          <w:rFonts w:asciiTheme="minorHAnsi" w:eastAsiaTheme="minorHAnsi" w:hAnsiTheme="minorHAnsi" w:cstheme="minorHAnsi"/>
          <w:bCs/>
          <w:lang w:val="en-GB" w:eastAsia="en-US"/>
        </w:rPr>
        <w:t xml:space="preserve"> </w:t>
      </w:r>
      <w:r w:rsidR="008F1D86">
        <w:rPr>
          <w:rFonts w:asciiTheme="minorHAnsi" w:eastAsiaTheme="minorHAnsi" w:hAnsiTheme="minorHAnsi" w:cstheme="minorHAnsi"/>
          <w:bCs/>
          <w:lang w:val="en-GB" w:eastAsia="en-US"/>
        </w:rPr>
        <w:t>between the same</w:t>
      </w:r>
      <w:r w:rsidR="0083142D">
        <w:rPr>
          <w:rFonts w:asciiTheme="minorHAnsi" w:eastAsiaTheme="minorHAnsi" w:hAnsiTheme="minorHAnsi" w:cstheme="minorHAnsi"/>
          <w:bCs/>
          <w:lang w:val="en-GB" w:eastAsia="en-US"/>
        </w:rPr>
        <w:t xml:space="preserve"> species </w:t>
      </w:r>
      <w:r w:rsidR="00BE2526">
        <w:rPr>
          <w:rFonts w:asciiTheme="minorHAnsi" w:eastAsiaTheme="minorHAnsi" w:hAnsiTheme="minorHAnsi" w:cstheme="minorHAnsi"/>
          <w:bCs/>
          <w:lang w:val="en-GB" w:eastAsia="en-US"/>
        </w:rPr>
        <w:t xml:space="preserve">leads to low </w:t>
      </w:r>
      <w:r w:rsidR="00BF0B96">
        <w:rPr>
          <w:rFonts w:asciiTheme="minorHAnsi" w:eastAsiaTheme="minorHAnsi" w:hAnsiTheme="minorHAnsi" w:cstheme="minorHAnsi"/>
          <w:bCs/>
          <w:lang w:val="en-GB" w:eastAsia="en-US"/>
        </w:rPr>
        <w:t xml:space="preserve">rejection </w:t>
      </w:r>
      <w:r w:rsidR="002C694B">
        <w:rPr>
          <w:rFonts w:asciiTheme="minorHAnsi" w:eastAsiaTheme="minorHAnsi" w:hAnsiTheme="minorHAnsi" w:cstheme="minorHAnsi"/>
          <w:bCs/>
          <w:lang w:val="en-GB" w:eastAsia="en-US"/>
        </w:rPr>
        <w:t>because of their strong genetic compatibility.</w:t>
      </w:r>
      <w:r w:rsidR="00F014A3">
        <w:rPr>
          <w:rFonts w:asciiTheme="minorHAnsi" w:eastAsiaTheme="minorHAnsi" w:hAnsiTheme="minorHAnsi" w:cstheme="minorHAnsi"/>
          <w:bCs/>
          <w:lang w:val="en-GB" w:eastAsia="en-US"/>
        </w:rPr>
        <w:t xml:space="preserve"> However</w:t>
      </w:r>
      <w:r w:rsidR="00C16F92">
        <w:rPr>
          <w:rFonts w:asciiTheme="minorHAnsi" w:eastAsiaTheme="minorHAnsi" w:hAnsiTheme="minorHAnsi" w:cstheme="minorHAnsi"/>
          <w:bCs/>
          <w:lang w:val="en-GB" w:eastAsia="en-US"/>
        </w:rPr>
        <w:t xml:space="preserve">, </w:t>
      </w:r>
      <w:r w:rsidR="00A62290">
        <w:rPr>
          <w:rFonts w:asciiTheme="minorHAnsi" w:eastAsiaTheme="minorHAnsi" w:hAnsiTheme="minorHAnsi" w:cstheme="minorHAnsi"/>
          <w:bCs/>
          <w:lang w:val="en-GB" w:eastAsia="en-US"/>
        </w:rPr>
        <w:t xml:space="preserve">few </w:t>
      </w:r>
      <w:r w:rsidR="00C16F92">
        <w:rPr>
          <w:rFonts w:asciiTheme="minorHAnsi" w:eastAsiaTheme="minorHAnsi" w:hAnsiTheme="minorHAnsi" w:cstheme="minorHAnsi"/>
          <w:bCs/>
          <w:lang w:val="en-GB" w:eastAsia="en-US"/>
        </w:rPr>
        <w:t>studies ha</w:t>
      </w:r>
      <w:r w:rsidR="00F24899">
        <w:rPr>
          <w:rFonts w:asciiTheme="minorHAnsi" w:eastAsiaTheme="minorHAnsi" w:hAnsiTheme="minorHAnsi" w:cstheme="minorHAnsi"/>
          <w:bCs/>
          <w:lang w:val="en-GB" w:eastAsia="en-US"/>
        </w:rPr>
        <w:t>ve</w:t>
      </w:r>
      <w:r w:rsidR="00C16F92">
        <w:rPr>
          <w:rFonts w:asciiTheme="minorHAnsi" w:eastAsiaTheme="minorHAnsi" w:hAnsiTheme="minorHAnsi" w:cstheme="minorHAnsi"/>
          <w:bCs/>
          <w:lang w:val="en-GB" w:eastAsia="en-US"/>
        </w:rPr>
        <w:t xml:space="preserve"> </w:t>
      </w:r>
      <w:r w:rsidR="006D27FD">
        <w:rPr>
          <w:rFonts w:asciiTheme="minorHAnsi" w:eastAsiaTheme="minorHAnsi" w:hAnsiTheme="minorHAnsi" w:cstheme="minorHAnsi"/>
          <w:bCs/>
          <w:lang w:val="en-GB" w:eastAsia="en-US"/>
        </w:rPr>
        <w:t xml:space="preserve">reported </w:t>
      </w:r>
      <w:r w:rsidR="00B92A4F">
        <w:rPr>
          <w:rFonts w:asciiTheme="minorHAnsi" w:eastAsiaTheme="minorHAnsi" w:hAnsiTheme="minorHAnsi" w:cstheme="minorHAnsi"/>
          <w:bCs/>
          <w:lang w:val="en-GB" w:eastAsia="en-US"/>
        </w:rPr>
        <w:t>successful germline chimera production in recipient</w:t>
      </w:r>
      <w:r w:rsidR="00A62290">
        <w:rPr>
          <w:rFonts w:asciiTheme="minorHAnsi" w:eastAsiaTheme="minorHAnsi" w:hAnsiTheme="minorHAnsi" w:cstheme="minorHAnsi"/>
          <w:bCs/>
          <w:lang w:val="en-GB" w:eastAsia="en-US"/>
        </w:rPr>
        <w:t>s</w:t>
      </w:r>
      <w:r w:rsidR="00B92A4F">
        <w:rPr>
          <w:rFonts w:asciiTheme="minorHAnsi" w:eastAsiaTheme="minorHAnsi" w:hAnsiTheme="minorHAnsi" w:cstheme="minorHAnsi"/>
          <w:bCs/>
          <w:lang w:val="en-GB" w:eastAsia="en-US"/>
        </w:rPr>
        <w:t xml:space="preserve"> from different </w:t>
      </w:r>
      <w:r w:rsidR="00113337">
        <w:rPr>
          <w:rFonts w:asciiTheme="minorHAnsi" w:eastAsiaTheme="minorHAnsi" w:hAnsiTheme="minorHAnsi" w:cstheme="minorHAnsi"/>
          <w:bCs/>
          <w:lang w:val="en-GB" w:eastAsia="en-US"/>
        </w:rPr>
        <w:t>order</w:t>
      </w:r>
      <w:r w:rsidR="00A62290">
        <w:rPr>
          <w:rFonts w:asciiTheme="minorHAnsi" w:eastAsiaTheme="minorHAnsi" w:hAnsiTheme="minorHAnsi" w:cstheme="minorHAnsi"/>
          <w:bCs/>
          <w:lang w:val="en-GB" w:eastAsia="en-US"/>
        </w:rPr>
        <w:t>s</w:t>
      </w:r>
      <w:r w:rsidR="00113337">
        <w:rPr>
          <w:rFonts w:asciiTheme="minorHAnsi" w:eastAsiaTheme="minorHAnsi" w:hAnsiTheme="minorHAnsi" w:cstheme="minorHAnsi"/>
          <w:bCs/>
          <w:lang w:val="en-GB" w:eastAsia="en-US"/>
        </w:rPr>
        <w:t xml:space="preserve"> </w:t>
      </w:r>
      <w:r w:rsidR="00864D37">
        <w:rPr>
          <w:rFonts w:asciiTheme="minorHAnsi" w:eastAsiaTheme="minorHAnsi" w:hAnsiTheme="minorHAnsi" w:cstheme="minorHAnsi"/>
          <w:bCs/>
          <w:lang w:val="en-GB" w:eastAsia="en-US"/>
        </w:rPr>
        <w:fldChar w:fldCharType="begin" w:fldLock="1"/>
      </w:r>
      <w:r w:rsidR="00255209">
        <w:rPr>
          <w:rFonts w:asciiTheme="minorHAnsi" w:eastAsiaTheme="minorHAnsi" w:hAnsiTheme="minorHAnsi" w:cstheme="minorHAnsi"/>
          <w:bCs/>
          <w:lang w:val="en-GB" w:eastAsia="en-US"/>
        </w:rPr>
        <w:instrText>ADDIN CSL_CITATION {"citationItems":[{"id":"ITEM-1","itemData":{"DOI":"10.1016/J.YGCEN.2016.03.012","ISSN":"0016-6480","PMID":"26972155","abstract":"Fish germ cell transplantation presents several important potential applications for aquaculture, including the preservation of germplasm from endangered fish species with high genetic and commercial values. Using this technique in studies developed in our laboratory with adult male Nile tilapias (Oreochromis niloticus), all the necessary procedures were successfully established, allowing the production of functional sperm and healthy progeny approximately 2 months after allogeneic transplantation. In the present study, we evaluated the viability of the adult Nile tilapia testis to generate sperm after xenogeneic transplant of germ cells from sexually mature Jundia catfish (Rhamdia quelen) that belong to a different taxonomic order. Therefore, in order to investigate at different time-periods post-transplantation, the presence and development of donor PKH26 labeled catfish germ cells were followed in the tilapia seminiferous tubules. From 7 to 20 days post-transplantation, only PKH26 labeled spermatogonia were observed, whereas spermatocytes at different stages of development were found at 70 days. Germ cell transplantation success and progression of spermatogenesis were indicated by the presence of labeled PKH26 spermatids and sperm on days 90 and 120 post-transplantation, respectively. Confirming the presence of the catfish genetic material in the tilapia testis, all recipient tilapias evaluated (n = 8) showed the genetic markers evaluated. Therefore, we demonstrated for the first time that the adult Nile tilapia testis offers the functional conditions for development of spermatogenesis with sperm production from a fish species belonging to a different order, which provides an important new venue for aquaculture advancement.","author":[{"dropping-particle":"","family":"Silva","given":"M. A.","non-dropping-particle":"","parse-names":false,"suffix":""},{"dropping-particle":"","family":"Costa","given":"G. M.J.","non-dropping-particle":"","parse-names":false,"suffix":""},{"dropping-particle":"","family":"Lacerda","given":"S. M.S.N.","non-dropping-particle":"","parse-names":false,"suffix":""},{"dropping-particle":"","family":"Brandão-Dias","given":"P. F.P.","non-dropping-particle":"","parse-names":false,"suffix":""},{"dropping-particle":"","family":"Kalapothakis","given":"E.","non-dropping-particle":"","parse-names":false,"suffix":""},{"dropping-particle":"","family":"Silva Júnior","given":"A. F.","non-dropping-particle":"","parse-names":false,"suffix":""},{"dropping-particle":"","family":"Alvarenga","given":"E. R.","non-dropping-particle":"","parse-names":false,"suffix":""},{"dropping-particle":"","family":"França","given":"L. R.","non-dropping-particle":"","parse-names":false,"suffix":""}],"container-title":"General and Comparative Endocrinology","id":"ITEM-1","issued":{"date-parts":[["2016","5","1"]]},"page":"48-56","publisher":"Academic Press","title":"Successful xenogeneic germ cell transplantation from Jundia catfish (Rhamdia quelen) into adult Nile tilapia (Oreochromis niloticus) testes","type":"article-journal","volume":"230-231"},"uris":["http://www.mendeley.com/documents/?uuid=fb1bad6b-6b4a-34d0-839a-dfea5ae93acf"]}],"mendeley":{"formattedCitation":"(Silva et al., 2016)","manualFormatting":"(Silva et al., 2016)","plainTextFormattedCitation":"(Silva et al., 2016)","previouslyFormattedCitation":"(Silva et al., 2016b)"},"properties":{"noteIndex":0},"schema":"https://github.com/citation-style-language/schema/raw/master/csl-citation.json"}</w:instrText>
      </w:r>
      <w:r w:rsidR="00864D37">
        <w:rPr>
          <w:rFonts w:asciiTheme="minorHAnsi" w:eastAsiaTheme="minorHAnsi" w:hAnsiTheme="minorHAnsi" w:cstheme="minorHAnsi"/>
          <w:bCs/>
          <w:lang w:val="en-GB" w:eastAsia="en-US"/>
        </w:rPr>
        <w:fldChar w:fldCharType="separate"/>
      </w:r>
      <w:r w:rsidR="00864D37" w:rsidRPr="00864D37">
        <w:rPr>
          <w:rFonts w:asciiTheme="minorHAnsi" w:eastAsiaTheme="minorHAnsi" w:hAnsiTheme="minorHAnsi" w:cstheme="minorHAnsi"/>
          <w:bCs/>
          <w:noProof/>
          <w:lang w:val="en-GB" w:eastAsia="en-US"/>
        </w:rPr>
        <w:t>(Silva et al., 2016)</w:t>
      </w:r>
      <w:r w:rsidR="00864D37">
        <w:rPr>
          <w:rFonts w:asciiTheme="minorHAnsi" w:eastAsiaTheme="minorHAnsi" w:hAnsiTheme="minorHAnsi" w:cstheme="minorHAnsi"/>
          <w:bCs/>
          <w:lang w:val="en-GB" w:eastAsia="en-US"/>
        </w:rPr>
        <w:fldChar w:fldCharType="end"/>
      </w:r>
      <w:r w:rsidR="00F24899">
        <w:rPr>
          <w:rFonts w:asciiTheme="minorHAnsi" w:eastAsiaTheme="minorHAnsi" w:hAnsiTheme="minorHAnsi" w:cstheme="minorHAnsi"/>
          <w:bCs/>
          <w:lang w:val="en-GB" w:eastAsia="en-US"/>
        </w:rPr>
        <w:t xml:space="preserve">, </w:t>
      </w:r>
      <w:r w:rsidR="00FF2EEB">
        <w:rPr>
          <w:rFonts w:asciiTheme="minorHAnsi" w:eastAsiaTheme="minorHAnsi" w:hAnsiTheme="minorHAnsi" w:cstheme="minorHAnsi"/>
          <w:bCs/>
          <w:lang w:val="en-GB" w:eastAsia="en-US"/>
        </w:rPr>
        <w:t>famil</w:t>
      </w:r>
      <w:r w:rsidR="00A62290">
        <w:rPr>
          <w:rFonts w:asciiTheme="minorHAnsi" w:eastAsiaTheme="minorHAnsi" w:hAnsiTheme="minorHAnsi" w:cstheme="minorHAnsi"/>
          <w:bCs/>
          <w:lang w:val="en-GB" w:eastAsia="en-US"/>
        </w:rPr>
        <w:t>ies</w:t>
      </w:r>
      <w:r w:rsidR="00FF2EEB">
        <w:rPr>
          <w:rFonts w:asciiTheme="minorHAnsi" w:eastAsiaTheme="minorHAnsi" w:hAnsiTheme="minorHAnsi" w:cstheme="minorHAnsi"/>
          <w:bCs/>
          <w:lang w:val="en-GB" w:eastAsia="en-US"/>
        </w:rPr>
        <w:t xml:space="preserve"> </w:t>
      </w:r>
      <w:r w:rsidR="00FF2EEB">
        <w:rPr>
          <w:rFonts w:asciiTheme="minorHAnsi" w:eastAsiaTheme="minorHAnsi" w:hAnsiTheme="minorHAnsi" w:cstheme="minorHAnsi"/>
          <w:bCs/>
          <w:lang w:val="en-GB" w:eastAsia="en-US"/>
        </w:rPr>
        <w:fldChar w:fldCharType="begin" w:fldLock="1"/>
      </w:r>
      <w:r w:rsidR="00F24899">
        <w:rPr>
          <w:rFonts w:asciiTheme="minorHAnsi" w:eastAsiaTheme="minorHAnsi" w:hAnsiTheme="minorHAnsi" w:cstheme="minorHAnsi"/>
          <w:bCs/>
          <w:lang w:val="en-GB" w:eastAsia="en-US"/>
        </w:rPr>
        <w:instrText>ADDIN CSL_CITATION {"citationItems":[{"id":"ITEM-1","itemData":{"DOI":"10.1095/biolreprod.107.060038","ISSN":"00063363","abstract":"Primordial germ cells (PGCs) are the only cells in developing embryos with the potential to transmit genetic information to the next generation. PGCs therefore have the potential to be of value for gene banking and cryopreservation, particularly via the production of donor gametes with germ-line chimeras. Currently, it is not clear how many PGCs are required for germ-line differentiation and formation of gonadal structures. In the present study, we achieved complete germ-line replacement between two related teleost species, the pearl danio (Danio albolineatus) and the zebrafish (Danio rerio), with transplantation of a single PGC into each host embryo. We isolated and transplanted a single PGC into each blastula-stage, zebrafish embryo. Development of host germ-line cells was prevented by an antisense dead end morpholino oligonucleotide. In many host embryos, the transplanted donor PGC successfully migrated toward the gonadal anlage without undergoing cell division. At the gonadal anlage, the PGC differentiated to form one normally sized gonad rather than the pair of gonads usually present. Offspring were obtained from natural spawning of these chimeras. Analyses of morphology and DNA showed that the offspring were of donor origin. We extended our study to confirm that transplanted single PGCs of goldfish (Carassius auratus) and loach (Misgurnus anguillicaudatus) can similarly differentiate into sperm in zebrafish host embryos. Our results show that xenogenesis is realistic and practical across species, genus, and family barriers and can be achieved by the transplantation of a single PGC from a donor species. © 2008 by the Society for the Study of Reproduction, Inc.","author":[{"dropping-particle":"","family":"Saito","given":"Taiju","non-dropping-particle":"","parse-names":false,"suffix":""},{"dropping-particle":"","family":"Goto-Kazeto","given":"Rie","non-dropping-particle":"","parse-names":false,"suffix":""},{"dropping-particle":"","family":"Arai","given":"Katsutoshi","non-dropping-particle":"","parse-names":false,"suffix":""},{"dropping-particle":"","family":"Yamaha","given":"Etsuro","non-dropping-particle":"","parse-names":false,"suffix":""}],"container-title":"Biology of Reproduction","id":"ITEM-1","issue":"1","issued":{"date-parts":[["2008"]]},"page":"159-166","title":"Xenogenesis in teleost fish through generation of germ-line chimeras by single primordial germ cell transplantation","type":"article-journal","volume":"78"},"uris":["http://www.mendeley.com/documents/?uuid=117c40e4-3f37-4183-bfc5-22672f7e8e70"]}],"mendeley":{"formattedCitation":"(Saito et al., 2008)","plainTextFormattedCitation":"(Saito et al., 2008)","previouslyFormattedCitation":"(Saito et al., 2008)"},"properties":{"noteIndex":0},"schema":"https://github.com/citation-style-language/schema/raw/master/csl-citation.json"}</w:instrText>
      </w:r>
      <w:r w:rsidR="00FF2EEB">
        <w:rPr>
          <w:rFonts w:asciiTheme="minorHAnsi" w:eastAsiaTheme="minorHAnsi" w:hAnsiTheme="minorHAnsi" w:cstheme="minorHAnsi"/>
          <w:bCs/>
          <w:lang w:val="en-GB" w:eastAsia="en-US"/>
        </w:rPr>
        <w:fldChar w:fldCharType="separate"/>
      </w:r>
      <w:r w:rsidR="00FF2EEB" w:rsidRPr="00FF2EEB">
        <w:rPr>
          <w:rFonts w:asciiTheme="minorHAnsi" w:eastAsiaTheme="minorHAnsi" w:hAnsiTheme="minorHAnsi" w:cstheme="minorHAnsi"/>
          <w:bCs/>
          <w:noProof/>
          <w:lang w:val="en-GB" w:eastAsia="en-US"/>
        </w:rPr>
        <w:t>(Saito et al., 2008)</w:t>
      </w:r>
      <w:r w:rsidR="00FF2EEB">
        <w:rPr>
          <w:rFonts w:asciiTheme="minorHAnsi" w:eastAsiaTheme="minorHAnsi" w:hAnsiTheme="minorHAnsi" w:cstheme="minorHAnsi"/>
          <w:bCs/>
          <w:lang w:val="en-GB" w:eastAsia="en-US"/>
        </w:rPr>
        <w:fldChar w:fldCharType="end"/>
      </w:r>
      <w:r w:rsidR="00F24899">
        <w:rPr>
          <w:rFonts w:asciiTheme="minorHAnsi" w:eastAsiaTheme="minorHAnsi" w:hAnsiTheme="minorHAnsi" w:cstheme="minorHAnsi"/>
          <w:bCs/>
          <w:lang w:val="en-GB" w:eastAsia="en-US"/>
        </w:rPr>
        <w:t>, subfamil</w:t>
      </w:r>
      <w:r w:rsidR="00474286">
        <w:rPr>
          <w:rFonts w:asciiTheme="minorHAnsi" w:eastAsiaTheme="minorHAnsi" w:hAnsiTheme="minorHAnsi" w:cstheme="minorHAnsi"/>
          <w:bCs/>
          <w:lang w:val="en-GB" w:eastAsia="en-US"/>
        </w:rPr>
        <w:t>ies</w:t>
      </w:r>
      <w:r w:rsidR="00F24899">
        <w:rPr>
          <w:rFonts w:asciiTheme="minorHAnsi" w:eastAsiaTheme="minorHAnsi" w:hAnsiTheme="minorHAnsi" w:cstheme="minorHAnsi"/>
          <w:bCs/>
          <w:lang w:val="en-GB" w:eastAsia="en-US"/>
        </w:rPr>
        <w:t xml:space="preserve"> </w:t>
      </w:r>
      <w:r w:rsidR="00F24899">
        <w:rPr>
          <w:rFonts w:asciiTheme="minorHAnsi" w:eastAsiaTheme="minorHAnsi" w:hAnsiTheme="minorHAnsi" w:cstheme="minorHAnsi"/>
          <w:bCs/>
          <w:lang w:val="en-GB" w:eastAsia="en-US"/>
        </w:rPr>
        <w:fldChar w:fldCharType="begin" w:fldLock="1"/>
      </w:r>
      <w:r w:rsidR="00806DE0">
        <w:rPr>
          <w:rFonts w:asciiTheme="minorHAnsi" w:eastAsiaTheme="minorHAnsi" w:hAnsiTheme="minorHAnsi" w:cstheme="minorHAnsi"/>
          <w:bCs/>
          <w:lang w:val="en-GB" w:eastAsia="en-US"/>
        </w:rPr>
        <w:instrText>ADDIN CSL_CITATION {"citationItems":[{"id":"ITEM-1","itemData":{"DOI":"10.1007/S11427-021-1989-9/METRICS","ISSN":"18691889","PMID":"34586576","abstract":"The surrogate reproduction technique, such as inter-specific spermatogonial stem cells (SSCs) transplantation (SSCT), provides a powerful tool for production of gametes derived from endangered species or those with desirable traits. However, generation of genome-edited gametes from a different species or production of gametes from a phylogenetically distant species such as from a different subfamily, by SSCT, has not succeeded. Here, using two small cyprinid fishes from different subfamilies, Chinese rare minnow (gobiocypris rarus, for brief: Gr) and zebrafish (danio rerio), we successfully obtained Gr-derived genome-edited sperm in zebrafish by an optimized SSCT procedure. The transplanted Gr SSCs supported the host gonadal development and underwent normal spermatogenesis, resulting in a reconstructed fertile testis containing Gr spermatids and zebrafish testicular somatic cells. Interestingly, the surrogate spermatozoa resembled those of host zebrafish but not donor Gr in morphology and swimming behavior. When pou5f3 and chd knockout Gr SSCs were transplanted, Gr-derived genome-edited sperm was successfully produced in zebrafish. This is the first report demonstrating surrogate production of gametes from a different subfamily by SSCT, and surrogate production of genome-edited gametes from another species as well. This method is feasible to be applied to future breeding of commercial fish and livestock.","author":[{"dropping-particle":"","family":"Zhang","given":"Fenghua","non-dropping-particle":"","parse-names":false,"suffix":""},{"dropping-particle":"","family":"Hao","given":"Yongkang","non-dropping-particle":"","parse-names":false,"suffix":""},{"dropping-particle":"","family":"Li","given":"Xianmei","non-dropping-particle":"","parse-names":false,"suffix":""},{"dropping-particle":"","family":"Li","given":"Yi","non-dropping-particle":"","parse-names":false,"suffix":""},{"dropping-particle":"","family":"Ye","given":"Ding","non-dropping-particle":"","parse-names":false,"suffix":""},{"dropping-particle":"","family":"Zhang","given":"Ru","non-dropping-particle":"","parse-names":false,"suffix":""},{"dropping-particle":"","family":"Wang","given":"Xiaosi","non-dropping-particle":"","parse-names":false,"suffix":""},{"dropping-particle":"","family":"He","given":"Mudan","non-dropping-particle":"","parse-names":false,"suffix":""},{"dropping-particle":"","family":"Wang","given":"Houpeng","non-dropping-particle":"","parse-names":false,"suffix":""},{"dropping-particle":"","family":"Zhu","given":"Zuoyan","non-dropping-particle":"","parse-names":false,"suffix":""},{"dropping-particle":"","family":"Sun","given":"Yonghua","non-dropping-particle":"","parse-names":false,"suffix":""}],"container-title":"Science China Life Sciences","id":"ITEM-1","issue":"5","issued":{"date-parts":[["2022","5","1"]]},"page":"969-987","publisher":"Science Press (China)","title":"Surrogate production of genome-edited sperm from a different subfamily by spermatogonial stem cell transplantation","type":"article-journal","volume":"65"},"uris":["http://www.mendeley.com/documents/?uuid=3c413b1b-0171-384e-a7c1-5cfa581489a4"]}],"mendeley":{"formattedCitation":"(Zhang et al., 2022)","plainTextFormattedCitation":"(Zhang et al., 2022)","previouslyFormattedCitation":"(Zhang et al., 2022)"},"properties":{"noteIndex":0},"schema":"https://github.com/citation-style-language/schema/raw/master/csl-citation.json"}</w:instrText>
      </w:r>
      <w:r w:rsidR="00F24899">
        <w:rPr>
          <w:rFonts w:asciiTheme="minorHAnsi" w:eastAsiaTheme="minorHAnsi" w:hAnsiTheme="minorHAnsi" w:cstheme="minorHAnsi"/>
          <w:bCs/>
          <w:lang w:val="en-GB" w:eastAsia="en-US"/>
        </w:rPr>
        <w:fldChar w:fldCharType="separate"/>
      </w:r>
      <w:r w:rsidR="00F24899" w:rsidRPr="00F24899">
        <w:rPr>
          <w:rFonts w:asciiTheme="minorHAnsi" w:eastAsiaTheme="minorHAnsi" w:hAnsiTheme="minorHAnsi" w:cstheme="minorHAnsi"/>
          <w:bCs/>
          <w:noProof/>
          <w:lang w:val="en-GB" w:eastAsia="en-US"/>
        </w:rPr>
        <w:t>(Zhang et al., 2022)</w:t>
      </w:r>
      <w:r w:rsidR="00F24899">
        <w:rPr>
          <w:rFonts w:asciiTheme="minorHAnsi" w:eastAsiaTheme="minorHAnsi" w:hAnsiTheme="minorHAnsi" w:cstheme="minorHAnsi"/>
          <w:bCs/>
          <w:lang w:val="en-GB" w:eastAsia="en-US"/>
        </w:rPr>
        <w:fldChar w:fldCharType="end"/>
      </w:r>
      <w:r w:rsidR="00F3263D">
        <w:rPr>
          <w:rFonts w:asciiTheme="minorHAnsi" w:eastAsiaTheme="minorHAnsi" w:hAnsiTheme="minorHAnsi" w:cstheme="minorHAnsi"/>
          <w:bCs/>
          <w:lang w:val="en-GB" w:eastAsia="en-US"/>
        </w:rPr>
        <w:t xml:space="preserve"> </w:t>
      </w:r>
      <w:r w:rsidR="00F24899">
        <w:rPr>
          <w:rFonts w:asciiTheme="minorHAnsi" w:eastAsiaTheme="minorHAnsi" w:hAnsiTheme="minorHAnsi" w:cstheme="minorHAnsi"/>
          <w:bCs/>
          <w:lang w:val="en-GB" w:eastAsia="en-US"/>
        </w:rPr>
        <w:t>and gen</w:t>
      </w:r>
      <w:r w:rsidR="00F3263D">
        <w:rPr>
          <w:rFonts w:asciiTheme="minorHAnsi" w:eastAsiaTheme="minorHAnsi" w:hAnsiTheme="minorHAnsi" w:cstheme="minorHAnsi"/>
          <w:bCs/>
          <w:lang w:val="en-GB" w:eastAsia="en-US"/>
        </w:rPr>
        <w:t>era</w:t>
      </w:r>
      <w:r w:rsidR="00F24899">
        <w:rPr>
          <w:rFonts w:asciiTheme="minorHAnsi" w:eastAsiaTheme="minorHAnsi" w:hAnsiTheme="minorHAnsi" w:cstheme="minorHAnsi"/>
          <w:bCs/>
          <w:lang w:val="en-GB" w:eastAsia="en-US"/>
        </w:rPr>
        <w:t xml:space="preserve"> </w:t>
      </w:r>
      <w:r w:rsidR="00806DE0">
        <w:rPr>
          <w:rFonts w:asciiTheme="minorHAnsi" w:eastAsiaTheme="minorHAnsi" w:hAnsiTheme="minorHAnsi" w:cstheme="minorHAnsi"/>
          <w:bCs/>
          <w:lang w:val="en-GB" w:eastAsia="en-US"/>
        </w:rPr>
        <w:fldChar w:fldCharType="begin" w:fldLock="1"/>
      </w:r>
      <w:r w:rsidR="00AF1594">
        <w:rPr>
          <w:rFonts w:asciiTheme="minorHAnsi" w:eastAsiaTheme="minorHAnsi" w:hAnsiTheme="minorHAnsi" w:cstheme="minorHAnsi"/>
          <w:bCs/>
          <w:lang w:val="en-GB" w:eastAsia="en-US"/>
        </w:rPr>
        <w:instrText>ADDIN CSL_CITATION {"citationItems":[{"id":"ITEM-1","itemData":{"DOI":"10.1038/s42003-023-04800-7","ISSN":"2399-3642","PMID":"37059808","abstract":"Zebrafish (Danio rerio) is a commonly-used vertebrate model species for many research areas. However, its low milt volume limits effective cryopreservation of sperm from a single individual and often precludes dividing a single semen sample to conduct multiple downstream procedures such as genomic DNA/RNA extraction and in-vitro fertilization. Here, we apply germ stem cell transplantation to increase zebrafish sperm production in a closely related larger species from the same subfamily, giant danio Devario aequipinnatus. The endogenous germ cell of the host is depleted by dead-end morpholino antisense oligonucleotide. Histology of the sterile gonad and quantitative PCR of gonadal tissue reveals all sterile giant danio develop the male phenotype. Spermatogonial cells of Tg(ddx4:egfp) transgenic zebrafish are transplanted into sterile giant danio larvae, and 22% of recipients (germline chimera) produce donor-derived sperm at sexual maturation. The germline chimera produce approximately three-fold the volume of sperm and 10-fold the spermatozoon concentration of the donor. The donor-derived sperm is functional and gives rise to viable progeny upon fertilization of donor oocytes. We show that the issue of low milt volume can be effectively addressed by employing a larger surrogate parent. Transplantation of germline stem cells from zebrafish into a larger relative, the giant danio, is demonstrated to be an effective method for overcoming limited milt production in zebrafish.","author":[{"dropping-particle":"","family":"Nayak","given":"Rigolin","non-dropping-particle":"","parse-names":false,"suffix":""},{"dropping-particle":"","family":"Franěk","given":"Roman","non-dropping-particle":"","parse-names":false,"suffix":""},{"dropping-particle":"","family":"Šindelka","given":"Radek","non-dropping-particle":"","parse-names":false,"suffix":""},{"dropping-particle":"","family":"Pšenička","given":"Martin","non-dropping-particle":"","parse-names":false,"suffix":""}],"container-title":"Communications Biology 2023 6:1","id":"ITEM-1","issue":"1","issued":{"date-parts":[["2023","4","14"]]},"page":"1-10","publisher":"Nature Publishing Group","title":"Enhancement of zebrafish sperm production via a large body-sized surrogate with germ cell transplantation","type":"article-journal","volume":"6"},"uris":["http://www.mendeley.com/documents/?uuid=1ab1cca7-14ec-388d-b274-93a4b87c982f"]},{"id":"ITEM-2","itemData":{"DOI":"10.1016/j.aquaculture.2020.736252","ISSN":"00448486","abstract":"Common carp (Cyprinus carpio) is the fourth most-produced species in worldwide aquaculture. Significant efforts are invested in breeding and preservation of genetic integrity of this important species. However, maintaining a carp gene bank in situ can be demanding due to the large body size of the fish. Moreover, ex situ gene banking in common carp is as in other fish species limited to sperm cryopreservation. Recent progress in reproductive biotechnology in fishes has allowed the transfer of germ stem cells (gamete precursors) between individuals or even species. After maturation, the recipients are producing gametes of the donor. Surrogacy can serve as a valuable tool in germplasm banking to recover cryopreserved germ stem cells. Some unfavourable characteristics of the donor species such as long maturation time or large body size hampering its reproduction can be overcome by choosing a surrogate with more convenient characteristics. Efficient protocols for cryopreservation of common carp male and female germ stem cells have been recently developed in our laboratory. The next step has been to assess the potential of smaller goldfish (Carassius auratus) surrogates to produce donor-derived gametes of common carp after intraperitoneal transplantation of testicular cells. High transplantation success was achieved when 44% of the surviving goldfish produced pure donor-derived gametes of common carp at the age of 3 years giving rise to viable progeny. Donor-derived identity of the offspring was confirmed by genotyping and the production of a typical phenotype corresponding to the donor species. Reproductive performance of chimeras was similar to goldfish controls. Assessment of gamete characteristics showed that the size of donor-derived eggs is between control common carp and goldfish eggs. Interestingly, flagellum length in donor-derived spermatozoa was comparable to the common carp flagellum and significantly shorter than goldfish flagellum. Genotyping of the Y chromosome locus in chimeric goldfish provided a novel insight on the fate of transplanted cells, where only genotypic females were capable of producing eggs, while both genotypic males and females were capable of producing sperm. The present technology can be combined with cryopreservation procedures to ease needs for common carp breeds preservation and their recovery using many times smaller goldfish surrogates but also serve as a convenient model to study interspecific surrogacy in cyprinids.","author":[{"dropping-particle":"","family":"Franěk","given":"Roman","non-dropping-particle":"","parse-names":false,"suffix":""},{"dropping-particle":"","family":"Kašpar","given":"Vojtěch","non-dropping-particle":"","parse-names":false,"suffix":""},{"dropping-particle":"","family":"Shah","given":"Mujahid Ali","non-dropping-particle":"","parse-names":false,"suffix":""},{"dropping-particle":"","family":"Gela","given":"David","non-dropping-particle":"","parse-names":false,"suffix":""},{"dropping-particle":"","family":"Pšenička","given":"Martin","non-dropping-particle":"","parse-names":false,"suffix":""}],"container-title":"Aquaculture","id":"ITEM-2","issued":{"date-parts":[["2021","3","15"]]},"publisher":"Elsevier B.V.","title":"Production of common carp donor-derived offspring from goldfish surrogate broodstock","type":"article-journal","volume":"534"},"uris":["http://www.mendeley.com/documents/?uuid=a9f924dd-ba7c-3d82-8fd6-2bbaba3abd7b"]},{"id":"ITEM-3","itemData":{"DOI":"10.1007/S10126-017-9777-1/FIGURES/6","ISSN":"14362236","PMID":"28942506","abstract":"The tiger puffer Takifugu rubripes is one of the most popular aquacultural fish; however, there are two major obstacles to selective breeding. First, they have a long generation time of 2 or 3 years until maturation. Second, the parental tiger puffer has a body size (2–5 kg) much larger than average market size (0.6–1.0 kg). The grass puffer Takifugu niphobles is closely related to the tiger puffer and matures in half the time. Furthermore, grass puffer can be reared in small areas since their maturation weight is about 1/150 that of mature tiger puffer. Therefore, to overcome the obstacles of maturation size and generation time of tiger puffer, we generated surrogate grass puffer that can produce tiger puffer gametes through germ cell transplantation. Approximately 5000 tiger puffer testicular cells were transplanted into the peritoneal cavity of triploid grass puffer larvae at 1 day post hatching. When the recipient fish matured, both males and females produced donor-derived gametes. Through their insemination, we successfully produced donor-derived tiger puffer offspring presenting the same body surface dot pattern, number of dorsal fin rays, and DNA fingerprint as those of the donor tiger puffer, suggesting that the recipient grass puffer produced functional eggs and sperm derived from the donor tiger puffer. Although fine tunings are still needed to improve efficiencies, surrogate grass puffer are expected to accelerate the breeding process of tiger puffer because of their short generation time and small body size.","author":[{"dropping-particle":"","family":"Hamasaki","given":"Masaomi","non-dropping-particle":"","parse-names":false,"suffix":""},{"dropping-particle":"","family":"Takeuchi","given":"Yutaka","non-dropping-particle":"","parse-names":false,"suffix":""},{"dropping-particle":"","family":"Yazawa","given":"Ryosuke","non-dropping-particle":"","parse-names":false,"suffix":""},{"dropping-particle":"","family":"Yoshikawa","given":"Souta","non-dropping-particle":"","parse-names":false,"suffix":""},{"dropping-particle":"","family":"Kadomura","given":"Kazushi","non-dropping-particle":"","parse-names":false,"suffix":""},{"dropping-particle":"","family":"Yamada","given":"Toshiyuki","non-dropping-particle":"","parse-names":false,"suffix":""},{"dropping-particle":"","family":"Miyaki","given":"Kadoo","non-dropping-particle":"","parse-names":false,"suffix":""},{"dropping-particle":"","family":"Kikuchi","given":"Kiyoshi","non-dropping-particle":"","parse-names":false,"suffix":""},{"dropping-particle":"","family":"Yoshizaki","given":"Goro","non-dropping-particle":"","parse-names":false,"suffix":""}],"container-title":"Marine Biotechnology","id":"ITEM-3","issue":"6","issued":{"date-parts":[["2017","12","1"]]},"page":"579-591","publisher":"Springer New York LLC","title":"Production of Tiger Puffer Takifugu rubripes Offspring from Triploid Grass Puffer Takifugu niphobles Parents","type":"article-journal","volume":"19"},"uris":["http://www.mendeley.com/documents/?uuid=bc8b5e30-1bc6-30dd-9b47-d6162d3b93c1"]},{"id":"ITEM-4","itemData":{"DOI":"10.1007/s10126-015-9657-5","ISSN":"14362236","PMID":"26239188","abstract":"Production of xenogeneic gametes from large-bodied, commercially important marine species in closely related smaller surrogates with short generation times may enable rapid domestication of the targeted species. In this study, we aimed to produce gametes of Japanese yellowtail (Seriola quinqueradiata) using jack mackerel (Trachurus japonicus) as a surrogate with a smaller body size and shorter maturation period. Donor spermatogonia were collected from the testes of yellowtail males and transferred into the peritoneal cavity of 10- and 12-day-old jack mackerel larvae. Twenty days later, 59.5 % of the recipients survived of which 88.2 % had donor-derived germ cells in their gonads. One year later, genomic DNA templates were prepared from the semen of 96 male recipients and subjected to polymerase chain reaction (PCR) analyses using primers specific for the yellowtail vasa sequence, resulting in the detection of positive signals in semen from two recipients. The milt collected from the recipients was used for fertilization with yellowtail eggs. Of eight hatchlings obtained from the crosses, two were confirmed to be derived from donor yellowtail by DNA markers, although the others were gynogenetic diploids. These findings indicate that it is possible to produce donor-derived sperm in xenogeneic recipients with a smaller body size and shorter generation time by transplanting spermatogonia. Thus, the xenogeneic transplantation of spermatogonia might be a potential tool to produce gametes of large-bodied, commercially important fish, although the efficiency of the method requires further improvement. This is the first report demonstrating that donor-derived sperm could be produced in xenogeneic recipient via spermatogonial transplantation in carangid fishes.","author":[{"dropping-particle":"","family":"Morita","given":"Tetsuro","non-dropping-particle":"","parse-names":false,"suffix":""},{"dropping-particle":"","family":"Morishima","given":"Kagayaki","non-dropping-particle":"","parse-names":false,"suffix":""},{"dropping-particle":"","family":"Miwa","given":"Misako","non-dropping-particle":"","parse-names":false,"suffix":""},{"dropping-particle":"","family":"Kumakura","given":"Naoki","non-dropping-particle":"","parse-names":false,"suffix":""},{"dropping-particle":"","family":"Kudo","given":"Satomi","non-dropping-particle":""</w:instrText>
      </w:r>
      <w:r w:rsidR="00AF1594" w:rsidRPr="00F84AE0">
        <w:rPr>
          <w:rFonts w:asciiTheme="minorHAnsi" w:eastAsiaTheme="minorHAnsi" w:hAnsiTheme="minorHAnsi" w:cstheme="minorHAnsi"/>
          <w:bCs/>
          <w:lang w:val="fr-FR" w:eastAsia="en-US"/>
        </w:rPr>
        <w:instrText>,"parse-names":false,"suffix":""},{"dropping-particle":"","family":"Ichida","given":"Kensuke","non-dropping-particle":"","parse-names":false,"suffix":""},{"dropping-particle":"","family":"Mitsuboshi","given":"Toru","non-dropping-particle":"","parse-names":false,"suffix":""},{"dropping-particle":"","family":"Takeuchi","given":"Yutaka","non-dropping-particle":"","parse-names":false,"suffix":""},{"dropping-particle":"","family":"Yoshizaki","given":"Goro","non-dropping-particle":"","parse-names":false,"suffix":""}],"container-title":"Marine Biotechnology","id":"ITEM-4","issue":"5","issued":{"date-parts":[["2015"]]},"page":"644-654","title":"Functional Sperm of the Yellowtail (Seriola quinqueradiata) Were Produced in the Small-Bodied Surrogate, Jack Mackerel (Trachurus japonicus)","type":"article-journal","volume":"17"},"uris":["http://www.mendeley.com/documents/?uuid=9a85a3ce-bc15-4f6c-8a16-a4de2c271edd"]}],"mendeley":{"formattedCitation":"(Franěk et al., 2021; Hamasaki et al., 2017; Morita et al., 2015; Nayak et al., 2023)","manualFormatting":"(Morita et al., 2015; Hamasaki et al., 2017; Franěk et al., 2021; Nayak et al., 2023)","plainTextFormattedCitation":"(Franěk et al., 2021; Hamasaki et al., 2017; Morita et al., 2015; Nayak et al., 2023)","previouslyFormattedCitation":"(Franěk et al., 2021; Hamasaki et al., 2017; Morita et al., 2015; Nayak et al., 2023)"},"properties":{"noteIndex":0},"schema":"https://github.com/citation-style-language/schema/raw/master/csl-citation.json"}</w:instrText>
      </w:r>
      <w:r w:rsidR="00806DE0">
        <w:rPr>
          <w:rFonts w:asciiTheme="minorHAnsi" w:eastAsiaTheme="minorHAnsi" w:hAnsiTheme="minorHAnsi" w:cstheme="minorHAnsi"/>
          <w:bCs/>
          <w:lang w:val="en-GB" w:eastAsia="en-US"/>
        </w:rPr>
        <w:fldChar w:fldCharType="separate"/>
      </w:r>
      <w:r w:rsidR="00806DE0" w:rsidRPr="004B1C4F">
        <w:rPr>
          <w:rFonts w:asciiTheme="minorHAnsi" w:eastAsiaTheme="minorHAnsi" w:hAnsiTheme="minorHAnsi" w:cstheme="minorHAnsi"/>
          <w:bCs/>
          <w:noProof/>
          <w:lang w:val="fr-FR" w:eastAsia="en-US"/>
        </w:rPr>
        <w:t>(</w:t>
      </w:r>
      <w:r w:rsidR="00AF1594" w:rsidRPr="004B1C4F">
        <w:rPr>
          <w:rFonts w:asciiTheme="minorHAnsi" w:eastAsiaTheme="minorHAnsi" w:hAnsiTheme="minorHAnsi" w:cstheme="minorHAnsi"/>
          <w:bCs/>
          <w:noProof/>
          <w:lang w:val="fr-FR" w:eastAsia="en-US"/>
        </w:rPr>
        <w:t>Morita et al., 2015;</w:t>
      </w:r>
      <w:r w:rsidR="00AF1594">
        <w:rPr>
          <w:rFonts w:asciiTheme="minorHAnsi" w:eastAsiaTheme="minorHAnsi" w:hAnsiTheme="minorHAnsi" w:cstheme="minorHAnsi"/>
          <w:bCs/>
          <w:noProof/>
          <w:lang w:val="fr-FR" w:eastAsia="en-US"/>
        </w:rPr>
        <w:t xml:space="preserve"> </w:t>
      </w:r>
      <w:r w:rsidR="00AF1594" w:rsidRPr="004B1C4F">
        <w:rPr>
          <w:rFonts w:asciiTheme="minorHAnsi" w:eastAsiaTheme="minorHAnsi" w:hAnsiTheme="minorHAnsi" w:cstheme="minorHAnsi"/>
          <w:bCs/>
          <w:noProof/>
          <w:lang w:val="fr-FR" w:eastAsia="en-US"/>
        </w:rPr>
        <w:t>Hamasaki et al., 2017;</w:t>
      </w:r>
      <w:r w:rsidR="00AF1594">
        <w:rPr>
          <w:rFonts w:asciiTheme="minorHAnsi" w:eastAsiaTheme="minorHAnsi" w:hAnsiTheme="minorHAnsi" w:cstheme="minorHAnsi"/>
          <w:bCs/>
          <w:noProof/>
          <w:lang w:val="fr-FR" w:eastAsia="en-US"/>
        </w:rPr>
        <w:t xml:space="preserve"> </w:t>
      </w:r>
      <w:r w:rsidR="00806DE0" w:rsidRPr="004B1C4F">
        <w:rPr>
          <w:rFonts w:asciiTheme="minorHAnsi" w:eastAsiaTheme="minorHAnsi" w:hAnsiTheme="minorHAnsi" w:cstheme="minorHAnsi"/>
          <w:bCs/>
          <w:noProof/>
          <w:lang w:val="fr-FR" w:eastAsia="en-US"/>
        </w:rPr>
        <w:t>Franěk et al., 2021; Nayak et al., 2023)</w:t>
      </w:r>
      <w:r w:rsidR="00806DE0">
        <w:rPr>
          <w:rFonts w:asciiTheme="minorHAnsi" w:eastAsiaTheme="minorHAnsi" w:hAnsiTheme="minorHAnsi" w:cstheme="minorHAnsi"/>
          <w:bCs/>
          <w:lang w:val="en-GB" w:eastAsia="en-US"/>
        </w:rPr>
        <w:fldChar w:fldCharType="end"/>
      </w:r>
      <w:r w:rsidR="00F014A3" w:rsidRPr="004B1C4F">
        <w:rPr>
          <w:rFonts w:asciiTheme="minorHAnsi" w:eastAsiaTheme="minorHAnsi" w:hAnsiTheme="minorHAnsi" w:cstheme="minorHAnsi"/>
          <w:bCs/>
          <w:lang w:val="fr-FR" w:eastAsia="en-US"/>
        </w:rPr>
        <w:t xml:space="preserve">. </w:t>
      </w:r>
      <w:r w:rsidR="00F014A3">
        <w:rPr>
          <w:rFonts w:asciiTheme="minorHAnsi" w:eastAsiaTheme="minorHAnsi" w:hAnsiTheme="minorHAnsi" w:cstheme="minorHAnsi"/>
          <w:bCs/>
          <w:lang w:val="en-GB" w:eastAsia="en-US"/>
        </w:rPr>
        <w:t>There</w:t>
      </w:r>
      <w:r w:rsidR="003A179B">
        <w:rPr>
          <w:rFonts w:asciiTheme="minorHAnsi" w:eastAsiaTheme="minorHAnsi" w:hAnsiTheme="minorHAnsi" w:cstheme="minorHAnsi"/>
          <w:bCs/>
          <w:lang w:val="en-GB" w:eastAsia="en-US"/>
        </w:rPr>
        <w:t xml:space="preserve"> are studies that </w:t>
      </w:r>
      <w:r w:rsidR="003570D0">
        <w:rPr>
          <w:rFonts w:asciiTheme="minorHAnsi" w:eastAsiaTheme="minorHAnsi" w:hAnsiTheme="minorHAnsi" w:cstheme="minorHAnsi"/>
          <w:bCs/>
          <w:lang w:val="en-GB" w:eastAsia="en-US"/>
        </w:rPr>
        <w:t xml:space="preserve">report no donor-derived production after </w:t>
      </w:r>
      <w:proofErr w:type="spellStart"/>
      <w:r w:rsidR="003570D0">
        <w:rPr>
          <w:rFonts w:asciiTheme="minorHAnsi" w:eastAsiaTheme="minorHAnsi" w:hAnsiTheme="minorHAnsi" w:cstheme="minorHAnsi"/>
          <w:bCs/>
          <w:lang w:val="en-GB" w:eastAsia="en-US"/>
        </w:rPr>
        <w:t>xenogenic</w:t>
      </w:r>
      <w:proofErr w:type="spellEnd"/>
      <w:r w:rsidR="003570D0">
        <w:rPr>
          <w:rFonts w:asciiTheme="minorHAnsi" w:eastAsiaTheme="minorHAnsi" w:hAnsiTheme="minorHAnsi" w:cstheme="minorHAnsi"/>
          <w:bCs/>
          <w:lang w:val="en-GB" w:eastAsia="en-US"/>
        </w:rPr>
        <w:t xml:space="preserve"> transplantation </w:t>
      </w:r>
      <w:r w:rsidR="0077682C">
        <w:rPr>
          <w:rFonts w:asciiTheme="minorHAnsi" w:eastAsiaTheme="minorHAnsi" w:hAnsiTheme="minorHAnsi" w:cstheme="minorHAnsi"/>
          <w:bCs/>
          <w:lang w:val="en-GB" w:eastAsia="en-US"/>
        </w:rPr>
        <w:fldChar w:fldCharType="begin" w:fldLock="1"/>
      </w:r>
      <w:r w:rsidR="00644228">
        <w:rPr>
          <w:rFonts w:asciiTheme="minorHAnsi" w:eastAsiaTheme="minorHAnsi" w:hAnsiTheme="minorHAnsi" w:cstheme="minorHAnsi"/>
          <w:bCs/>
          <w:lang w:val="en-GB" w:eastAsia="en-US"/>
        </w:rPr>
        <w:instrText>ADDIN CSL_CITATION {"citationItems":[{"id":"ITEM-1","itemData":{"DOI":"10.1095/BIOLREPROD.109.081281","ISSN":"0006-3363","PMID":"20089885","abstract":"The production of xenogenic gametes from large-bodied, commercially important marine fish species in closely related smaller host fish species with short generation times may enable rapid and simple seed production of the target species. As a first step toward this goal, we assessed the suitability of chub mackerel, Scomber japonicus, as a small-bodied recipient species for xenogenic spermatogonial transplantation. Histological observation of the early gonadal development of chub mackerel larvae and transplantation of fluorescent-labeled spermatogonia from Nibe croaker, Nibea mitsukurii, revealed that 5.3-mm chub mackerel larvae were suitable recipients for successful transplantation. Intraperitoneally transplanted xenogenic spermatogonia efficiently colonized the gonads of these recipient larvae, and donor-derived Nibe croaker germ cells proliferated rapidly soon after colonization. Moreover, gonadal soma-derived growth factor (gsdf) mRNA, a gonadal somatic cell marker, was expressed in recipient-derived cells surrounding the incorporated donor-derived germ cells, suggesting that donor-derived germ cells had settled at an appropriate location in the recipient gonad. Our data show that xenogenic spermatogonial transplantation was successful in chub mackerel and that the somatic microenvironment of the chub mackerel gonad can support the colonization, survival, and proliferation of intraperitoneally transplanted xenogenic germ cells derived from a donor species of a different taxonomic family. © 2010 by the Society for the Study of Reproduction, Inc.","author":[{"dropping-particle":"","family":"Yazawa","given":"Ryosuke","non-dropping-particle":"","parse-names":false,"suffix":""},{"dropping-particle":"","family":"Takeuchi","given":"Yutaka","non-dropping-particle":"","parse-names":false,"suffix":""},{"dropping-particle":"","family":"Higuchi","given":"Kentaro","non-dropping-particle":"","parse-names":false,"suffix":""},{"dropping-particle":"","family":"Yatabe","given":"Takashi","non-dropping-particle":"","parse-names":false,"suffix":""},{"dropping-particle":"","family":"Kabeya","given":"Naoki","non-dropping-particle":"","parse-names":false,"suffix":""},{"dropping-particle":"","family":"Yoshizaki","given":"Goro","non-dropping-particle":"","parse-names":false,"suffix":""}],"container-title":"Biology of Reproduction","id":"ITEM-1","issue":"5","issued":{"date-parts":[["2010","5","1"]]},"page":"896-904","publisher":"Oxford Academic","title":"Chub Mackerel Gonads Support Colonization, Survival, and Proliferation of Intraperitoneally Transplanted Xenogenic Germ Cells","type":"article-journal","volume":"82"},"uris":["http://www.mendeley.com/documents/?uuid=38bb8c22-9b0e-3dbe-8971-443c04cbcf9f"]},{"id":"ITEM-2","itemData":{"DOI":"10.1071/RD15136","ISSN":"1448-5990","PMID":"26195109","abstract":"Germ cell transplantation is an innovative technology for the production of interspecies surrogates, capable of facilitating easier and more economical management of large-bodied broodstock, such as the bluefin tuna. The present study explored the suitability of yellowtail kingfish (Seriola lalandi) as a surrogate host for transplanted southern bluefin tuna (Thunnus maccoyii) spermatogonial cells to produce tuna donor-derived gametes upon sexual maturity. Germ cell populations in testes of donor T. maccoyii males were described using basic histology and the molecular markers vasa and dead-end genes. The peripheral area of the testis was found to contain the highest proportions of dead-end-expressing transplantable Type A spermatogonia. T. maccoyii Type A spermatogonia-enriched preparations were transplanted into the coelomic cavity of 6–10-day-old post-hatch S. lalandi larvae. Fluorescence microscopy and polymerase chain reaction analysis detected the presence of tuna cells in the gonads of the transplanted kingfish fingerlings at 18, 28, 39 and 75 days after transplantation, indicating that the transplanted cells migrated to the genital ridge and had colonised the developing gonad. T. maccoyii germ cell-derived DNA or RNA was not detected at later stages, suggesting that the donor cells were not maintained in the hosts’ gonads.","author":[{"dropping-particle":"","family":"Bar","given":"Ido","non-dropping-particle":"","parse-names":false,"suffix":""},{"dropping-particle":"","family":"Smith","given":"Andre","non-dropping-particle":"","parse-names":false,"suffix":""},{"dropping-particle":"","family":"Bubner","given":"Erin","non-dropping-particle":"","parse-names":false,"suffix":""},{"dropping-particle":"","family":"Yoshizaki","given":"Goro","non-dropping-particle":"","parse-names":false,"suffix":""},{"dropping-particle":"","family":"Takeuchi","given":"Yutaka","non-dropping-particle":"","parse-names":false,"suffix":""},{"dropping-particle":"","family":"Yazawa","given":"Ryosuke","non-dropping-particle":"","parse-names":false,"suffix":""},{"dropping-particle":"","family":"Chen","given":"Ben Nan","non-dropping-particle":"","parse-names":false,"suffix":""},{"dropping-particle":"","family":"Cummins","given":"Scott","non-dropping-particle":"","parse-names":false,"suffix":""},{"dropping-particle":"","family":"Elizur","given":"Abigail","non-dropping-particle":"","parse-names":false,"suffix":""}],"container-title":"Reproduction, Fertility and Development","id":"ITEM-2","issue":"12","issued":{"date-parts":[["2016","11","2"]]},"page":"2051-2064","publisher":"CSIRO PUBLISHING","title":"Assessment of yellowtail kingfish (Seriola lalandi) as a surrogate host for the production of southern bluefin tuna (Thunnus maccoyii) seed via spermatogonial germ cell transplantation","type":"article-journal","volume":"28"},"uris":["http://www.mendeley.com/documents/?uuid=44f42c5a-6441-323e-9eb5-2f2591824dd3"]}],"mendeley":{"formattedCitation":"(Bar et al., 2016; Yazawa et al., 2010)","plainTextFormattedCitation":"(Bar et al., 2016; Yazawa et al., 2010)","previouslyFormattedCitation":"(Bar et al., 2016; Yazawa et al., 2010)"},"properties":{"noteIndex":0},"schema":"https://github.com/citation-style-language/schema/raw/master/csl-citation.json"}</w:instrText>
      </w:r>
      <w:r w:rsidR="0077682C">
        <w:rPr>
          <w:rFonts w:asciiTheme="minorHAnsi" w:eastAsiaTheme="minorHAnsi" w:hAnsiTheme="minorHAnsi" w:cstheme="minorHAnsi"/>
          <w:bCs/>
          <w:lang w:val="en-GB" w:eastAsia="en-US"/>
        </w:rPr>
        <w:fldChar w:fldCharType="separate"/>
      </w:r>
      <w:r w:rsidR="0077682C" w:rsidRPr="0077682C">
        <w:rPr>
          <w:rFonts w:asciiTheme="minorHAnsi" w:eastAsiaTheme="minorHAnsi" w:hAnsiTheme="minorHAnsi" w:cstheme="minorHAnsi"/>
          <w:bCs/>
          <w:noProof/>
          <w:lang w:val="en-GB" w:eastAsia="en-US"/>
        </w:rPr>
        <w:t>(Bar et al., 2016; Yazawa et al., 2010)</w:t>
      </w:r>
      <w:r w:rsidR="0077682C">
        <w:rPr>
          <w:rFonts w:asciiTheme="minorHAnsi" w:eastAsiaTheme="minorHAnsi" w:hAnsiTheme="minorHAnsi" w:cstheme="minorHAnsi"/>
          <w:bCs/>
          <w:lang w:val="en-GB" w:eastAsia="en-US"/>
        </w:rPr>
        <w:fldChar w:fldCharType="end"/>
      </w:r>
      <w:r w:rsidR="00AC7A53">
        <w:rPr>
          <w:rFonts w:asciiTheme="minorHAnsi" w:eastAsiaTheme="minorHAnsi" w:hAnsiTheme="minorHAnsi" w:cstheme="minorHAnsi"/>
          <w:bCs/>
          <w:lang w:val="en-GB" w:eastAsia="en-US"/>
        </w:rPr>
        <w:t xml:space="preserve">. The successful studies indicate that </w:t>
      </w:r>
      <w:r w:rsidR="00EC4537">
        <w:rPr>
          <w:rFonts w:asciiTheme="minorHAnsi" w:eastAsiaTheme="minorHAnsi" w:hAnsiTheme="minorHAnsi" w:cstheme="minorHAnsi"/>
          <w:bCs/>
          <w:lang w:val="en-GB" w:eastAsia="en-US"/>
        </w:rPr>
        <w:t>the germ-soma in</w:t>
      </w:r>
      <w:r w:rsidR="00A53E8B">
        <w:rPr>
          <w:rFonts w:asciiTheme="minorHAnsi" w:eastAsiaTheme="minorHAnsi" w:hAnsiTheme="minorHAnsi" w:cstheme="minorHAnsi"/>
          <w:bCs/>
          <w:lang w:val="en-GB" w:eastAsia="en-US"/>
        </w:rPr>
        <w:t>te</w:t>
      </w:r>
      <w:r w:rsidR="00EC4537">
        <w:rPr>
          <w:rFonts w:asciiTheme="minorHAnsi" w:eastAsiaTheme="minorHAnsi" w:hAnsiTheme="minorHAnsi" w:cstheme="minorHAnsi"/>
          <w:bCs/>
          <w:lang w:val="en-GB" w:eastAsia="en-US"/>
        </w:rPr>
        <w:t xml:space="preserve">raction </w:t>
      </w:r>
      <w:r w:rsidR="00A910EA">
        <w:rPr>
          <w:rFonts w:asciiTheme="minorHAnsi" w:eastAsiaTheme="minorHAnsi" w:hAnsiTheme="minorHAnsi" w:cstheme="minorHAnsi"/>
          <w:bCs/>
          <w:lang w:val="en-GB" w:eastAsia="en-US"/>
        </w:rPr>
        <w:t>may be</w:t>
      </w:r>
      <w:r w:rsidR="00EC4537">
        <w:rPr>
          <w:rFonts w:asciiTheme="minorHAnsi" w:eastAsiaTheme="minorHAnsi" w:hAnsiTheme="minorHAnsi" w:cstheme="minorHAnsi"/>
          <w:bCs/>
          <w:lang w:val="en-GB" w:eastAsia="en-US"/>
        </w:rPr>
        <w:t xml:space="preserve"> conserved </w:t>
      </w:r>
      <w:r w:rsidR="00B22EF6">
        <w:rPr>
          <w:rFonts w:asciiTheme="minorHAnsi" w:eastAsiaTheme="minorHAnsi" w:hAnsiTheme="minorHAnsi" w:cstheme="minorHAnsi"/>
          <w:bCs/>
          <w:lang w:val="en-GB" w:eastAsia="en-US"/>
        </w:rPr>
        <w:t xml:space="preserve">in </w:t>
      </w:r>
      <w:r w:rsidR="007B00FF">
        <w:rPr>
          <w:rFonts w:asciiTheme="minorHAnsi" w:eastAsiaTheme="minorHAnsi" w:hAnsiTheme="minorHAnsi" w:cstheme="minorHAnsi"/>
          <w:bCs/>
          <w:lang w:val="en-GB" w:eastAsia="en-US"/>
        </w:rPr>
        <w:t xml:space="preserve">some </w:t>
      </w:r>
      <w:r w:rsidR="00B22EF6">
        <w:rPr>
          <w:rFonts w:asciiTheme="minorHAnsi" w:eastAsiaTheme="minorHAnsi" w:hAnsiTheme="minorHAnsi" w:cstheme="minorHAnsi"/>
          <w:bCs/>
          <w:lang w:val="en-GB" w:eastAsia="en-US"/>
        </w:rPr>
        <w:t>teleost</w:t>
      </w:r>
      <w:r w:rsidR="00A53E8B">
        <w:rPr>
          <w:rFonts w:asciiTheme="minorHAnsi" w:eastAsiaTheme="minorHAnsi" w:hAnsiTheme="minorHAnsi" w:cstheme="minorHAnsi"/>
          <w:bCs/>
          <w:lang w:val="en-GB" w:eastAsia="en-US"/>
        </w:rPr>
        <w:t>, potentially supporting</w:t>
      </w:r>
      <w:r w:rsidR="007B00FF">
        <w:rPr>
          <w:rFonts w:asciiTheme="minorHAnsi" w:eastAsiaTheme="minorHAnsi" w:hAnsiTheme="minorHAnsi" w:cstheme="minorHAnsi"/>
          <w:bCs/>
          <w:lang w:val="en-GB" w:eastAsia="en-US"/>
        </w:rPr>
        <w:t xml:space="preserve"> the proliferation of</w:t>
      </w:r>
      <w:r w:rsidR="00B73EA3">
        <w:rPr>
          <w:rFonts w:asciiTheme="minorHAnsi" w:eastAsiaTheme="minorHAnsi" w:hAnsiTheme="minorHAnsi" w:cstheme="minorHAnsi"/>
          <w:bCs/>
          <w:lang w:val="en-GB" w:eastAsia="en-US"/>
        </w:rPr>
        <w:t xml:space="preserve"> foreign ger</w:t>
      </w:r>
      <w:r w:rsidR="001433E0">
        <w:rPr>
          <w:rFonts w:asciiTheme="minorHAnsi" w:eastAsiaTheme="minorHAnsi" w:hAnsiTheme="minorHAnsi" w:cstheme="minorHAnsi"/>
          <w:bCs/>
          <w:lang w:val="en-GB" w:eastAsia="en-US"/>
        </w:rPr>
        <w:t>m</w:t>
      </w:r>
      <w:r w:rsidR="00B73EA3">
        <w:rPr>
          <w:rFonts w:asciiTheme="minorHAnsi" w:eastAsiaTheme="minorHAnsi" w:hAnsiTheme="minorHAnsi" w:cstheme="minorHAnsi"/>
          <w:bCs/>
          <w:lang w:val="en-GB" w:eastAsia="en-US"/>
        </w:rPr>
        <w:t xml:space="preserve"> cell</w:t>
      </w:r>
      <w:r w:rsidR="00A53E8B">
        <w:rPr>
          <w:rFonts w:asciiTheme="minorHAnsi" w:eastAsiaTheme="minorHAnsi" w:hAnsiTheme="minorHAnsi" w:cstheme="minorHAnsi"/>
          <w:bCs/>
          <w:lang w:val="en-GB" w:eastAsia="en-US"/>
        </w:rPr>
        <w:t>s</w:t>
      </w:r>
      <w:r w:rsidR="00B73EA3">
        <w:rPr>
          <w:rFonts w:asciiTheme="minorHAnsi" w:eastAsiaTheme="minorHAnsi" w:hAnsiTheme="minorHAnsi" w:cstheme="minorHAnsi"/>
          <w:bCs/>
          <w:lang w:val="en-GB" w:eastAsia="en-US"/>
        </w:rPr>
        <w:t>. However</w:t>
      </w:r>
      <w:r w:rsidR="00341E58">
        <w:rPr>
          <w:rFonts w:asciiTheme="minorHAnsi" w:eastAsiaTheme="minorHAnsi" w:hAnsiTheme="minorHAnsi" w:cstheme="minorHAnsi"/>
          <w:bCs/>
          <w:lang w:val="en-GB" w:eastAsia="en-US"/>
        </w:rPr>
        <w:t>,</w:t>
      </w:r>
      <w:r w:rsidR="00B73EA3">
        <w:rPr>
          <w:rFonts w:asciiTheme="minorHAnsi" w:eastAsiaTheme="minorHAnsi" w:hAnsiTheme="minorHAnsi" w:cstheme="minorHAnsi"/>
          <w:bCs/>
          <w:lang w:val="en-GB" w:eastAsia="en-US"/>
        </w:rPr>
        <w:t xml:space="preserve"> the e</w:t>
      </w:r>
      <w:r w:rsidR="00341E58">
        <w:rPr>
          <w:rFonts w:asciiTheme="minorHAnsi" w:eastAsiaTheme="minorHAnsi" w:hAnsiTheme="minorHAnsi" w:cstheme="minorHAnsi"/>
          <w:bCs/>
          <w:lang w:val="en-GB" w:eastAsia="en-US"/>
        </w:rPr>
        <w:t>fficienc</w:t>
      </w:r>
      <w:r w:rsidR="00B73EA3">
        <w:rPr>
          <w:rFonts w:asciiTheme="minorHAnsi" w:eastAsiaTheme="minorHAnsi" w:hAnsiTheme="minorHAnsi" w:cstheme="minorHAnsi"/>
          <w:bCs/>
          <w:lang w:val="en-GB" w:eastAsia="en-US"/>
        </w:rPr>
        <w:t xml:space="preserve">y or the number </w:t>
      </w:r>
      <w:r w:rsidR="00341E58">
        <w:rPr>
          <w:rFonts w:asciiTheme="minorHAnsi" w:eastAsiaTheme="minorHAnsi" w:hAnsiTheme="minorHAnsi" w:cstheme="minorHAnsi"/>
          <w:bCs/>
          <w:lang w:val="en-GB" w:eastAsia="en-US"/>
        </w:rPr>
        <w:t xml:space="preserve">of </w:t>
      </w:r>
      <w:r w:rsidR="00B73EA3">
        <w:rPr>
          <w:rFonts w:asciiTheme="minorHAnsi" w:eastAsiaTheme="minorHAnsi" w:hAnsiTheme="minorHAnsi" w:cstheme="minorHAnsi"/>
          <w:bCs/>
          <w:lang w:val="en-GB" w:eastAsia="en-US"/>
        </w:rPr>
        <w:t xml:space="preserve">germline chimera </w:t>
      </w:r>
      <w:r w:rsidR="00A53E8B">
        <w:rPr>
          <w:rFonts w:asciiTheme="minorHAnsi" w:eastAsiaTheme="minorHAnsi" w:hAnsiTheme="minorHAnsi" w:cstheme="minorHAnsi"/>
          <w:bCs/>
          <w:lang w:val="en-GB" w:eastAsia="en-US"/>
        </w:rPr>
        <w:t xml:space="preserve">produced </w:t>
      </w:r>
      <w:r w:rsidR="00341E58">
        <w:rPr>
          <w:rFonts w:asciiTheme="minorHAnsi" w:eastAsiaTheme="minorHAnsi" w:hAnsiTheme="minorHAnsi" w:cstheme="minorHAnsi"/>
          <w:bCs/>
          <w:lang w:val="en-GB" w:eastAsia="en-US"/>
        </w:rPr>
        <w:t xml:space="preserve">is </w:t>
      </w:r>
      <w:r w:rsidR="00A53E8B">
        <w:rPr>
          <w:rFonts w:asciiTheme="minorHAnsi" w:eastAsiaTheme="minorHAnsi" w:hAnsiTheme="minorHAnsi" w:cstheme="minorHAnsi"/>
          <w:bCs/>
          <w:lang w:val="en-GB" w:eastAsia="en-US"/>
        </w:rPr>
        <w:t>re</w:t>
      </w:r>
      <w:r w:rsidR="00341E58">
        <w:rPr>
          <w:rFonts w:asciiTheme="minorHAnsi" w:eastAsiaTheme="minorHAnsi" w:hAnsiTheme="minorHAnsi" w:cstheme="minorHAnsi"/>
          <w:bCs/>
          <w:lang w:val="en-GB" w:eastAsia="en-US"/>
        </w:rPr>
        <w:t>lativ</w:t>
      </w:r>
      <w:r w:rsidR="00A53E8B">
        <w:rPr>
          <w:rFonts w:asciiTheme="minorHAnsi" w:eastAsiaTheme="minorHAnsi" w:hAnsiTheme="minorHAnsi" w:cstheme="minorHAnsi"/>
          <w:bCs/>
          <w:lang w:val="en-GB" w:eastAsia="en-US"/>
        </w:rPr>
        <w:t>ely low</w:t>
      </w:r>
      <w:r w:rsidR="00341E58">
        <w:rPr>
          <w:rFonts w:asciiTheme="minorHAnsi" w:eastAsiaTheme="minorHAnsi" w:hAnsiTheme="minorHAnsi" w:cstheme="minorHAnsi"/>
          <w:bCs/>
          <w:lang w:val="en-GB" w:eastAsia="en-US"/>
        </w:rPr>
        <w:t>,</w:t>
      </w:r>
      <w:r w:rsidR="00A53E8B">
        <w:rPr>
          <w:rFonts w:asciiTheme="minorHAnsi" w:eastAsiaTheme="minorHAnsi" w:hAnsiTheme="minorHAnsi" w:cstheme="minorHAnsi"/>
          <w:bCs/>
          <w:lang w:val="en-GB" w:eastAsia="en-US"/>
        </w:rPr>
        <w:t xml:space="preserve"> as observed in Chapter 2 with giant danio recipient</w:t>
      </w:r>
      <w:r w:rsidR="001433E0">
        <w:rPr>
          <w:rFonts w:asciiTheme="minorHAnsi" w:eastAsiaTheme="minorHAnsi" w:hAnsiTheme="minorHAnsi" w:cstheme="minorHAnsi"/>
          <w:bCs/>
          <w:lang w:val="en-GB" w:eastAsia="en-US"/>
        </w:rPr>
        <w:t xml:space="preserve">s. </w:t>
      </w:r>
      <w:r w:rsidR="009676B6">
        <w:rPr>
          <w:rFonts w:asciiTheme="minorHAnsi" w:eastAsiaTheme="minorHAnsi" w:hAnsiTheme="minorHAnsi" w:cstheme="minorHAnsi"/>
          <w:bCs/>
          <w:lang w:val="en-GB" w:eastAsia="en-US"/>
        </w:rPr>
        <w:t xml:space="preserve">The interaction </w:t>
      </w:r>
      <w:r w:rsidR="00AC46D2">
        <w:rPr>
          <w:rFonts w:asciiTheme="minorHAnsi" w:eastAsiaTheme="minorHAnsi" w:hAnsiTheme="minorHAnsi" w:cstheme="minorHAnsi"/>
          <w:bCs/>
          <w:lang w:val="en-GB" w:eastAsia="en-US"/>
        </w:rPr>
        <w:t>required</w:t>
      </w:r>
      <w:r w:rsidR="009676B6">
        <w:rPr>
          <w:rFonts w:asciiTheme="minorHAnsi" w:eastAsiaTheme="minorHAnsi" w:hAnsiTheme="minorHAnsi" w:cstheme="minorHAnsi"/>
          <w:bCs/>
          <w:lang w:val="en-GB" w:eastAsia="en-US"/>
        </w:rPr>
        <w:t xml:space="preserve"> for </w:t>
      </w:r>
      <w:proofErr w:type="spellStart"/>
      <w:r w:rsidR="007670EA">
        <w:rPr>
          <w:rFonts w:asciiTheme="minorHAnsi" w:eastAsiaTheme="minorHAnsi" w:hAnsiTheme="minorHAnsi" w:cstheme="minorHAnsi"/>
          <w:bCs/>
          <w:lang w:val="en-GB" w:eastAsia="en-US"/>
        </w:rPr>
        <w:t>xenogenic</w:t>
      </w:r>
      <w:proofErr w:type="spellEnd"/>
      <w:r w:rsidR="007670EA">
        <w:rPr>
          <w:rFonts w:asciiTheme="minorHAnsi" w:eastAsiaTheme="minorHAnsi" w:hAnsiTheme="minorHAnsi" w:cstheme="minorHAnsi"/>
          <w:bCs/>
          <w:lang w:val="en-GB" w:eastAsia="en-US"/>
        </w:rPr>
        <w:t xml:space="preserve"> </w:t>
      </w:r>
      <w:r w:rsidR="00AC46D2">
        <w:rPr>
          <w:rFonts w:asciiTheme="minorHAnsi" w:eastAsiaTheme="minorHAnsi" w:hAnsiTheme="minorHAnsi" w:cstheme="minorHAnsi"/>
          <w:bCs/>
          <w:lang w:val="en-GB" w:eastAsia="en-US"/>
        </w:rPr>
        <w:t>germ-soma coalescence has never been explored experimentally and remains</w:t>
      </w:r>
      <w:r w:rsidR="007670EA">
        <w:rPr>
          <w:rFonts w:asciiTheme="minorHAnsi" w:eastAsiaTheme="minorHAnsi" w:hAnsiTheme="minorHAnsi" w:cstheme="minorHAnsi"/>
          <w:bCs/>
          <w:lang w:val="en-GB" w:eastAsia="en-US"/>
        </w:rPr>
        <w:t xml:space="preserve"> to be unveiled. </w:t>
      </w:r>
      <w:r w:rsidR="004B37BC">
        <w:rPr>
          <w:rFonts w:asciiTheme="minorHAnsi" w:eastAsiaTheme="minorHAnsi" w:hAnsiTheme="minorHAnsi" w:cstheme="minorHAnsi"/>
          <w:bCs/>
          <w:lang w:val="en-GB" w:eastAsia="en-US"/>
        </w:rPr>
        <w:t xml:space="preserve">In addition, the germ-soma interaction and their development is sometimes </w:t>
      </w:r>
      <w:r w:rsidR="00341E58">
        <w:rPr>
          <w:rFonts w:asciiTheme="minorHAnsi" w:eastAsiaTheme="minorHAnsi" w:hAnsiTheme="minorHAnsi" w:cstheme="minorHAnsi"/>
          <w:bCs/>
          <w:lang w:val="en-GB" w:eastAsia="en-US"/>
        </w:rPr>
        <w:t>specific to th</w:t>
      </w:r>
      <w:r w:rsidR="00FD41A4">
        <w:rPr>
          <w:rFonts w:asciiTheme="minorHAnsi" w:eastAsiaTheme="minorHAnsi" w:hAnsiTheme="minorHAnsi" w:cstheme="minorHAnsi"/>
          <w:bCs/>
          <w:lang w:val="en-GB" w:eastAsia="en-US"/>
        </w:rPr>
        <w:t>e</w:t>
      </w:r>
      <w:r w:rsidR="00341E58">
        <w:rPr>
          <w:rFonts w:asciiTheme="minorHAnsi" w:eastAsiaTheme="minorHAnsi" w:hAnsiTheme="minorHAnsi" w:cstheme="minorHAnsi"/>
          <w:bCs/>
          <w:lang w:val="en-GB" w:eastAsia="en-US"/>
        </w:rPr>
        <w:t xml:space="preserve"> species. </w:t>
      </w:r>
      <w:r w:rsidR="00DF5510">
        <w:rPr>
          <w:rFonts w:asciiTheme="minorHAnsi" w:eastAsiaTheme="minorHAnsi" w:hAnsiTheme="minorHAnsi" w:cstheme="minorHAnsi"/>
          <w:bCs/>
          <w:lang w:val="en-GB" w:eastAsia="en-US"/>
        </w:rPr>
        <w:t xml:space="preserve">Gametogenesis </w:t>
      </w:r>
      <w:r w:rsidR="003A1EAB">
        <w:rPr>
          <w:rFonts w:asciiTheme="minorHAnsi" w:eastAsiaTheme="minorHAnsi" w:hAnsiTheme="minorHAnsi" w:cstheme="minorHAnsi"/>
          <w:bCs/>
          <w:lang w:val="en-GB" w:eastAsia="en-US"/>
        </w:rPr>
        <w:t>is a highly coordinated process</w:t>
      </w:r>
      <w:r w:rsidR="00643F54">
        <w:rPr>
          <w:rFonts w:asciiTheme="minorHAnsi" w:eastAsiaTheme="minorHAnsi" w:hAnsiTheme="minorHAnsi" w:cstheme="minorHAnsi"/>
          <w:bCs/>
          <w:lang w:val="en-GB" w:eastAsia="en-US"/>
        </w:rPr>
        <w:t xml:space="preserve"> </w:t>
      </w:r>
      <w:r w:rsidR="00CC0E22">
        <w:rPr>
          <w:rFonts w:asciiTheme="minorHAnsi" w:eastAsiaTheme="minorHAnsi" w:hAnsiTheme="minorHAnsi" w:cstheme="minorHAnsi"/>
          <w:bCs/>
          <w:lang w:val="en-GB" w:eastAsia="en-US"/>
        </w:rPr>
        <w:t>and cellular communication between developing germ cells and supporting somatic cells.</w:t>
      </w:r>
      <w:r w:rsidR="00FE0E87">
        <w:rPr>
          <w:rFonts w:asciiTheme="minorHAnsi" w:eastAsiaTheme="minorHAnsi" w:hAnsiTheme="minorHAnsi" w:cstheme="minorHAnsi"/>
          <w:bCs/>
          <w:lang w:val="en-GB" w:eastAsia="en-US"/>
        </w:rPr>
        <w:t xml:space="preserve"> </w:t>
      </w:r>
      <w:r w:rsidR="00690651">
        <w:rPr>
          <w:rFonts w:asciiTheme="minorHAnsi" w:eastAsiaTheme="minorHAnsi" w:hAnsiTheme="minorHAnsi" w:cstheme="minorHAnsi"/>
          <w:bCs/>
          <w:lang w:val="en-GB" w:eastAsia="en-US"/>
        </w:rPr>
        <w:t xml:space="preserve">The gap junction </w:t>
      </w:r>
      <w:r w:rsidR="00CA5E0A">
        <w:rPr>
          <w:rFonts w:asciiTheme="minorHAnsi" w:eastAsiaTheme="minorHAnsi" w:hAnsiTheme="minorHAnsi" w:cstheme="minorHAnsi"/>
          <w:bCs/>
          <w:lang w:eastAsia="en-US"/>
        </w:rPr>
        <w:t>transmembrane protein</w:t>
      </w:r>
      <w:r w:rsidR="00CA5E0A">
        <w:rPr>
          <w:rFonts w:asciiTheme="minorHAnsi" w:eastAsiaTheme="minorHAnsi" w:hAnsiTheme="minorHAnsi" w:cstheme="minorHAnsi"/>
          <w:bCs/>
          <w:lang w:val="en-GB" w:eastAsia="en-US"/>
        </w:rPr>
        <w:t xml:space="preserve"> </w:t>
      </w:r>
      <w:r w:rsidR="00CA5E0A">
        <w:rPr>
          <w:rFonts w:asciiTheme="minorHAnsi" w:eastAsiaTheme="minorHAnsi" w:hAnsiTheme="minorHAnsi" w:cstheme="minorHAnsi"/>
          <w:bCs/>
          <w:lang w:eastAsia="en-US"/>
        </w:rPr>
        <w:t>c</w:t>
      </w:r>
      <w:r w:rsidR="00FE0E87" w:rsidRPr="00FE0E87">
        <w:rPr>
          <w:rFonts w:asciiTheme="minorHAnsi" w:eastAsiaTheme="minorHAnsi" w:hAnsiTheme="minorHAnsi" w:cstheme="minorHAnsi"/>
          <w:bCs/>
          <w:lang w:eastAsia="en-US"/>
        </w:rPr>
        <w:t>onnexins</w:t>
      </w:r>
      <w:r w:rsidR="00031292">
        <w:rPr>
          <w:rFonts w:asciiTheme="minorHAnsi" w:eastAsiaTheme="minorHAnsi" w:hAnsiTheme="minorHAnsi" w:cstheme="minorHAnsi"/>
          <w:bCs/>
          <w:lang w:eastAsia="en-US"/>
        </w:rPr>
        <w:t xml:space="preserve"> (</w:t>
      </w:r>
      <w:proofErr w:type="spellStart"/>
      <w:r w:rsidR="00031292">
        <w:rPr>
          <w:rFonts w:asciiTheme="minorHAnsi" w:eastAsiaTheme="minorHAnsi" w:hAnsiTheme="minorHAnsi" w:cstheme="minorHAnsi"/>
          <w:bCs/>
          <w:lang w:eastAsia="en-US"/>
        </w:rPr>
        <w:t>Cxs</w:t>
      </w:r>
      <w:proofErr w:type="spellEnd"/>
      <w:r w:rsidR="00031292">
        <w:rPr>
          <w:rFonts w:asciiTheme="minorHAnsi" w:eastAsiaTheme="minorHAnsi" w:hAnsiTheme="minorHAnsi" w:cstheme="minorHAnsi"/>
          <w:bCs/>
          <w:lang w:eastAsia="en-US"/>
        </w:rPr>
        <w:t>)</w:t>
      </w:r>
      <w:r w:rsidR="00FE0E87" w:rsidRPr="00FE0E87">
        <w:rPr>
          <w:rFonts w:asciiTheme="minorHAnsi" w:eastAsiaTheme="minorHAnsi" w:hAnsiTheme="minorHAnsi" w:cstheme="minorHAnsi"/>
          <w:bCs/>
          <w:lang w:eastAsia="en-US"/>
        </w:rPr>
        <w:t> </w:t>
      </w:r>
      <w:r w:rsidR="00FE0E87">
        <w:rPr>
          <w:rFonts w:asciiTheme="minorHAnsi" w:eastAsiaTheme="minorHAnsi" w:hAnsiTheme="minorHAnsi" w:cstheme="minorHAnsi"/>
          <w:bCs/>
          <w:lang w:eastAsia="en-US"/>
        </w:rPr>
        <w:t>are</w:t>
      </w:r>
      <w:r w:rsidR="00F134A8">
        <w:rPr>
          <w:rFonts w:asciiTheme="minorHAnsi" w:eastAsiaTheme="minorHAnsi" w:hAnsiTheme="minorHAnsi" w:cstheme="minorHAnsi"/>
          <w:bCs/>
          <w:lang w:eastAsia="en-US"/>
        </w:rPr>
        <w:t xml:space="preserve"> </w:t>
      </w:r>
      <w:r w:rsidR="00FE0E87">
        <w:rPr>
          <w:rFonts w:asciiTheme="minorHAnsi" w:eastAsiaTheme="minorHAnsi" w:hAnsiTheme="minorHAnsi" w:cstheme="minorHAnsi"/>
          <w:bCs/>
          <w:lang w:eastAsia="en-US"/>
        </w:rPr>
        <w:t xml:space="preserve">reported to play </w:t>
      </w:r>
      <w:r w:rsidR="00AE0FCC">
        <w:rPr>
          <w:rFonts w:asciiTheme="minorHAnsi" w:eastAsiaTheme="minorHAnsi" w:hAnsiTheme="minorHAnsi" w:cstheme="minorHAnsi"/>
          <w:bCs/>
          <w:lang w:eastAsia="en-US"/>
        </w:rPr>
        <w:t xml:space="preserve">a </w:t>
      </w:r>
      <w:r w:rsidR="00FE0E87">
        <w:rPr>
          <w:rFonts w:asciiTheme="minorHAnsi" w:eastAsiaTheme="minorHAnsi" w:hAnsiTheme="minorHAnsi" w:cstheme="minorHAnsi"/>
          <w:bCs/>
          <w:lang w:eastAsia="en-US"/>
        </w:rPr>
        <w:t>crucial role in cell-cell communication</w:t>
      </w:r>
      <w:r w:rsidR="005A49CC">
        <w:rPr>
          <w:rFonts w:asciiTheme="minorHAnsi" w:eastAsiaTheme="minorHAnsi" w:hAnsiTheme="minorHAnsi" w:cstheme="minorHAnsi"/>
          <w:bCs/>
          <w:lang w:eastAsia="en-US"/>
        </w:rPr>
        <w:t xml:space="preserve"> during </w:t>
      </w:r>
      <w:r w:rsidR="00F134A8">
        <w:rPr>
          <w:rFonts w:asciiTheme="minorHAnsi" w:eastAsiaTheme="minorHAnsi" w:hAnsiTheme="minorHAnsi" w:cstheme="minorHAnsi"/>
          <w:bCs/>
          <w:lang w:eastAsia="en-US"/>
        </w:rPr>
        <w:t xml:space="preserve">every stage of </w:t>
      </w:r>
      <w:r w:rsidR="005A49CC">
        <w:rPr>
          <w:rFonts w:asciiTheme="minorHAnsi" w:eastAsiaTheme="minorHAnsi" w:hAnsiTheme="minorHAnsi" w:cstheme="minorHAnsi"/>
          <w:bCs/>
          <w:lang w:eastAsia="en-US"/>
        </w:rPr>
        <w:t xml:space="preserve">gametogenesis in </w:t>
      </w:r>
      <w:r w:rsidR="008455C8">
        <w:rPr>
          <w:rFonts w:asciiTheme="minorHAnsi" w:eastAsiaTheme="minorHAnsi" w:hAnsiTheme="minorHAnsi" w:cstheme="minorHAnsi"/>
          <w:bCs/>
          <w:lang w:eastAsia="en-US"/>
        </w:rPr>
        <w:t xml:space="preserve">the </w:t>
      </w:r>
      <w:r w:rsidR="005A49CC">
        <w:rPr>
          <w:rFonts w:asciiTheme="minorHAnsi" w:eastAsiaTheme="minorHAnsi" w:hAnsiTheme="minorHAnsi" w:cstheme="minorHAnsi"/>
          <w:bCs/>
          <w:lang w:eastAsia="en-US"/>
        </w:rPr>
        <w:t>teleost</w:t>
      </w:r>
      <w:r w:rsidR="00644228">
        <w:rPr>
          <w:rFonts w:asciiTheme="minorHAnsi" w:eastAsiaTheme="minorHAnsi" w:hAnsiTheme="minorHAnsi" w:cstheme="minorHAnsi"/>
          <w:bCs/>
          <w:lang w:eastAsia="en-US"/>
        </w:rPr>
        <w:t xml:space="preserve"> </w:t>
      </w:r>
      <w:r w:rsidR="00644228">
        <w:rPr>
          <w:rFonts w:asciiTheme="minorHAnsi" w:eastAsiaTheme="minorHAnsi" w:hAnsiTheme="minorHAnsi" w:cstheme="minorHAnsi"/>
          <w:bCs/>
          <w:lang w:eastAsia="en-US"/>
        </w:rPr>
        <w:fldChar w:fldCharType="begin" w:fldLock="1"/>
      </w:r>
      <w:r w:rsidR="00F66376">
        <w:rPr>
          <w:rFonts w:asciiTheme="minorHAnsi" w:eastAsiaTheme="minorHAnsi" w:hAnsiTheme="minorHAnsi" w:cstheme="minorHAnsi"/>
          <w:bCs/>
          <w:lang w:eastAsia="en-US"/>
        </w:rPr>
        <w:instrText>ADDIN CSL_CITATION {"citationItems":[{"id":"ITEM-1","itemData":{"DOI":"10.1095/BIOLREPROD.106.054288","ISSN":"0006-3363","PMID":"16971556","abstract":"Certain fish, such as rainbow trout (Oncorhynchus mykiss), are seasonal breeders. Spermatogenesis in rainbow trout is synchronous; therefore, at any time point during this process, germ cells are predominantly at the same stage of development. As such, rainbow trout represent an excellent model in which to study spermatogenesis. Gap junctions are composed of connexons, which are themselves formed by six transmembrane proteins termed connexins (Cxs). The objectives of this study were to assess which Cxs are expressed in the rainbow trout testis, and if their expression was stage specific during gonadal maturation. Rainbow trout were killed at various stages of maturation, and total cellular RNA was isolated from the testes. RT-PCR using degenerate primers recognizing all vertebrate Cxs indicates that there are several different Cxs in trout testes. Amplicons were cloned and sequenced. Homology comparisons indicate that these were cx43, cx43.4, cx31, and cx30. Immunolocalization of these Cxs indicate that Cx43 was localized primarily to Sertoli cells, while Cx43.4 was localized along the lateral plasma membranes between adjacent spermatocytes. Cx30 was localized to the interstitial Leydig cells, and Cx31 was localized primarily to the endothelium of interstitial blood vessels. The expression of each Cx varied as a function of the stage of spermatogenesis, suggesting that the expression of these proteins is highly regulated. Together, these results indicate that intercellular communication in the testis is complex, involves several different Cxs, and is a highly regulated process. © 2007 by the Society for the Study of Reproduction, Inc.","author":[{"dropping-particle":"","family":"Montgolfier","given":"Benjamin","non-dropping-particle":"De","parse-names":false,"suffix":""},{"dropping-particle":"","family":"Dufresne","given":"Julie","non-dropping-particle":"","parse-names":false,"suffix":""},{"dropping-particle":"","family":"Letourneau","given":"Myriam","non-dropping-particle":"","parse-names":false,"suffix":""},{"dropping-particle":"","family":"Nagler","given":"James J.","non-dropping-particle":"","parse-names":false,"suffix":""},{"dropping-particle":"","family":"Fournier","given":"Alain","non-dropping-particle":"","parse-names":false,"suffix":""},{"dropping-particle":"","family":"Audet","given":"Céline","non-dropping-particle":"","parse-names":false,"suffix":""},{"dropping-particle":"","family":"Cyr","given":"Daniel G.","non-dropping-particle":"","parse-names":false,"suffix":""}],"container-title":"Biology of Reproduction","id":"ITEM-1","issue":"1","issued":{"date-parts":[["2007","1","1"]]},"page":"2-8","publisher":"Oxford Academic","title":"The Expression of Multiple Connexins Throughout Spermatogenesis in the Rainbow Trout Testis Suggests a Role for Complex Intercellular Communication","type":"article-journal","volume":"76"},"uris":["http://www.mendeley.com/documents/?uuid=885082bb-6890-30f2-a460-e376be3bb3ef"]}],"mendeley":{"formattedCitation":"(De Montgolfier et al., 2007)","plainTextFormattedCitation":"(De Montgolfier et al., 2007)","previouslyFormattedCitation":"(De Montgolfier et al., 2007)"},"properties":{"noteIndex":0},"schema":"https://github.com/citation-style-language/schema/raw/master/csl-citation.json"}</w:instrText>
      </w:r>
      <w:r w:rsidR="00644228">
        <w:rPr>
          <w:rFonts w:asciiTheme="minorHAnsi" w:eastAsiaTheme="minorHAnsi" w:hAnsiTheme="minorHAnsi" w:cstheme="minorHAnsi"/>
          <w:bCs/>
          <w:lang w:eastAsia="en-US"/>
        </w:rPr>
        <w:fldChar w:fldCharType="separate"/>
      </w:r>
      <w:r w:rsidR="00644228" w:rsidRPr="00644228">
        <w:rPr>
          <w:rFonts w:asciiTheme="minorHAnsi" w:eastAsiaTheme="minorHAnsi" w:hAnsiTheme="minorHAnsi" w:cstheme="minorHAnsi"/>
          <w:bCs/>
          <w:noProof/>
          <w:lang w:eastAsia="en-US"/>
        </w:rPr>
        <w:t>(De Montgolfier et al., 2007)</w:t>
      </w:r>
      <w:r w:rsidR="00644228">
        <w:rPr>
          <w:rFonts w:asciiTheme="minorHAnsi" w:eastAsiaTheme="minorHAnsi" w:hAnsiTheme="minorHAnsi" w:cstheme="minorHAnsi"/>
          <w:bCs/>
          <w:lang w:eastAsia="en-US"/>
        </w:rPr>
        <w:fldChar w:fldCharType="end"/>
      </w:r>
      <w:r w:rsidR="00AE0FCC">
        <w:rPr>
          <w:rFonts w:asciiTheme="minorHAnsi" w:eastAsiaTheme="minorHAnsi" w:hAnsiTheme="minorHAnsi" w:cstheme="minorHAnsi"/>
          <w:bCs/>
          <w:lang w:eastAsia="en-US"/>
        </w:rPr>
        <w:t>.</w:t>
      </w:r>
      <w:r w:rsidR="00FE0E87">
        <w:rPr>
          <w:rFonts w:asciiTheme="minorHAnsi" w:eastAsiaTheme="minorHAnsi" w:hAnsiTheme="minorHAnsi" w:cstheme="minorHAnsi"/>
          <w:bCs/>
          <w:lang w:eastAsia="en-US"/>
        </w:rPr>
        <w:t xml:space="preserve"> </w:t>
      </w:r>
      <w:r w:rsidR="00F76ED3">
        <w:rPr>
          <w:rFonts w:asciiTheme="minorHAnsi" w:eastAsiaTheme="minorHAnsi" w:hAnsiTheme="minorHAnsi" w:cstheme="minorHAnsi"/>
          <w:bCs/>
          <w:lang w:eastAsia="en-US"/>
        </w:rPr>
        <w:t>Notabl</w:t>
      </w:r>
      <w:r w:rsidR="00AA0DF7">
        <w:rPr>
          <w:rFonts w:asciiTheme="minorHAnsi" w:eastAsiaTheme="minorHAnsi" w:hAnsiTheme="minorHAnsi" w:cstheme="minorHAnsi"/>
          <w:bCs/>
          <w:lang w:eastAsia="en-US"/>
        </w:rPr>
        <w:t xml:space="preserve">y, fish testis expresses a variety of </w:t>
      </w:r>
      <w:proofErr w:type="spellStart"/>
      <w:r w:rsidR="00AA0DF7">
        <w:rPr>
          <w:rFonts w:asciiTheme="minorHAnsi" w:eastAsiaTheme="minorHAnsi" w:hAnsiTheme="minorHAnsi" w:cstheme="minorHAnsi"/>
          <w:bCs/>
          <w:lang w:eastAsia="en-US"/>
        </w:rPr>
        <w:t>Cxs</w:t>
      </w:r>
      <w:proofErr w:type="spellEnd"/>
      <w:r w:rsidR="00706C58">
        <w:rPr>
          <w:rFonts w:asciiTheme="minorHAnsi" w:eastAsiaTheme="minorHAnsi" w:hAnsiTheme="minorHAnsi" w:cstheme="minorHAnsi"/>
          <w:bCs/>
          <w:lang w:eastAsia="en-US"/>
        </w:rPr>
        <w:t xml:space="preserve"> </w:t>
      </w:r>
      <w:r w:rsidR="00255209">
        <w:rPr>
          <w:rFonts w:asciiTheme="minorHAnsi" w:eastAsiaTheme="minorHAnsi" w:hAnsiTheme="minorHAnsi" w:cstheme="minorHAnsi"/>
          <w:bCs/>
          <w:lang w:eastAsia="en-US"/>
        </w:rPr>
        <w:fldChar w:fldCharType="begin" w:fldLock="1"/>
      </w:r>
      <w:r w:rsidR="00255209">
        <w:rPr>
          <w:rFonts w:asciiTheme="minorHAnsi" w:eastAsiaTheme="minorHAnsi" w:hAnsiTheme="minorHAnsi" w:cstheme="minorHAnsi"/>
          <w:bCs/>
          <w:lang w:eastAsia="en-US"/>
        </w:rPr>
        <w:instrText>ADDIN CSL_CITATION {"citationItems":[{"id":"ITEM-1","itemData":{"DOI":"10.1074/jbc.M401355200","ISSN":"00219258","PMID":"15213236","abstract":"Gap junctions are composed of connexin (Cx) proteins and mediate intercellular communication required for many developmental and physiological processes. Here we describe the isolation and characterization of Cx48.5, a zebrafish connexin with the highest sequence identity to mammalian Cx46. Expression analysis showed that Cx48.5 is expressed in the adult and embryonic lens and heart, adult testis, and transiently in the embryonic otic vesicles. Injection of Cx48.5 cRNA into Xenopus oocytes elicited intercellular electrical coupling with voltage sensitivity similar to mammalian Cx46. In single oocytes, Cx48.5 also induced large outward currents on depolarization, consistent with gap-junctional hemichannels. Disruption of Cx48.5 expression in embryos with antisense morpholino oligos (morpholinos) revealed that Cx48.5 has an essential role in the maintenance of lens homeostasis. The morpholino-treated embryos also developed small lenses and eyes as well as severe cardiovascular abnormalities.","author":[{"dropping-particle":"","family":"Cheng","given":"Shaohong","non-dropping-particle":"","parse-names":false,"suffix":""},{"dropping-particle":"","family":"Shakespeare","given":"Teresa","non-dropping-particle":"","parse-names":false,"suffix":""},{"dropping-particle":"","family":"Mui","given":"Rickie","non-dropping-particle":"","parse-names":false,"suffix":""},{"dropping-particle":"","family":"White","given":"Thomas W.","non-dropping-particle":"","parse-names":false,"suffix":""},{"dropping-particle":"","family":"Valdimarsson","given":"Gunnar","non-dropping-particle":"","parse-names":false,"suffix":""}],"container-title":"Journal of Biological Chemistry","id":"ITEM-1","issue":"35","issued":{"date-parts":[["2004","8","27"]]},"page":"36993-37003","publisher":"Elsevier","title":"Connexin 48.5 is required for normal cardiovascular function and lens development in zebrafish embryos","type":"article-journal","volume":"279"},"uris":["http://www.mendeley.com/documents/?uuid=636c64ea-792f-373b-8e11-bfe4fd2f7641"]},{"id":"ITEM-2","itemData":{"DOI":"10.1095/BIOLREPROD.106.054288","ISSN":"0006-3363","PMID":"16971556","abstract":"Certain fish, such as rainbow trout (Oncorhynchus mykiss), are seasonal breeders. Spermatogenesis in rainbow trout is synchronous; therefore, at any time point during this process, germ cells are predominantly at the same stage of development. As such, rainbow trout represent an excellent model in which to study spermatogenesis. Gap junctions are composed of connexons, which are themselves formed by six transmembrane proteins termed connexins (Cxs). The objectives of this study were to assess which Cxs are expressed in the rainbow trout testis, and if their expression was stage specific during gonadal maturation. Rainbow trout were killed at various stages of maturation, and total cellular RNA was isolated from the testes. RT-PCR using degenerate primers recognizing all vertebrate Cxs indicates that there are several different Cxs in trout testes. Amplicons were cloned and sequenced. Homology comparisons indicate that these were cx43, cx43.4, cx31, and cx30. Immunolocalization of these Cxs indicate that Cx43 was localized primarily to Sertoli cells, while Cx43.4 was localized along the lateral plasma membranes between adjacent spermatocytes. Cx30 was localized to the interstitial Leydig cells, and Cx31 was localized primarily to the endothelium of interstitial blood vessels. The expression of each Cx varied as a function of the stage of spermatogenesis, suggesting that the expression of these proteins is highly regulated. Together, these results indicate that intercellular communication in the testis is complex, involves several different Cxs, and is a highly regulated process. © 2007 by the Society for the Study of Reproduction, Inc.","author":[{"dropping-particle":"","family":"Montgolfier","given":"Benjamin","non-dropping-particle":"De","parse-names":false,"suffix":""},{"dropping-particle":"","family":"Dufresne","given":"Julie","non-dropping-particle":"","parse-names":false,"suffix":""},{"dropping-particle":"","family":"Letourneau","given":"Myriam","non-dropping-particle":"","parse-names":false,"suffix":""},{"dropping-particle":"","family":"Nagler","given":"James J.","non-dropping-particle":"","parse-names":false,"suffix":""},{"dropping-particle":"","family":"Fournier","given":"Alain","non-dropping-particle":"","parse-names":false,"suffix":""},{"dropping-particle":"","family":"Audet","given":"Céline","non-dropping-particle":"","parse-names":false,"suffix":""},{"dropping-particle":"","family":"Cyr","given":"Daniel G.","non-dropping-particle":"","parse-names":false,"suffix":""}],"container-title":"Biology of Reproduction","id":"ITEM-2","issue":"1","issued":{"date-parts":[["2007","1","1"]]},"page":"2-8","publisher":"Oxford Academic","title":"The Expression of Multiple Connexins Throughout Spermatogenesis in the Rainbow Trout Testis Suggests a Role for Complex Intercellular Communication","type":"article-journal","volume":"76"},"uris":["http://www.mendeley.com/documents/?uuid=885082bb-6890-30f2-a460-e376be3bb3ef"]}],"mendeley":{"formattedCitation":"(Cheng et al., 2004; De Montgolfier et al., 2007)","plainTextFormattedCitation":"(Cheng et al., 2004; De Montgolfier et al., 2007)"},"properties":{"noteIndex":0},"schema":"https://github.com/citation-style-language/schema/raw/master/csl-citation.json"}</w:instrText>
      </w:r>
      <w:r w:rsidR="00255209">
        <w:rPr>
          <w:rFonts w:asciiTheme="minorHAnsi" w:eastAsiaTheme="minorHAnsi" w:hAnsiTheme="minorHAnsi" w:cstheme="minorHAnsi"/>
          <w:bCs/>
          <w:lang w:eastAsia="en-US"/>
        </w:rPr>
        <w:fldChar w:fldCharType="separate"/>
      </w:r>
      <w:r w:rsidR="00255209" w:rsidRPr="00255209">
        <w:rPr>
          <w:rFonts w:asciiTheme="minorHAnsi" w:eastAsiaTheme="minorHAnsi" w:hAnsiTheme="minorHAnsi" w:cstheme="minorHAnsi"/>
          <w:bCs/>
          <w:noProof/>
          <w:lang w:eastAsia="en-US"/>
        </w:rPr>
        <w:t>(Cheng et al., 2004; De Montgolfier et al., 2007)</w:t>
      </w:r>
      <w:r w:rsidR="00255209">
        <w:rPr>
          <w:rFonts w:asciiTheme="minorHAnsi" w:eastAsiaTheme="minorHAnsi" w:hAnsiTheme="minorHAnsi" w:cstheme="minorHAnsi"/>
          <w:bCs/>
          <w:lang w:eastAsia="en-US"/>
        </w:rPr>
        <w:fldChar w:fldCharType="end"/>
      </w:r>
      <w:r w:rsidR="00255209">
        <w:rPr>
          <w:rFonts w:asciiTheme="minorHAnsi" w:eastAsiaTheme="minorHAnsi" w:hAnsiTheme="minorHAnsi" w:cstheme="minorHAnsi"/>
          <w:bCs/>
          <w:lang w:eastAsia="en-US"/>
        </w:rPr>
        <w:t xml:space="preserve"> </w:t>
      </w:r>
      <w:r w:rsidR="00AA0DF7">
        <w:rPr>
          <w:rFonts w:asciiTheme="minorHAnsi" w:eastAsiaTheme="minorHAnsi" w:hAnsiTheme="minorHAnsi" w:cstheme="minorHAnsi"/>
          <w:bCs/>
          <w:lang w:eastAsia="en-US"/>
        </w:rPr>
        <w:t>that may be specie</w:t>
      </w:r>
      <w:r w:rsidR="005D30CB">
        <w:rPr>
          <w:rFonts w:asciiTheme="minorHAnsi" w:eastAsiaTheme="minorHAnsi" w:hAnsiTheme="minorHAnsi" w:cstheme="minorHAnsi"/>
          <w:bCs/>
          <w:lang w:eastAsia="en-US"/>
        </w:rPr>
        <w:t>s-specific</w:t>
      </w:r>
      <w:r w:rsidR="0030795C">
        <w:rPr>
          <w:rFonts w:asciiTheme="minorHAnsi" w:eastAsiaTheme="minorHAnsi" w:hAnsiTheme="minorHAnsi" w:cstheme="minorHAnsi"/>
          <w:bCs/>
          <w:lang w:eastAsia="en-US"/>
        </w:rPr>
        <w:t xml:space="preserve"> and facilitate germ cell development.</w:t>
      </w:r>
      <w:r w:rsidR="005E5577">
        <w:rPr>
          <w:rFonts w:asciiTheme="minorHAnsi" w:eastAsiaTheme="minorHAnsi" w:hAnsiTheme="minorHAnsi" w:cstheme="minorHAnsi"/>
          <w:bCs/>
          <w:lang w:eastAsia="en-US"/>
        </w:rPr>
        <w:t xml:space="preserve"> </w:t>
      </w:r>
      <w:r w:rsidR="008455C8">
        <w:rPr>
          <w:rFonts w:asciiTheme="minorHAnsi" w:eastAsiaTheme="minorHAnsi" w:hAnsiTheme="minorHAnsi" w:cstheme="minorHAnsi"/>
          <w:bCs/>
          <w:lang w:eastAsia="en-US"/>
        </w:rPr>
        <w:t xml:space="preserve">Considering this, it can be assumed that </w:t>
      </w:r>
      <w:r w:rsidR="00E820FE">
        <w:rPr>
          <w:rFonts w:asciiTheme="minorHAnsi" w:eastAsiaTheme="minorHAnsi" w:hAnsiTheme="minorHAnsi" w:cstheme="minorHAnsi"/>
          <w:bCs/>
          <w:lang w:eastAsia="en-US"/>
        </w:rPr>
        <w:t xml:space="preserve">cellular receptors and molecular factors </w:t>
      </w:r>
      <w:r w:rsidR="005E5577">
        <w:rPr>
          <w:rFonts w:asciiTheme="minorHAnsi" w:eastAsiaTheme="minorHAnsi" w:hAnsiTheme="minorHAnsi" w:cstheme="minorHAnsi"/>
          <w:bCs/>
          <w:lang w:eastAsia="en-US"/>
        </w:rPr>
        <w:t xml:space="preserve">are </w:t>
      </w:r>
      <w:r w:rsidR="00B348E3">
        <w:rPr>
          <w:rFonts w:asciiTheme="minorHAnsi" w:eastAsiaTheme="minorHAnsi" w:hAnsiTheme="minorHAnsi" w:cstheme="minorHAnsi"/>
          <w:bCs/>
          <w:lang w:eastAsia="en-US"/>
        </w:rPr>
        <w:t>require</w:t>
      </w:r>
      <w:r w:rsidR="00875095">
        <w:rPr>
          <w:rFonts w:asciiTheme="minorHAnsi" w:eastAsiaTheme="minorHAnsi" w:hAnsiTheme="minorHAnsi" w:cstheme="minorHAnsi"/>
          <w:bCs/>
          <w:lang w:eastAsia="en-US"/>
        </w:rPr>
        <w:t>d</w:t>
      </w:r>
      <w:r w:rsidR="00B348E3">
        <w:rPr>
          <w:rFonts w:asciiTheme="minorHAnsi" w:eastAsiaTheme="minorHAnsi" w:hAnsiTheme="minorHAnsi" w:cstheme="minorHAnsi"/>
          <w:bCs/>
          <w:lang w:eastAsia="en-US"/>
        </w:rPr>
        <w:t xml:space="preserve"> to </w:t>
      </w:r>
      <w:r w:rsidR="000D7B87">
        <w:rPr>
          <w:rFonts w:asciiTheme="minorHAnsi" w:eastAsiaTheme="minorHAnsi" w:hAnsiTheme="minorHAnsi" w:cstheme="minorHAnsi"/>
          <w:bCs/>
          <w:lang w:eastAsia="en-US"/>
        </w:rPr>
        <w:t>respond and interact with the transplanted germ cells, failing which leads to the</w:t>
      </w:r>
      <w:r w:rsidR="00EE6609">
        <w:rPr>
          <w:rFonts w:asciiTheme="minorHAnsi" w:eastAsiaTheme="minorHAnsi" w:hAnsiTheme="minorHAnsi" w:cstheme="minorHAnsi"/>
          <w:bCs/>
          <w:lang w:eastAsia="en-US"/>
        </w:rPr>
        <w:t>ir</w:t>
      </w:r>
      <w:r w:rsidR="000D7B87">
        <w:rPr>
          <w:rFonts w:asciiTheme="minorHAnsi" w:eastAsiaTheme="minorHAnsi" w:hAnsiTheme="minorHAnsi" w:cstheme="minorHAnsi"/>
          <w:bCs/>
          <w:lang w:eastAsia="en-US"/>
        </w:rPr>
        <w:t xml:space="preserve"> </w:t>
      </w:r>
      <w:r w:rsidR="00875095">
        <w:rPr>
          <w:rFonts w:asciiTheme="minorHAnsi" w:eastAsiaTheme="minorHAnsi" w:hAnsiTheme="minorHAnsi" w:cstheme="minorHAnsi"/>
          <w:bCs/>
          <w:lang w:eastAsia="en-US"/>
        </w:rPr>
        <w:t>rejection</w:t>
      </w:r>
      <w:r w:rsidR="00EE6609">
        <w:rPr>
          <w:rFonts w:asciiTheme="minorHAnsi" w:eastAsiaTheme="minorHAnsi" w:hAnsiTheme="minorHAnsi" w:cstheme="minorHAnsi"/>
          <w:bCs/>
          <w:lang w:eastAsia="en-US"/>
        </w:rPr>
        <w:t>.</w:t>
      </w:r>
      <w:r w:rsidR="00F33765">
        <w:rPr>
          <w:rFonts w:asciiTheme="minorHAnsi" w:eastAsiaTheme="minorHAnsi" w:hAnsiTheme="minorHAnsi" w:cstheme="minorHAnsi"/>
          <w:bCs/>
          <w:lang w:eastAsia="en-US"/>
        </w:rPr>
        <w:t xml:space="preserve"> T</w:t>
      </w:r>
      <w:r w:rsidR="009B7CB6">
        <w:rPr>
          <w:rFonts w:asciiTheme="minorHAnsi" w:eastAsiaTheme="minorHAnsi" w:hAnsiTheme="minorHAnsi" w:cstheme="minorHAnsi"/>
          <w:bCs/>
          <w:lang w:eastAsia="en-US"/>
        </w:rPr>
        <w:t>o</w:t>
      </w:r>
      <w:r w:rsidR="00F33765">
        <w:rPr>
          <w:rFonts w:asciiTheme="minorHAnsi" w:eastAsiaTheme="minorHAnsi" w:hAnsiTheme="minorHAnsi" w:cstheme="minorHAnsi"/>
          <w:bCs/>
          <w:lang w:eastAsia="en-US"/>
        </w:rPr>
        <w:t xml:space="preserve"> date, the only </w:t>
      </w:r>
      <w:r w:rsidR="009B7CB6">
        <w:rPr>
          <w:rFonts w:asciiTheme="minorHAnsi" w:eastAsiaTheme="minorHAnsi" w:hAnsiTheme="minorHAnsi" w:cstheme="minorHAnsi"/>
          <w:bCs/>
          <w:lang w:eastAsia="en-US"/>
        </w:rPr>
        <w:t xml:space="preserve">means </w:t>
      </w:r>
      <w:r w:rsidR="00F33765">
        <w:rPr>
          <w:rFonts w:asciiTheme="minorHAnsi" w:eastAsiaTheme="minorHAnsi" w:hAnsiTheme="minorHAnsi" w:cstheme="minorHAnsi"/>
          <w:bCs/>
          <w:lang w:eastAsia="en-US"/>
        </w:rPr>
        <w:t xml:space="preserve">to </w:t>
      </w:r>
      <w:r w:rsidR="00B32659">
        <w:rPr>
          <w:rFonts w:asciiTheme="minorHAnsi" w:eastAsiaTheme="minorHAnsi" w:hAnsiTheme="minorHAnsi" w:cstheme="minorHAnsi"/>
          <w:bCs/>
          <w:lang w:eastAsia="en-US"/>
        </w:rPr>
        <w:t xml:space="preserve">check the germ cell compatibility between the genetically distant species </w:t>
      </w:r>
      <w:r w:rsidR="00EB59D6">
        <w:rPr>
          <w:rFonts w:asciiTheme="minorHAnsi" w:eastAsiaTheme="minorHAnsi" w:hAnsiTheme="minorHAnsi" w:cstheme="minorHAnsi"/>
          <w:bCs/>
          <w:lang w:eastAsia="en-US"/>
        </w:rPr>
        <w:t xml:space="preserve">is to </w:t>
      </w:r>
      <w:r w:rsidR="00456811">
        <w:rPr>
          <w:rFonts w:asciiTheme="minorHAnsi" w:eastAsiaTheme="minorHAnsi" w:hAnsiTheme="minorHAnsi" w:cstheme="minorHAnsi"/>
          <w:bCs/>
          <w:lang w:eastAsia="en-US"/>
        </w:rPr>
        <w:t xml:space="preserve">perform </w:t>
      </w:r>
      <w:r w:rsidR="00EB59D6">
        <w:rPr>
          <w:rFonts w:asciiTheme="minorHAnsi" w:eastAsiaTheme="minorHAnsi" w:hAnsiTheme="minorHAnsi" w:cstheme="minorHAnsi"/>
          <w:bCs/>
          <w:lang w:eastAsia="en-US"/>
        </w:rPr>
        <w:t xml:space="preserve">the germ </w:t>
      </w:r>
      <w:r w:rsidR="009B7CB6">
        <w:rPr>
          <w:rFonts w:asciiTheme="minorHAnsi" w:eastAsiaTheme="minorHAnsi" w:hAnsiTheme="minorHAnsi" w:cstheme="minorHAnsi"/>
          <w:bCs/>
          <w:lang w:eastAsia="en-US"/>
        </w:rPr>
        <w:t>cell</w:t>
      </w:r>
      <w:r w:rsidR="00B24610">
        <w:rPr>
          <w:rFonts w:asciiTheme="minorHAnsi" w:eastAsiaTheme="minorHAnsi" w:hAnsiTheme="minorHAnsi" w:cstheme="minorHAnsi"/>
          <w:bCs/>
          <w:lang w:eastAsia="en-US"/>
        </w:rPr>
        <w:t xml:space="preserve"> tra</w:t>
      </w:r>
      <w:r w:rsidR="00A133F8">
        <w:rPr>
          <w:rFonts w:asciiTheme="minorHAnsi" w:eastAsiaTheme="minorHAnsi" w:hAnsiTheme="minorHAnsi" w:cstheme="minorHAnsi"/>
          <w:bCs/>
          <w:lang w:eastAsia="en-US"/>
        </w:rPr>
        <w:t>nsplantat</w:t>
      </w:r>
      <w:r w:rsidR="00B24610">
        <w:rPr>
          <w:rFonts w:asciiTheme="minorHAnsi" w:eastAsiaTheme="minorHAnsi" w:hAnsiTheme="minorHAnsi" w:cstheme="minorHAnsi"/>
          <w:bCs/>
          <w:lang w:eastAsia="en-US"/>
        </w:rPr>
        <w:t>ion assay.</w:t>
      </w:r>
    </w:p>
    <w:p w14:paraId="34331068" w14:textId="77777777" w:rsidR="005D1DA6" w:rsidRDefault="005D1DA6" w:rsidP="00982108">
      <w:pPr>
        <w:spacing w:line="259" w:lineRule="auto"/>
        <w:jc w:val="both"/>
        <w:rPr>
          <w:rFonts w:asciiTheme="minorHAnsi" w:eastAsiaTheme="minorHAnsi" w:hAnsiTheme="minorHAnsi" w:cstheme="minorHAnsi"/>
          <w:bCs/>
          <w:lang w:val="en-GB" w:eastAsia="en-US"/>
        </w:rPr>
      </w:pPr>
    </w:p>
    <w:p w14:paraId="2D31D33F" w14:textId="6D86755E" w:rsidR="00751379" w:rsidRDefault="00751379" w:rsidP="00982108">
      <w:pPr>
        <w:spacing w:line="259" w:lineRule="auto"/>
        <w:jc w:val="both"/>
        <w:rPr>
          <w:rFonts w:asciiTheme="minorHAnsi" w:eastAsiaTheme="minorHAnsi" w:hAnsiTheme="minorHAnsi" w:cstheme="minorHAnsi"/>
          <w:bCs/>
          <w:lang w:val="en-GB" w:eastAsia="en-US"/>
        </w:rPr>
      </w:pPr>
      <w:r>
        <w:rPr>
          <w:rFonts w:asciiTheme="minorHAnsi" w:eastAsiaTheme="minorHAnsi" w:hAnsiTheme="minorHAnsi" w:cstheme="minorHAnsi"/>
          <w:bCs/>
          <w:lang w:val="en-GB" w:eastAsia="en-US"/>
        </w:rPr>
        <w:t>Stemness of germ cell</w:t>
      </w:r>
      <w:r w:rsidR="00241BA4">
        <w:rPr>
          <w:rFonts w:asciiTheme="minorHAnsi" w:eastAsiaTheme="minorHAnsi" w:hAnsiTheme="minorHAnsi" w:cstheme="minorHAnsi"/>
          <w:bCs/>
          <w:lang w:val="en-GB" w:eastAsia="en-US"/>
        </w:rPr>
        <w:t xml:space="preserve"> –</w:t>
      </w:r>
    </w:p>
    <w:p w14:paraId="5471AA1F" w14:textId="41D0B251" w:rsidR="0028119C" w:rsidRDefault="002944D0" w:rsidP="00982108">
      <w:pPr>
        <w:spacing w:line="259" w:lineRule="auto"/>
        <w:jc w:val="both"/>
        <w:rPr>
          <w:rFonts w:asciiTheme="minorHAnsi" w:eastAsiaTheme="minorEastAsia" w:hAnsiTheme="minorHAnsi" w:cstheme="minorBidi"/>
          <w:lang w:val="en-GB" w:eastAsia="en-US"/>
        </w:rPr>
      </w:pPr>
      <w:r w:rsidRPr="41C2C329">
        <w:rPr>
          <w:rFonts w:asciiTheme="minorHAnsi" w:eastAsiaTheme="minorEastAsia" w:hAnsiTheme="minorHAnsi" w:cstheme="minorBidi"/>
          <w:lang w:val="en-GB" w:eastAsia="en-US"/>
        </w:rPr>
        <w:t xml:space="preserve">The stemness </w:t>
      </w:r>
      <w:r w:rsidR="00320C73" w:rsidRPr="41C2C329">
        <w:rPr>
          <w:rFonts w:asciiTheme="minorHAnsi" w:eastAsiaTheme="minorEastAsia" w:hAnsiTheme="minorHAnsi" w:cstheme="minorBidi"/>
          <w:lang w:val="en-GB" w:eastAsia="en-US"/>
        </w:rPr>
        <w:t xml:space="preserve">of a germ cell can be described as </w:t>
      </w:r>
      <w:r w:rsidR="002E5837" w:rsidRPr="41C2C329">
        <w:rPr>
          <w:rFonts w:asciiTheme="minorHAnsi" w:eastAsiaTheme="minorEastAsia" w:hAnsiTheme="minorHAnsi" w:cstheme="minorBidi"/>
          <w:lang w:val="en-GB" w:eastAsia="en-US"/>
        </w:rPr>
        <w:t>the</w:t>
      </w:r>
      <w:r w:rsidR="00320C73" w:rsidRPr="41C2C329">
        <w:rPr>
          <w:rFonts w:asciiTheme="minorHAnsi" w:eastAsiaTheme="minorEastAsia" w:hAnsiTheme="minorHAnsi" w:cstheme="minorBidi"/>
          <w:lang w:val="en-GB" w:eastAsia="en-US"/>
        </w:rPr>
        <w:t xml:space="preserve"> most undifferentiated state </w:t>
      </w:r>
      <w:r w:rsidR="002E5837" w:rsidRPr="41C2C329">
        <w:rPr>
          <w:rFonts w:asciiTheme="minorHAnsi" w:eastAsiaTheme="minorEastAsia" w:hAnsiTheme="minorHAnsi" w:cstheme="minorBidi"/>
          <w:lang w:val="en-GB" w:eastAsia="en-US"/>
        </w:rPr>
        <w:t>of its lineage</w:t>
      </w:r>
      <w:r w:rsidR="00AF5608" w:rsidRPr="41C2C329">
        <w:rPr>
          <w:rFonts w:asciiTheme="minorHAnsi" w:eastAsiaTheme="minorEastAsia" w:hAnsiTheme="minorHAnsi" w:cstheme="minorBidi"/>
          <w:lang w:val="en-GB" w:eastAsia="en-US"/>
        </w:rPr>
        <w:t>. A</w:t>
      </w:r>
      <w:r w:rsidR="002E5837" w:rsidRPr="41C2C329">
        <w:rPr>
          <w:rFonts w:asciiTheme="minorHAnsi" w:eastAsiaTheme="minorEastAsia" w:hAnsiTheme="minorHAnsi" w:cstheme="minorBidi"/>
          <w:lang w:val="en-GB" w:eastAsia="en-US"/>
        </w:rPr>
        <w:t>s the reports suggest</w:t>
      </w:r>
      <w:r w:rsidR="002A1547" w:rsidRPr="41C2C329">
        <w:rPr>
          <w:rFonts w:asciiTheme="minorHAnsi" w:eastAsiaTheme="minorEastAsia" w:hAnsiTheme="minorHAnsi" w:cstheme="minorBidi"/>
          <w:lang w:val="en-GB" w:eastAsia="en-US"/>
        </w:rPr>
        <w:t>,</w:t>
      </w:r>
      <w:r w:rsidR="002E5837" w:rsidRPr="41C2C329">
        <w:rPr>
          <w:rFonts w:asciiTheme="minorHAnsi" w:eastAsiaTheme="minorEastAsia" w:hAnsiTheme="minorHAnsi" w:cstheme="minorBidi"/>
          <w:lang w:val="en-GB" w:eastAsia="en-US"/>
        </w:rPr>
        <w:t xml:space="preserve"> </w:t>
      </w:r>
      <w:r w:rsidR="00A7261F" w:rsidRPr="41C2C329">
        <w:rPr>
          <w:rFonts w:asciiTheme="minorHAnsi" w:eastAsiaTheme="minorEastAsia" w:hAnsiTheme="minorHAnsi" w:cstheme="minorBidi"/>
          <w:lang w:val="en-GB" w:eastAsia="en-US"/>
        </w:rPr>
        <w:t xml:space="preserve">the germ cell with stemness can </w:t>
      </w:r>
      <w:r w:rsidR="00AF5608" w:rsidRPr="41C2C329">
        <w:rPr>
          <w:rFonts w:asciiTheme="minorHAnsi" w:eastAsiaTheme="minorEastAsia" w:hAnsiTheme="minorHAnsi" w:cstheme="minorBidi"/>
          <w:lang w:val="en-GB" w:eastAsia="en-US"/>
        </w:rPr>
        <w:t xml:space="preserve">only </w:t>
      </w:r>
      <w:r w:rsidR="00A7261F" w:rsidRPr="41C2C329">
        <w:rPr>
          <w:rFonts w:asciiTheme="minorHAnsi" w:eastAsiaTheme="minorEastAsia" w:hAnsiTheme="minorHAnsi" w:cstheme="minorBidi"/>
          <w:lang w:val="en-GB" w:eastAsia="en-US"/>
        </w:rPr>
        <w:t>colonize the recipient gonad post-transplant</w:t>
      </w:r>
      <w:r w:rsidR="002A1547" w:rsidRPr="41C2C329">
        <w:rPr>
          <w:rFonts w:asciiTheme="minorHAnsi" w:eastAsiaTheme="minorEastAsia" w:hAnsiTheme="minorHAnsi" w:cstheme="minorBidi"/>
          <w:lang w:val="en-GB" w:eastAsia="en-US"/>
        </w:rPr>
        <w:t>at</w:t>
      </w:r>
      <w:r w:rsidR="00A7261F" w:rsidRPr="41C2C329">
        <w:rPr>
          <w:rFonts w:asciiTheme="minorHAnsi" w:eastAsiaTheme="minorEastAsia" w:hAnsiTheme="minorHAnsi" w:cstheme="minorBidi"/>
          <w:lang w:val="en-GB" w:eastAsia="en-US"/>
        </w:rPr>
        <w:t>ion</w:t>
      </w:r>
      <w:r w:rsidR="002A1547" w:rsidRPr="41C2C329">
        <w:rPr>
          <w:rFonts w:asciiTheme="minorHAnsi" w:eastAsiaTheme="minorEastAsia" w:hAnsiTheme="minorHAnsi" w:cstheme="minorBidi"/>
          <w:lang w:val="en-GB" w:eastAsia="en-US"/>
        </w:rPr>
        <w:t xml:space="preserve"> </w:t>
      </w:r>
      <w:r w:rsidR="00E84D64" w:rsidRPr="41C2C329">
        <w:rPr>
          <w:rFonts w:asciiTheme="minorHAnsi" w:eastAsiaTheme="minorEastAsia" w:hAnsiTheme="minorHAnsi" w:cstheme="minorBidi"/>
          <w:lang w:val="en-GB" w:eastAsia="en-US"/>
        </w:rPr>
        <w:fldChar w:fldCharType="begin" w:fldLock="1"/>
      </w:r>
      <w:r w:rsidR="00034618" w:rsidRPr="41C2C329">
        <w:rPr>
          <w:rFonts w:asciiTheme="minorHAnsi" w:eastAsiaTheme="minorEastAsia" w:hAnsiTheme="minorHAnsi" w:cstheme="minorBidi"/>
          <w:lang w:val="en-GB" w:eastAsia="en-US"/>
        </w:rPr>
        <w:instrText>ADDIN CSL_CITATION {"citationItems":[{"id":"ITEM-1","itemData":{"DOI":"10.1002/MRD.23275","ISSN":"1098-2795","PMID":"31544311","abstract":"In the fish germ cell transplantation system, only type A spermatogonia (ASGs) and oogonia are known to be incorporated into the recipient genital ridges, where they undergo gametogenesis. Therefore, high colonization efficiency can be achieved by enriching undifferentiated germ cells out of whole testicular cells. In this study, we used magnetic-activated cell sorting (MACS) for enriching undifferentiated germ cells of rainbow trout using a monoclonal antibody that recognizes a specific antigen located on the germ cell membrane. We screened the antibodies to be used for MACS by performing immunohistochemistry on rainbow trout gonads. Two antibodies, nos. 172 and 189, showed strong signals for ASGs and oogonia. Next, we performed MACS with antibody no. 172 using gonadal cells isolated from vasa-gfp rainbow trout showing GFP in undifferentiated germ cells. We found that GFP-positive cells are highly enriched in antibody no. 172-positive fractions. Finally, to examine the transplantability of MACS-enriched cells, we intraperitoneally transplanted sorted or unsorted cells into recipient larvae. We observed that transplantability of sorted cells, particularly ovarian cells, were significantly higher than that of unsorted cells. Therefore, MACS with antibody no. 172 could enrich ASGs and oogonia and become a powerful tool to improve transplantation efficiency in salmonids.","author":[{"dropping-particle":"","family":"Ichida","given":"Kensuke","non-dropping-particle":"","parse-names":false,"suffix":""},{"dropping-particle":"","family":"Hayashi","given":"Makoto","non-dropping-particle":"","parse-names":false,"suffix":""},{"dropping-particle":"","family":"Miwa","given":"Misako","non-dropping-particle":"","parse-names":false,"suffix":""},{"dropping-particle":"","family":"Kitada","given":"Ryota","non-dropping-particle":"","parse-names":false,"suffix":""},{"dropping-particle":"","family":"Takahashi","given":"Momo","non-dropping-particle":"","parse-names":false,"suffix":""},{"dropping-particle":"","family":"Fujihara","given":"Ryo","non-dropping-particle":"","parse-names":false,"suffix":""},{"dropping-particle":"","family":"Boonanuntanasarn","given":"Surintorn","non-dropping-particle":"","parse-names":false,"suffix":""},{"dropping-particle":"","family":"Yoshizaki","given":"Goro","non-dropping-particle":"","parse-names":false,"suffix":""}],"container-title":"Molecular Reproduction and Development","id":"ITEM-1","issue":"12","issued":{"date-parts":[["2019","12","1"]]},"page":"1810-1821","publisher":"John Wiley &amp; Sons, Ltd","title":"Enrichment of transplantable germ cells in salmonids using a novel monoclonal antibody by magnetic-activated cell sorting","type":"article-journal","volume":"86"},"uris":["http://www.mendeley.com/documents/?uuid=20e7d99a-023a-3b85-85f9-bc1b4c220dab"]}],"mendeley":{"formattedCitation":"(Ichida et al., 2019)","plainTextFormattedCitation":"(Ichida et al., 2019)","previouslyFormattedCitation":"(Ichida et al., 2019)"},"properties":{"noteIndex":0},"schema":"https://github.com/citation-style-language/schema/raw/master/csl-citation.json"}</w:instrText>
      </w:r>
      <w:r w:rsidR="00E84D64" w:rsidRPr="41C2C329">
        <w:rPr>
          <w:rFonts w:asciiTheme="minorHAnsi" w:eastAsiaTheme="minorEastAsia" w:hAnsiTheme="minorHAnsi" w:cstheme="minorBidi"/>
          <w:lang w:val="en-GB" w:eastAsia="en-US"/>
        </w:rPr>
        <w:fldChar w:fldCharType="separate"/>
      </w:r>
      <w:r w:rsidR="00E84D64" w:rsidRPr="41C2C329">
        <w:rPr>
          <w:rFonts w:asciiTheme="minorHAnsi" w:eastAsiaTheme="minorEastAsia" w:hAnsiTheme="minorHAnsi" w:cstheme="minorBidi"/>
          <w:noProof/>
          <w:lang w:val="en-GB" w:eastAsia="en-US"/>
        </w:rPr>
        <w:t>(Ichida et al., 2019)</w:t>
      </w:r>
      <w:r w:rsidR="00E84D64" w:rsidRPr="41C2C329">
        <w:rPr>
          <w:rFonts w:asciiTheme="minorHAnsi" w:eastAsiaTheme="minorEastAsia" w:hAnsiTheme="minorHAnsi" w:cstheme="minorBidi"/>
          <w:lang w:val="en-GB" w:eastAsia="en-US"/>
        </w:rPr>
        <w:fldChar w:fldCharType="end"/>
      </w:r>
      <w:r w:rsidR="00A7261F" w:rsidRPr="41C2C329">
        <w:rPr>
          <w:rFonts w:asciiTheme="minorHAnsi" w:eastAsiaTheme="minorEastAsia" w:hAnsiTheme="minorHAnsi" w:cstheme="minorBidi"/>
          <w:lang w:val="en-GB" w:eastAsia="en-US"/>
        </w:rPr>
        <w:t>.</w:t>
      </w:r>
      <w:r w:rsidR="00F25D39" w:rsidRPr="41C2C329">
        <w:rPr>
          <w:rFonts w:asciiTheme="minorHAnsi" w:eastAsiaTheme="minorEastAsia" w:hAnsiTheme="minorHAnsi" w:cstheme="minorBidi"/>
          <w:lang w:val="en-GB" w:eastAsia="en-US"/>
        </w:rPr>
        <w:t xml:space="preserve"> Embryonic germ stem cell</w:t>
      </w:r>
      <w:r w:rsidR="0075114C" w:rsidRPr="41C2C329">
        <w:rPr>
          <w:rFonts w:asciiTheme="minorHAnsi" w:eastAsiaTheme="minorEastAsia" w:hAnsiTheme="minorHAnsi" w:cstheme="minorBidi"/>
          <w:lang w:val="en-GB" w:eastAsia="en-US"/>
        </w:rPr>
        <w:t>s</w:t>
      </w:r>
      <w:r w:rsidR="00F25D39" w:rsidRPr="41C2C329">
        <w:rPr>
          <w:rFonts w:asciiTheme="minorHAnsi" w:eastAsiaTheme="minorEastAsia" w:hAnsiTheme="minorHAnsi" w:cstheme="minorBidi"/>
          <w:lang w:val="en-GB" w:eastAsia="en-US"/>
        </w:rPr>
        <w:t>, PGC</w:t>
      </w:r>
      <w:r w:rsidR="00C6211E" w:rsidRPr="41C2C329">
        <w:rPr>
          <w:rFonts w:asciiTheme="minorHAnsi" w:eastAsiaTheme="minorEastAsia" w:hAnsiTheme="minorHAnsi" w:cstheme="minorBidi"/>
          <w:lang w:val="en-GB" w:eastAsia="en-US"/>
        </w:rPr>
        <w:t>s</w:t>
      </w:r>
      <w:r w:rsidR="00C64142" w:rsidRPr="41C2C329">
        <w:rPr>
          <w:rFonts w:asciiTheme="minorHAnsi" w:eastAsiaTheme="minorEastAsia" w:hAnsiTheme="minorHAnsi" w:cstheme="minorBidi"/>
          <w:lang w:val="en-GB" w:eastAsia="en-US"/>
        </w:rPr>
        <w:t>,</w:t>
      </w:r>
      <w:r w:rsidR="0075114C" w:rsidRPr="41C2C329">
        <w:rPr>
          <w:rFonts w:asciiTheme="minorHAnsi" w:eastAsiaTheme="minorEastAsia" w:hAnsiTheme="minorHAnsi" w:cstheme="minorBidi"/>
          <w:lang w:val="en-GB" w:eastAsia="en-US"/>
        </w:rPr>
        <w:t xml:space="preserve"> are highly p</w:t>
      </w:r>
      <w:r w:rsidR="00065DEB" w:rsidRPr="41C2C329">
        <w:rPr>
          <w:rFonts w:asciiTheme="minorHAnsi" w:eastAsiaTheme="minorEastAsia" w:hAnsiTheme="minorHAnsi" w:cstheme="minorBidi"/>
          <w:lang w:val="en-GB" w:eastAsia="en-US"/>
        </w:rPr>
        <w:t xml:space="preserve">luripotent and can </w:t>
      </w:r>
      <w:r w:rsidR="00C6211E" w:rsidRPr="41C2C329">
        <w:rPr>
          <w:rFonts w:asciiTheme="minorHAnsi" w:eastAsiaTheme="minorEastAsia" w:hAnsiTheme="minorHAnsi" w:cstheme="minorBidi"/>
          <w:lang w:val="en-GB" w:eastAsia="en-US"/>
        </w:rPr>
        <w:t>populat</w:t>
      </w:r>
      <w:r w:rsidR="00065DEB" w:rsidRPr="41C2C329">
        <w:rPr>
          <w:rFonts w:asciiTheme="minorHAnsi" w:eastAsiaTheme="minorEastAsia" w:hAnsiTheme="minorHAnsi" w:cstheme="minorBidi"/>
          <w:lang w:val="en-GB" w:eastAsia="en-US"/>
        </w:rPr>
        <w:t xml:space="preserve">e the </w:t>
      </w:r>
      <w:r w:rsidR="00034618" w:rsidRPr="41C2C329">
        <w:rPr>
          <w:rFonts w:asciiTheme="minorHAnsi" w:eastAsiaTheme="minorEastAsia" w:hAnsiTheme="minorHAnsi" w:cstheme="minorBidi"/>
          <w:lang w:val="en-GB" w:eastAsia="en-US"/>
        </w:rPr>
        <w:t>host gonad from differe</w:t>
      </w:r>
      <w:r w:rsidR="00116FD5" w:rsidRPr="41C2C329">
        <w:rPr>
          <w:rFonts w:asciiTheme="minorHAnsi" w:eastAsiaTheme="minorEastAsia" w:hAnsiTheme="minorHAnsi" w:cstheme="minorBidi"/>
          <w:lang w:val="en-GB" w:eastAsia="en-US"/>
        </w:rPr>
        <w:t>nt genera and families</w:t>
      </w:r>
      <w:r w:rsidR="00034618" w:rsidRPr="41C2C329">
        <w:rPr>
          <w:rFonts w:asciiTheme="minorHAnsi" w:eastAsiaTheme="minorEastAsia" w:hAnsiTheme="minorHAnsi" w:cstheme="minorBidi"/>
          <w:lang w:val="en-GB" w:eastAsia="en-US"/>
        </w:rPr>
        <w:t xml:space="preserve"> </w:t>
      </w:r>
      <w:r w:rsidR="0071339F" w:rsidRPr="41C2C329">
        <w:rPr>
          <w:rFonts w:asciiTheme="minorHAnsi" w:eastAsiaTheme="minorEastAsia" w:hAnsiTheme="minorHAnsi" w:cstheme="minorBidi"/>
          <w:lang w:val="en-GB" w:eastAsia="en-US"/>
        </w:rPr>
        <w:fldChar w:fldCharType="begin" w:fldLock="1"/>
      </w:r>
      <w:r w:rsidR="0048687D">
        <w:rPr>
          <w:rFonts w:asciiTheme="minorHAnsi" w:eastAsiaTheme="minorEastAsia" w:hAnsiTheme="minorHAnsi" w:cstheme="minorBidi"/>
          <w:lang w:val="en-GB" w:eastAsia="en-US"/>
        </w:rPr>
        <w:instrText>ADDIN CSL_CITATION {"citationItems":[{"id":"ITEM-1","itemData":{"DOI":"10.1387/ijdb.103111ts","ISSN":"16963547","PMID":"20979025","abstract":"Primordial germ cells (PGCs) are the only cells in developing embryos that can transmit genetic information to the next generation. PGCs therefore have considerable potential value for gene banking and cryopreservation, particularly via production of donor gametes using germ-line chimeras. In some animal species, including teleost fish, the feasibility of using PGC transplantation to obtain donor-derived offspring, within and between species, has been demonstrated. Successful use of PGC transplantation to produce germ-line chimeras is absolutely dependent on the migration of the transplanted cells from the site of transplantation to the host gonadal region. Here, we induced germ-line chimeras between teleost species using two different protocols: blastomere transplantation and single PGC transplantation. We evaluated the methods using the rate of successful migration of transplanted PGCs to the gonadal region of the host embryo. First, we transplanted blastomeres from zebrafish, pearl danio, goldfish, or loach into blastula-stage zebrafish embryos. Some somatic cells, derived from donor blastomeres, were co-transplanted with the PGCs and formed aggregates in the host embryos; a low efficiency of PGC transfer was achieved. Second, a single PGC from the donor species was transplanted into a zebrafish embryo. In all inter-species combinations, the donor PGC migrated toward the gonadal region of the host embryo at a comparatively high rate, regardless of the phylogenetic relationship of the donor and host species. These transplantation experiments showed that the mechanism of PGC migration is highly conserved beyond the family barrier in fish and that transplantation of a single PGC is an efficient method for producing inter-species germ-line chimeras.","author":[{"dropping-particle":"","family":"Saito","given":"Taiju","non-dropping-particle":"","parse-names":false,"suffix":""},{"dropping-particle":"","family":"Goto-Kazeto","given":"Rie","non-dropping-particle":"","parse-names":false,"suffix":""},{"dropping-particle":"","family":"Fujimoto","given":"Takafumi","non-dropping-particle":"","parse-names":false,"suffix":""},{"dropping-particle":"","family":"Kawakami","given":"Yutaka","non-dropping-particle":"","parse-names":false,"suffix":""},{"dropping-particle":"","family":"Arai","given":"Katsutoshi","non-dropping-particle":"","parse-names":false,"suffix":""},{"dropping-particle":"","family":"Yamaha","given":"Etsuro","non-dropping-particle":"","parse-names":false,"suffix":""}],"container-title":"The International journal of developmental biology","id":"ITEM-1","issue":"10","issued":{"date-parts":[["2010"]]},"page":"1481-1486","title":"Inter-species transplantation and migration of primordial germ cells in cyprinid fish.","type":"article-journal","volume":"54"},"uris":["http://www.mendeley.com/documents/?uuid=aa5134b5-6154-406d-abc8-c969e78325f5"]},{"id":"ITEM-2","itemData":{"DOI":"10.1095/biolreprod.107.060038","ISSN":"00063363","abstract":"Primordial germ cells (PGCs) are the only cells in developing embryos with the potential to transmit genetic information to the next generation. PGCs therefore have the potential to be of value for gene banking and cryopreservation, particularly via the production of donor gametes with germ-line chimeras. Currently, it is not clear how many PGCs are required for germ-line differentiation and formation of gonadal structures. In the present study, we achieved complete germ-line replacement between two related teleost species, the pearl danio (Danio albolineatus) and the zebrafish (Danio rerio), with transplantation of a single PGC into each host embryo. We isolated and transplanted a single PGC into each blastula-stage, zebrafish embryo. Development of host germ-line cells was prevented by an antisense dead end morpholino oligonucleotide. In many host embryos, the transplanted donor PGC successfully migrated toward the gonadal anlage without undergoing cell division. At the gonadal anlage, the PGC differentiated to form one normally sized gonad rather than the pair of gonads usually present. Offspring were obtained from natural spawning of these chimeras. Analyses of morphology and DNA showed that the offspring were of donor origin. We extended our study to confirm that transplanted single PGCs of goldfish (Carassius auratus) and loach (Misgurnus anguillicaudatus) can similarly differentiate into sperm in zebrafish host embryos. Our results show that xenogenesis is realistic and practical across species, genus, and family barriers and can be achieved by the transplantation of a single PGC from a donor species. © 2008 by the Society for the Study of Reproduction, Inc.","author":[{"dropping-particle":"","family":"Saito","given":"Taiju","non-dropping-particle":"","parse-names":false,"suffix":""},{"dropping-particle":"","family":"Goto-Kazeto","given":"Rie","non-dropping-particle":"","parse-names":false,"suffix":""},{"dropping-particle":"","family":"Arai","given":"Katsutoshi","non-dropping-particle":"","parse-names":false,"suffix":""},{"dropping-particle":"","family":"Yamaha","given":"Etsuro","non-dropping-particle":"","parse-names":false,"suffix":""}],"container-title":"Biology of Reproduction","id":"ITEM-2","issue":"1","issued":{"date-parts":[["2008"]]},"page":"159-166","title":"Xenogenesis in teleost fish through generation of germ-line chimeras by single primordial germ cell transplantation","type":"article-journal","volume":"78"},"uris":["http://www.mendeley.com/documents/?uuid=117c40e4-3f37-4183-bfc5-22672f7e8e70"]},{"id":"ITEM-3","itemData":{"DOI":"10.1073/PNAS.222459999","ISSN":"0027-8424","PMID":"12397179","abstract":"We report a generally applicable strategy for transferring zygotic lethal mutations through the zebrafish germ line. By using a morpholino oligonucleotide that blocks primordial germ cell (PGC) development, we generate embryos devoid of endogenous PGCs to serve as hosts for the transplantation of germ cells derived from homozygous mutant donors. Successful transfers are identified by the localization of specifically labeled donor PGCs to the region of the developing gonad in chimeric embryos. This strategy, which results in the complete replacement of the host germ line with donor PGCs, was validated by the generation of maternal and maternal-zygotic mutants for the miles apart locus. This germ-line replacement technique provides a powerful tool for studying the maternal effects of zygotic lethal mutations. Furthermore, the ability to generate large clutches of purely mutant embryos will greatly facilitate embryological, genetic, genomic, and biochemical studies.","author":[{"dropping-particle":"","family":"Ciruna","given":"Brian","non-dropping-particle":"","parse-names":false,"suffix":""},{"dropping-particle":"","family":"Weidinger","given":"Gilbert","non-dropping-particle":"","parse-names":false,"suffix":""},{"dropping-particle":"","family":"Knaut","given":"Holger","non-dropping-particle":"","parse-names":false,"suffix":""},{"dropping-particle":"","family":"Thisse","given":"Bernard","non-dropping-particle":"","parse-names":false,"suffix":""},{"dropping-particle":"","family":"Thisse","given":"Christine","non-dropping-particle":"","parse-names":false,"suffix":""},{"dropping-particle":"","family":"Raz","given":"Erez","non-dropping-particle":"","parse-names":false,"suffix":""},{"dropping-particle":"","family":"Schier","given":"Alexander F.","non-dropping-particle":"","parse-names":false,"suffix":""}],"container-title":"Proceedings of the National Academy of Sciences of the United States of America","id":"ITEM-3","issue":"23","issued":{"date-parts":[["2002","11","12"]]},"page":"14919-14924","publisher":"Proc Natl Acad Sci U S A","title":"Production of maternal-zygotic mutant zebrafish by germ-line replacement","type":"article-journal","volume":"99"},"uris":["http://www.mendeley.com/documents/?uuid=b6780c0d-2e2d-3625-9ade-efd2715a4a3d"]}],"mendeley":{"formattedCitation":"(Ciruna et al., 2002a; Saito et al., 2010, 2008)","manualFormatting":"(Ciruna et al., 2002; Saito et al., 2008, 2010)","plainTextFormattedCitation":"(Ciruna et al., 2002a; Saito et al., 2010, 2008)","previouslyFormattedCitation":"(Ciruna et al., 2002a; Saito et al., 2010, 2008)"},"properties":{"noteIndex":0},"schema":"https://github.com/citation-style-language/schema/raw/master/csl-citation.json"}</w:instrText>
      </w:r>
      <w:r w:rsidR="0071339F" w:rsidRPr="41C2C329">
        <w:rPr>
          <w:rFonts w:asciiTheme="minorHAnsi" w:eastAsiaTheme="minorEastAsia" w:hAnsiTheme="minorHAnsi" w:cstheme="minorBidi"/>
          <w:lang w:val="en-GB" w:eastAsia="en-US"/>
        </w:rPr>
        <w:fldChar w:fldCharType="separate"/>
      </w:r>
      <w:r w:rsidR="0071339F" w:rsidRPr="41C2C329">
        <w:rPr>
          <w:rFonts w:asciiTheme="minorHAnsi" w:eastAsiaTheme="minorEastAsia" w:hAnsiTheme="minorHAnsi" w:cstheme="minorBidi"/>
          <w:noProof/>
          <w:lang w:val="en-GB" w:eastAsia="en-US"/>
        </w:rPr>
        <w:t>(Ciruna et al., 2002; Saito et al.,</w:t>
      </w:r>
      <w:r w:rsidR="00AF1594">
        <w:rPr>
          <w:rFonts w:asciiTheme="minorHAnsi" w:eastAsiaTheme="minorEastAsia" w:hAnsiTheme="minorHAnsi" w:cstheme="minorBidi"/>
          <w:noProof/>
          <w:lang w:val="en-GB" w:eastAsia="en-US"/>
        </w:rPr>
        <w:t xml:space="preserve"> </w:t>
      </w:r>
      <w:r w:rsidR="00AF1594" w:rsidRPr="41C2C329">
        <w:rPr>
          <w:rFonts w:asciiTheme="minorHAnsi" w:eastAsiaTheme="minorEastAsia" w:hAnsiTheme="minorHAnsi" w:cstheme="minorBidi"/>
          <w:noProof/>
          <w:lang w:val="en-GB" w:eastAsia="en-US"/>
        </w:rPr>
        <w:t>2008</w:t>
      </w:r>
      <w:r w:rsidR="00AF1594">
        <w:rPr>
          <w:rFonts w:asciiTheme="minorHAnsi" w:eastAsiaTheme="minorEastAsia" w:hAnsiTheme="minorHAnsi" w:cstheme="minorBidi"/>
          <w:noProof/>
          <w:lang w:val="en-GB" w:eastAsia="en-US"/>
        </w:rPr>
        <w:t xml:space="preserve">, </w:t>
      </w:r>
      <w:r w:rsidR="0071339F" w:rsidRPr="41C2C329">
        <w:rPr>
          <w:rFonts w:asciiTheme="minorHAnsi" w:eastAsiaTheme="minorEastAsia" w:hAnsiTheme="minorHAnsi" w:cstheme="minorBidi"/>
          <w:noProof/>
          <w:lang w:val="en-GB" w:eastAsia="en-US"/>
        </w:rPr>
        <w:t>2010)</w:t>
      </w:r>
      <w:r w:rsidR="0071339F" w:rsidRPr="41C2C329">
        <w:rPr>
          <w:rFonts w:asciiTheme="minorHAnsi" w:eastAsiaTheme="minorEastAsia" w:hAnsiTheme="minorHAnsi" w:cstheme="minorBidi"/>
          <w:lang w:val="en-GB" w:eastAsia="en-US"/>
        </w:rPr>
        <w:fldChar w:fldCharType="end"/>
      </w:r>
      <w:r w:rsidR="00116FD5" w:rsidRPr="41C2C329">
        <w:rPr>
          <w:rFonts w:asciiTheme="minorHAnsi" w:eastAsiaTheme="minorEastAsia" w:hAnsiTheme="minorHAnsi" w:cstheme="minorBidi"/>
          <w:lang w:val="en-GB" w:eastAsia="en-US"/>
        </w:rPr>
        <w:t xml:space="preserve">. Xenogeneic germline chimera production </w:t>
      </w:r>
      <w:r w:rsidR="00C64142" w:rsidRPr="41C2C329">
        <w:rPr>
          <w:rFonts w:asciiTheme="minorHAnsi" w:eastAsiaTheme="minorEastAsia" w:hAnsiTheme="minorHAnsi" w:cstheme="minorBidi"/>
          <w:lang w:val="en-GB" w:eastAsia="en-US"/>
        </w:rPr>
        <w:t>is</w:t>
      </w:r>
      <w:r w:rsidR="00BE74AA" w:rsidRPr="41C2C329">
        <w:rPr>
          <w:rFonts w:asciiTheme="minorHAnsi" w:eastAsiaTheme="minorEastAsia" w:hAnsiTheme="minorHAnsi" w:cstheme="minorBidi"/>
          <w:lang w:val="en-GB" w:eastAsia="en-US"/>
        </w:rPr>
        <w:t xml:space="preserve"> assumed to be highly efficient with PGC tra</w:t>
      </w:r>
      <w:r w:rsidR="009317D9" w:rsidRPr="41C2C329">
        <w:rPr>
          <w:rFonts w:asciiTheme="minorHAnsi" w:eastAsiaTheme="minorEastAsia" w:hAnsiTheme="minorHAnsi" w:cstheme="minorBidi"/>
          <w:lang w:val="en-GB" w:eastAsia="en-US"/>
        </w:rPr>
        <w:t>ns</w:t>
      </w:r>
      <w:r w:rsidR="00BE74AA" w:rsidRPr="41C2C329">
        <w:rPr>
          <w:rFonts w:asciiTheme="minorHAnsi" w:eastAsiaTheme="minorEastAsia" w:hAnsiTheme="minorHAnsi" w:cstheme="minorBidi"/>
          <w:lang w:val="en-GB" w:eastAsia="en-US"/>
        </w:rPr>
        <w:t xml:space="preserve">plantation. However, this method is </w:t>
      </w:r>
      <w:r w:rsidR="0039618C" w:rsidRPr="41C2C329">
        <w:rPr>
          <w:rFonts w:asciiTheme="minorHAnsi" w:eastAsiaTheme="minorEastAsia" w:hAnsiTheme="minorHAnsi" w:cstheme="minorBidi"/>
          <w:lang w:val="en-GB" w:eastAsia="en-US"/>
        </w:rPr>
        <w:t>ra</w:t>
      </w:r>
      <w:r w:rsidR="009317D9" w:rsidRPr="41C2C329">
        <w:rPr>
          <w:rFonts w:asciiTheme="minorHAnsi" w:eastAsiaTheme="minorEastAsia" w:hAnsiTheme="minorHAnsi" w:cstheme="minorBidi"/>
          <w:lang w:val="en-GB" w:eastAsia="en-US"/>
        </w:rPr>
        <w:t>r</w:t>
      </w:r>
      <w:r w:rsidR="0039618C" w:rsidRPr="41C2C329">
        <w:rPr>
          <w:rFonts w:asciiTheme="minorHAnsi" w:eastAsiaTheme="minorEastAsia" w:hAnsiTheme="minorHAnsi" w:cstheme="minorBidi"/>
          <w:lang w:val="en-GB" w:eastAsia="en-US"/>
        </w:rPr>
        <w:t xml:space="preserve">ely successful due to </w:t>
      </w:r>
      <w:r w:rsidR="009317D9" w:rsidRPr="41C2C329">
        <w:rPr>
          <w:rFonts w:asciiTheme="minorHAnsi" w:eastAsiaTheme="minorEastAsia" w:hAnsiTheme="minorHAnsi" w:cstheme="minorBidi"/>
          <w:lang w:val="en-GB" w:eastAsia="en-US"/>
        </w:rPr>
        <w:t xml:space="preserve">the </w:t>
      </w:r>
      <w:r w:rsidR="0039618C" w:rsidRPr="41C2C329">
        <w:rPr>
          <w:rFonts w:asciiTheme="minorHAnsi" w:eastAsiaTheme="minorEastAsia" w:hAnsiTheme="minorHAnsi" w:cstheme="minorBidi"/>
          <w:lang w:val="en-GB" w:eastAsia="en-US"/>
        </w:rPr>
        <w:t>high mortality of host embryo</w:t>
      </w:r>
      <w:r w:rsidR="009317D9" w:rsidRPr="41C2C329">
        <w:rPr>
          <w:rFonts w:asciiTheme="minorHAnsi" w:eastAsiaTheme="minorEastAsia" w:hAnsiTheme="minorHAnsi" w:cstheme="minorBidi"/>
          <w:lang w:val="en-GB" w:eastAsia="en-US"/>
        </w:rPr>
        <w:t>s post-tra</w:t>
      </w:r>
      <w:r w:rsidR="00C64142" w:rsidRPr="41C2C329">
        <w:rPr>
          <w:rFonts w:asciiTheme="minorHAnsi" w:eastAsiaTheme="minorEastAsia" w:hAnsiTheme="minorHAnsi" w:cstheme="minorBidi"/>
          <w:lang w:val="en-GB" w:eastAsia="en-US"/>
        </w:rPr>
        <w:t>ns</w:t>
      </w:r>
      <w:r w:rsidR="009317D9" w:rsidRPr="41C2C329">
        <w:rPr>
          <w:rFonts w:asciiTheme="minorHAnsi" w:eastAsiaTheme="minorEastAsia" w:hAnsiTheme="minorHAnsi" w:cstheme="minorBidi"/>
          <w:lang w:val="en-GB" w:eastAsia="en-US"/>
        </w:rPr>
        <w:t xml:space="preserve">plantation and the </w:t>
      </w:r>
      <w:r w:rsidR="00C64142" w:rsidRPr="41C2C329">
        <w:rPr>
          <w:rFonts w:asciiTheme="minorHAnsi" w:eastAsiaTheme="minorEastAsia" w:hAnsiTheme="minorHAnsi" w:cstheme="minorBidi"/>
          <w:lang w:val="en-GB" w:eastAsia="en-US"/>
        </w:rPr>
        <w:t xml:space="preserve">skill-sensitiveness that requires </w:t>
      </w:r>
      <w:r w:rsidR="026BEA88" w:rsidRPr="20B16CCB">
        <w:rPr>
          <w:rFonts w:asciiTheme="minorHAnsi" w:eastAsiaTheme="minorEastAsia" w:hAnsiTheme="minorHAnsi" w:cstheme="minorBidi"/>
          <w:lang w:val="en-GB" w:eastAsia="en-US"/>
        </w:rPr>
        <w:t xml:space="preserve">delicate </w:t>
      </w:r>
      <w:r w:rsidR="00C64142" w:rsidRPr="41C2C329">
        <w:rPr>
          <w:rFonts w:asciiTheme="minorHAnsi" w:eastAsiaTheme="minorEastAsia" w:hAnsiTheme="minorHAnsi" w:cstheme="minorBidi"/>
          <w:lang w:val="en-GB" w:eastAsia="en-US"/>
        </w:rPr>
        <w:t>micromanipulation.</w:t>
      </w:r>
      <w:r w:rsidR="001E0EC4" w:rsidRPr="41C2C329">
        <w:rPr>
          <w:rFonts w:asciiTheme="minorHAnsi" w:eastAsiaTheme="minorEastAsia" w:hAnsiTheme="minorHAnsi" w:cstheme="minorBidi"/>
          <w:lang w:val="en-GB" w:eastAsia="en-US"/>
        </w:rPr>
        <w:t xml:space="preserve"> </w:t>
      </w:r>
      <w:r w:rsidR="00175DAA" w:rsidRPr="41C2C329">
        <w:rPr>
          <w:rFonts w:asciiTheme="minorHAnsi" w:eastAsiaTheme="minorEastAsia" w:hAnsiTheme="minorHAnsi" w:cstheme="minorBidi"/>
          <w:lang w:val="en-GB" w:eastAsia="en-US"/>
        </w:rPr>
        <w:t xml:space="preserve">Testicular </w:t>
      </w:r>
      <w:r w:rsidR="00454302" w:rsidRPr="41C2C329">
        <w:rPr>
          <w:rFonts w:asciiTheme="minorHAnsi" w:eastAsiaTheme="minorEastAsia" w:hAnsiTheme="minorHAnsi" w:cstheme="minorBidi"/>
          <w:lang w:val="en-GB" w:eastAsia="en-US"/>
        </w:rPr>
        <w:t>cell</w:t>
      </w:r>
      <w:r w:rsidR="00175DAA" w:rsidRPr="41C2C329">
        <w:rPr>
          <w:rFonts w:asciiTheme="minorHAnsi" w:eastAsiaTheme="minorEastAsia" w:hAnsiTheme="minorHAnsi" w:cstheme="minorBidi"/>
          <w:lang w:val="en-GB" w:eastAsia="en-US"/>
        </w:rPr>
        <w:t xml:space="preserve"> suspension</w:t>
      </w:r>
      <w:r w:rsidR="00C83F67" w:rsidRPr="41C2C329">
        <w:rPr>
          <w:rFonts w:asciiTheme="minorHAnsi" w:eastAsiaTheme="minorEastAsia" w:hAnsiTheme="minorHAnsi" w:cstheme="minorBidi"/>
          <w:lang w:val="en-GB" w:eastAsia="en-US"/>
        </w:rPr>
        <w:t>s</w:t>
      </w:r>
      <w:r w:rsidR="00454302" w:rsidRPr="41C2C329">
        <w:rPr>
          <w:rFonts w:asciiTheme="minorHAnsi" w:eastAsiaTheme="minorEastAsia" w:hAnsiTheme="minorHAnsi" w:cstheme="minorBidi"/>
          <w:lang w:val="en-GB" w:eastAsia="en-US"/>
        </w:rPr>
        <w:t xml:space="preserve"> isolated from the adult</w:t>
      </w:r>
      <w:r w:rsidR="00175DAA" w:rsidRPr="41C2C329">
        <w:rPr>
          <w:rFonts w:asciiTheme="minorHAnsi" w:eastAsiaTheme="minorEastAsia" w:hAnsiTheme="minorHAnsi" w:cstheme="minorBidi"/>
          <w:lang w:val="en-GB" w:eastAsia="en-US"/>
        </w:rPr>
        <w:t>s contain all stages of sper</w:t>
      </w:r>
      <w:r w:rsidR="00C83F67" w:rsidRPr="41C2C329">
        <w:rPr>
          <w:rFonts w:asciiTheme="minorHAnsi" w:eastAsiaTheme="minorEastAsia" w:hAnsiTheme="minorHAnsi" w:cstheme="minorBidi"/>
          <w:lang w:val="en-GB" w:eastAsia="en-US"/>
        </w:rPr>
        <w:t>m</w:t>
      </w:r>
      <w:r w:rsidR="00175DAA" w:rsidRPr="41C2C329">
        <w:rPr>
          <w:rFonts w:asciiTheme="minorHAnsi" w:eastAsiaTheme="minorEastAsia" w:hAnsiTheme="minorHAnsi" w:cstheme="minorBidi"/>
          <w:lang w:val="en-GB" w:eastAsia="en-US"/>
        </w:rPr>
        <w:t>atogonia</w:t>
      </w:r>
      <w:r w:rsidR="00D2453E" w:rsidRPr="41C2C329">
        <w:rPr>
          <w:rFonts w:asciiTheme="minorHAnsi" w:eastAsiaTheme="minorEastAsia" w:hAnsiTheme="minorHAnsi" w:cstheme="minorBidi"/>
          <w:lang w:val="en-GB" w:eastAsia="en-US"/>
        </w:rPr>
        <w:t>,</w:t>
      </w:r>
      <w:r w:rsidR="00D21137" w:rsidRPr="41C2C329">
        <w:rPr>
          <w:rFonts w:asciiTheme="minorHAnsi" w:eastAsiaTheme="minorEastAsia" w:hAnsiTheme="minorHAnsi" w:cstheme="minorBidi"/>
          <w:lang w:val="en-GB" w:eastAsia="en-US"/>
        </w:rPr>
        <w:t xml:space="preserve"> such as</w:t>
      </w:r>
      <w:r w:rsidR="00C83F67" w:rsidRPr="41C2C329">
        <w:rPr>
          <w:rFonts w:asciiTheme="minorHAnsi" w:eastAsiaTheme="minorEastAsia" w:hAnsiTheme="minorHAnsi" w:cstheme="minorBidi"/>
          <w:lang w:val="en-GB" w:eastAsia="en-US"/>
        </w:rPr>
        <w:t xml:space="preserve"> </w:t>
      </w:r>
      <w:r w:rsidR="008A3215" w:rsidRPr="41C2C329">
        <w:rPr>
          <w:rFonts w:asciiTheme="minorHAnsi" w:eastAsiaTheme="minorEastAsia" w:hAnsiTheme="minorHAnsi" w:cstheme="minorBidi"/>
          <w:lang w:val="en-GB" w:eastAsia="en-US"/>
        </w:rPr>
        <w:t>proliferating</w:t>
      </w:r>
      <w:r w:rsidR="00D21137" w:rsidRPr="41C2C329">
        <w:rPr>
          <w:rFonts w:asciiTheme="minorHAnsi" w:eastAsiaTheme="minorEastAsia" w:hAnsiTheme="minorHAnsi" w:cstheme="minorBidi"/>
          <w:lang w:val="en-GB" w:eastAsia="en-US"/>
        </w:rPr>
        <w:t xml:space="preserve">/self-renewing, </w:t>
      </w:r>
      <w:r w:rsidR="008A3215" w:rsidRPr="41C2C329">
        <w:rPr>
          <w:rFonts w:asciiTheme="minorHAnsi" w:eastAsiaTheme="minorEastAsia" w:hAnsiTheme="minorHAnsi" w:cstheme="minorBidi"/>
          <w:lang w:val="en-GB" w:eastAsia="en-US"/>
        </w:rPr>
        <w:t xml:space="preserve">differentiating, </w:t>
      </w:r>
      <w:r w:rsidR="00D2453E" w:rsidRPr="41C2C329">
        <w:rPr>
          <w:rFonts w:asciiTheme="minorHAnsi" w:eastAsiaTheme="minorEastAsia" w:hAnsiTheme="minorHAnsi" w:cstheme="minorBidi"/>
          <w:lang w:val="en-GB" w:eastAsia="en-US"/>
        </w:rPr>
        <w:t xml:space="preserve">and </w:t>
      </w:r>
      <w:r w:rsidR="008A3215" w:rsidRPr="41C2C329">
        <w:rPr>
          <w:rFonts w:asciiTheme="minorHAnsi" w:eastAsiaTheme="minorEastAsia" w:hAnsiTheme="minorHAnsi" w:cstheme="minorBidi"/>
          <w:lang w:val="en-GB" w:eastAsia="en-US"/>
        </w:rPr>
        <w:t>most diff</w:t>
      </w:r>
      <w:r w:rsidR="00D21137" w:rsidRPr="41C2C329">
        <w:rPr>
          <w:rFonts w:asciiTheme="minorHAnsi" w:eastAsiaTheme="minorEastAsia" w:hAnsiTheme="minorHAnsi" w:cstheme="minorBidi"/>
          <w:lang w:val="en-GB" w:eastAsia="en-US"/>
        </w:rPr>
        <w:t>e</w:t>
      </w:r>
      <w:r w:rsidR="008A3215" w:rsidRPr="41C2C329">
        <w:rPr>
          <w:rFonts w:asciiTheme="minorHAnsi" w:eastAsiaTheme="minorEastAsia" w:hAnsiTheme="minorHAnsi" w:cstheme="minorBidi"/>
          <w:lang w:val="en-GB" w:eastAsia="en-US"/>
        </w:rPr>
        <w:t>rentiated</w:t>
      </w:r>
      <w:r w:rsidR="00D21137" w:rsidRPr="41C2C329">
        <w:rPr>
          <w:rFonts w:asciiTheme="minorHAnsi" w:eastAsiaTheme="minorEastAsia" w:hAnsiTheme="minorHAnsi" w:cstheme="minorBidi"/>
          <w:lang w:val="en-GB" w:eastAsia="en-US"/>
        </w:rPr>
        <w:t>.</w:t>
      </w:r>
      <w:r w:rsidR="008A3215" w:rsidRPr="41C2C329">
        <w:rPr>
          <w:rFonts w:asciiTheme="minorHAnsi" w:eastAsiaTheme="minorEastAsia" w:hAnsiTheme="minorHAnsi" w:cstheme="minorBidi"/>
          <w:lang w:val="en-GB" w:eastAsia="en-US"/>
        </w:rPr>
        <w:t xml:space="preserve"> </w:t>
      </w:r>
      <w:r w:rsidR="00DD42CB" w:rsidRPr="41C2C329">
        <w:rPr>
          <w:rFonts w:asciiTheme="minorHAnsi" w:eastAsiaTheme="minorEastAsia" w:hAnsiTheme="minorHAnsi" w:cstheme="minorBidi"/>
          <w:lang w:val="en-GB" w:eastAsia="en-US"/>
        </w:rPr>
        <w:t xml:space="preserve">Reportedly, only </w:t>
      </w:r>
      <w:r w:rsidR="00150263" w:rsidRPr="41C2C329">
        <w:rPr>
          <w:rFonts w:asciiTheme="minorHAnsi" w:eastAsiaTheme="minorEastAsia" w:hAnsiTheme="minorHAnsi" w:cstheme="minorBidi"/>
          <w:lang w:val="en-GB" w:eastAsia="en-US"/>
        </w:rPr>
        <w:t>SPG-A posses</w:t>
      </w:r>
      <w:r w:rsidR="007636FE" w:rsidRPr="41C2C329">
        <w:rPr>
          <w:rFonts w:asciiTheme="minorHAnsi" w:eastAsiaTheme="minorEastAsia" w:hAnsiTheme="minorHAnsi" w:cstheme="minorBidi"/>
          <w:lang w:val="en-GB" w:eastAsia="en-US"/>
        </w:rPr>
        <w:t>se</w:t>
      </w:r>
      <w:r w:rsidR="00150263" w:rsidRPr="41C2C329">
        <w:rPr>
          <w:rFonts w:asciiTheme="minorHAnsi" w:eastAsiaTheme="minorEastAsia" w:hAnsiTheme="minorHAnsi" w:cstheme="minorBidi"/>
          <w:lang w:val="en-GB" w:eastAsia="en-US"/>
        </w:rPr>
        <w:t xml:space="preserve">s the ability to </w:t>
      </w:r>
      <w:r w:rsidR="007636FE" w:rsidRPr="41C2C329">
        <w:rPr>
          <w:rFonts w:asciiTheme="minorHAnsi" w:eastAsiaTheme="minorEastAsia" w:hAnsiTheme="minorHAnsi" w:cstheme="minorBidi"/>
          <w:lang w:val="en-GB" w:eastAsia="en-US"/>
        </w:rPr>
        <w:t>incorporate into the empty gonad</w:t>
      </w:r>
      <w:r w:rsidR="008352F3" w:rsidRPr="41C2C329">
        <w:rPr>
          <w:rFonts w:asciiTheme="minorHAnsi" w:eastAsiaTheme="minorEastAsia" w:hAnsiTheme="minorHAnsi" w:cstheme="minorBidi"/>
          <w:lang w:val="en-GB" w:eastAsia="en-US"/>
        </w:rPr>
        <w:t xml:space="preserve"> </w:t>
      </w:r>
      <w:r w:rsidR="008352F3" w:rsidRPr="41C2C329">
        <w:rPr>
          <w:rFonts w:asciiTheme="minorHAnsi" w:eastAsiaTheme="minorEastAsia" w:hAnsiTheme="minorHAnsi" w:cstheme="minorBidi"/>
          <w:lang w:val="en-GB" w:eastAsia="en-US"/>
        </w:rPr>
        <w:fldChar w:fldCharType="begin" w:fldLock="1"/>
      </w:r>
      <w:r w:rsidR="00C42FA9" w:rsidRPr="41C2C329">
        <w:rPr>
          <w:rFonts w:asciiTheme="minorHAnsi" w:eastAsiaTheme="minorEastAsia" w:hAnsiTheme="minorHAnsi" w:cstheme="minorBidi"/>
          <w:lang w:val="en-GB" w:eastAsia="en-US"/>
        </w:rPr>
        <w:instrText>ADDIN CSL_CITATION {"citationItems":[{"id":"ITEM-1","itemData":{"DOI":"10.1038/s42003-020-1025-y","ISSN":"2399-3642","PMID":"32541813","abstract":"Combining cryopreservation of germline stem cells (GSCs) with their subsequent transplantation into recipient fish is a powerful tool for long-term preservation of genetic resources of endangered fishes. However, application of this technique has been limited because endangered species sometimes have small gonads and do not supply enough GSCs to be used for transplantation. This limitation could be overcome by expanding GSCs in vitro, though this has been difficult due to the complexity of reconstructing the gonadal microenvironment that surrounds GSCs. Here, we describe a novel method of in vitro expansion of rainbow trout GSCs using a feeder layer derived from Sertoli cells and a culture medium containing trout plasma. A transplantation assay demonstrated that the in vitro-expanded GSCs exhibited stem cell activity and potency to produce functional eggs, sperm, and eventually healthy offspring. In vitro expansion of GSCs can aid in rescuing fishes that are on the verge of extinction. Yoshiko Iwasaki-Takahashi et al. report the production of fertilization-capable eggs and sperm from rainbow trout spermatagonia, for application to endangered species preservation. Their method avoids the need for limited numbers of germline stem cells for transplantation, instead allowing in vitro expansion of these cells using a Sertoli cell-derived feeder layer.","author":[{"dropping-particle":"","family":"Iwasaki-Takahashi","given":"Yoshiko","non-dropping-particle":"","parse-names":false,"suffix":""},{"dropping-particle":"","family":"Shikina","given":"Shinya","non-dropping-particle":"","parse-names":false,"suffix":""},{"dropping-particle":"","family":"Watanabe","given":"Masaya","non-dropping-particle":"","parse-names":false,"suffix":""},{"dropping-particle":"","family":"Banba","given":"Akira","non-dropping-particle":"","parse-names":false,"suffix":""},{"dropping-particle":"","family":"Yagisawa","given":"Masaru","non-dropping-particle":"","parse-names":false,"suffix":""},{"dropping-particle":"","family":"Takahashi","given":"Kasumi","non-dropping-particle":"","parse-names":false,"suffix":""},{"dropping-particle":"","family":"Fujihara","given":"Ryo","non-dropping-particle":"","parse-names":false,"suffix":""},{"dropping-particle":"","family":"Okabe","given":"Takafumi","non-dropping-particle":"","parse-names":false,"suffix":""},{"dropping-particle":"","family":"Valdez","given":"Delgado M.","non-dropping-particle":"","parse-names":false,"suffix":""},{"dropping-particle":"","family":"Yamauchi","given":"Akihiro","non-dropping-particle":"","parse-names":false,"suffix":""},{"dropping-particle":"","family":"Yoshizaki","given":"Goro","non-dropping-particle":"","parse-names":false,"suffix":""}],"container-title":"Communications Biology 2020 3:1","id":"ITEM-1","issue":"1","issued":{"date-parts":[["2020","6","15"]]},"page":"1-11","publisher":"Nature Publishing Group","title":"Production of functional eggs and sperm from in vitro-expanded type A spermatogonia in rainbow trout","type":"article-journal","volume":"3"},"uris":["http://www.mendeley.com/documents/?uuid=4499fc4c-4ad1-3c25-a2af-81384a4835e7"]}],"mendeley":{"formattedCitation":"(Iwasaki-Takahashi et al., 2020)","plainTextFormattedCitation":"(Iwasaki-Takahashi et al., 2020)","previouslyFormattedCitation":"(Iwasaki-Takahashi et al., 2020)"},"properties":{"noteIndex":0},"schema":"https://github.com/citation-style-language/schema/raw/master/csl-citation.json"}</w:instrText>
      </w:r>
      <w:r w:rsidR="008352F3" w:rsidRPr="41C2C329">
        <w:rPr>
          <w:rFonts w:asciiTheme="minorHAnsi" w:eastAsiaTheme="minorEastAsia" w:hAnsiTheme="minorHAnsi" w:cstheme="minorBidi"/>
          <w:lang w:val="en-GB" w:eastAsia="en-US"/>
        </w:rPr>
        <w:fldChar w:fldCharType="separate"/>
      </w:r>
      <w:r w:rsidR="008352F3" w:rsidRPr="41C2C329">
        <w:rPr>
          <w:rFonts w:asciiTheme="minorHAnsi" w:eastAsiaTheme="minorEastAsia" w:hAnsiTheme="minorHAnsi" w:cstheme="minorBidi"/>
          <w:noProof/>
          <w:lang w:val="en-GB" w:eastAsia="en-US"/>
        </w:rPr>
        <w:t>(Iwasaki-Takahashi et al., 2020)</w:t>
      </w:r>
      <w:r w:rsidR="008352F3" w:rsidRPr="41C2C329">
        <w:rPr>
          <w:rFonts w:asciiTheme="minorHAnsi" w:eastAsiaTheme="minorEastAsia" w:hAnsiTheme="minorHAnsi" w:cstheme="minorBidi"/>
          <w:lang w:val="en-GB" w:eastAsia="en-US"/>
        </w:rPr>
        <w:fldChar w:fldCharType="end"/>
      </w:r>
      <w:r w:rsidR="007636FE" w:rsidRPr="41C2C329">
        <w:rPr>
          <w:rFonts w:asciiTheme="minorHAnsi" w:eastAsiaTheme="minorEastAsia" w:hAnsiTheme="minorHAnsi" w:cstheme="minorBidi"/>
          <w:lang w:val="en-GB" w:eastAsia="en-US"/>
        </w:rPr>
        <w:t>.</w:t>
      </w:r>
      <w:r w:rsidR="00B62C80" w:rsidRPr="41C2C329">
        <w:rPr>
          <w:rFonts w:asciiTheme="minorHAnsi" w:eastAsiaTheme="minorEastAsia" w:hAnsiTheme="minorHAnsi" w:cstheme="minorBidi"/>
          <w:lang w:val="en-GB" w:eastAsia="en-US"/>
        </w:rPr>
        <w:t xml:space="preserve"> This </w:t>
      </w:r>
      <w:r w:rsidR="00DB04E1" w:rsidRPr="41C2C329">
        <w:rPr>
          <w:rFonts w:asciiTheme="minorHAnsi" w:eastAsiaTheme="minorEastAsia" w:hAnsiTheme="minorHAnsi" w:cstheme="minorBidi"/>
          <w:lang w:val="en-GB" w:eastAsia="en-US"/>
        </w:rPr>
        <w:t xml:space="preserve">phenomenon </w:t>
      </w:r>
      <w:r w:rsidR="00B5620D" w:rsidRPr="41C2C329">
        <w:rPr>
          <w:rFonts w:asciiTheme="minorHAnsi" w:eastAsiaTheme="minorEastAsia" w:hAnsiTheme="minorHAnsi" w:cstheme="minorBidi"/>
          <w:lang w:val="en-GB" w:eastAsia="en-US"/>
        </w:rPr>
        <w:t>is well describe</w:t>
      </w:r>
      <w:r w:rsidR="003B06A2" w:rsidRPr="41C2C329">
        <w:rPr>
          <w:rFonts w:asciiTheme="minorHAnsi" w:eastAsiaTheme="minorEastAsia" w:hAnsiTheme="minorHAnsi" w:cstheme="minorBidi"/>
          <w:lang w:val="en-GB" w:eastAsia="en-US"/>
        </w:rPr>
        <w:t>d</w:t>
      </w:r>
      <w:r w:rsidR="00B5620D" w:rsidRPr="41C2C329">
        <w:rPr>
          <w:rFonts w:asciiTheme="minorHAnsi" w:eastAsiaTheme="minorEastAsia" w:hAnsiTheme="minorHAnsi" w:cstheme="minorBidi"/>
          <w:lang w:val="en-GB" w:eastAsia="en-US"/>
        </w:rPr>
        <w:t xml:space="preserve"> in Ch</w:t>
      </w:r>
      <w:r w:rsidR="003B06A2" w:rsidRPr="41C2C329">
        <w:rPr>
          <w:rFonts w:asciiTheme="minorHAnsi" w:eastAsiaTheme="minorEastAsia" w:hAnsiTheme="minorHAnsi" w:cstheme="minorBidi"/>
          <w:lang w:val="en-GB" w:eastAsia="en-US"/>
        </w:rPr>
        <w:t>ap</w:t>
      </w:r>
      <w:r w:rsidR="00B5620D" w:rsidRPr="41C2C329">
        <w:rPr>
          <w:rFonts w:asciiTheme="minorHAnsi" w:eastAsiaTheme="minorEastAsia" w:hAnsiTheme="minorHAnsi" w:cstheme="minorBidi"/>
          <w:lang w:val="en-GB" w:eastAsia="en-US"/>
        </w:rPr>
        <w:t xml:space="preserve">ter </w:t>
      </w:r>
      <w:r w:rsidR="003B06A2" w:rsidRPr="41C2C329">
        <w:rPr>
          <w:rFonts w:asciiTheme="minorHAnsi" w:eastAsiaTheme="minorEastAsia" w:hAnsiTheme="minorHAnsi" w:cstheme="minorBidi"/>
          <w:lang w:val="en-GB" w:eastAsia="en-US"/>
        </w:rPr>
        <w:t xml:space="preserve">2 </w:t>
      </w:r>
      <w:r w:rsidR="00B5620D" w:rsidRPr="41C2C329">
        <w:rPr>
          <w:rFonts w:asciiTheme="minorHAnsi" w:eastAsiaTheme="minorEastAsia" w:hAnsiTheme="minorHAnsi" w:cstheme="minorBidi"/>
          <w:lang w:val="en-GB" w:eastAsia="en-US"/>
        </w:rPr>
        <w:t>with supporting results</w:t>
      </w:r>
      <w:r w:rsidR="00641005" w:rsidRPr="41C2C329">
        <w:rPr>
          <w:rFonts w:asciiTheme="minorHAnsi" w:eastAsiaTheme="minorEastAsia" w:hAnsiTheme="minorHAnsi" w:cstheme="minorBidi"/>
          <w:lang w:val="en-GB" w:eastAsia="en-US"/>
        </w:rPr>
        <w:t>,</w:t>
      </w:r>
      <w:r w:rsidR="003B06A2" w:rsidRPr="41C2C329">
        <w:rPr>
          <w:rFonts w:asciiTheme="minorHAnsi" w:eastAsiaTheme="minorEastAsia" w:hAnsiTheme="minorHAnsi" w:cstheme="minorBidi"/>
          <w:lang w:val="en-GB" w:eastAsia="en-US"/>
        </w:rPr>
        <w:t xml:space="preserve"> as the total testicular suspension </w:t>
      </w:r>
      <w:r w:rsidR="00641005" w:rsidRPr="41C2C329">
        <w:rPr>
          <w:rFonts w:asciiTheme="minorHAnsi" w:eastAsiaTheme="minorEastAsia" w:hAnsiTheme="minorHAnsi" w:cstheme="minorBidi"/>
          <w:lang w:val="en-GB" w:eastAsia="en-US"/>
        </w:rPr>
        <w:t xml:space="preserve">from zebrafish </w:t>
      </w:r>
      <w:r w:rsidR="003B06A2" w:rsidRPr="41C2C329">
        <w:rPr>
          <w:rFonts w:asciiTheme="minorHAnsi" w:eastAsiaTheme="minorEastAsia" w:hAnsiTheme="minorHAnsi" w:cstheme="minorBidi"/>
          <w:lang w:val="en-GB" w:eastAsia="en-US"/>
        </w:rPr>
        <w:t xml:space="preserve">failed to </w:t>
      </w:r>
      <w:r w:rsidR="00641005" w:rsidRPr="41C2C329">
        <w:rPr>
          <w:rFonts w:asciiTheme="minorHAnsi" w:eastAsiaTheme="minorEastAsia" w:hAnsiTheme="minorHAnsi" w:cstheme="minorBidi"/>
          <w:lang w:val="en-GB" w:eastAsia="en-US"/>
        </w:rPr>
        <w:t>colonize the giant danio gonad</w:t>
      </w:r>
      <w:r w:rsidR="006C6FB3" w:rsidRPr="41C2C329">
        <w:rPr>
          <w:rFonts w:asciiTheme="minorHAnsi" w:eastAsiaTheme="minorEastAsia" w:hAnsiTheme="minorHAnsi" w:cstheme="minorBidi"/>
          <w:lang w:val="en-GB" w:eastAsia="en-US"/>
        </w:rPr>
        <w:t xml:space="preserve">, but the cell enrichment </w:t>
      </w:r>
      <w:r w:rsidR="003E4EFE" w:rsidRPr="41C2C329">
        <w:rPr>
          <w:rFonts w:asciiTheme="minorHAnsi" w:eastAsiaTheme="minorEastAsia" w:hAnsiTheme="minorHAnsi" w:cstheme="minorBidi"/>
          <w:lang w:val="en-GB" w:eastAsia="en-US"/>
        </w:rPr>
        <w:t>with density gradient centrifugation</w:t>
      </w:r>
      <w:r w:rsidR="00521606" w:rsidRPr="41C2C329">
        <w:rPr>
          <w:rFonts w:asciiTheme="minorHAnsi" w:eastAsiaTheme="minorEastAsia" w:hAnsiTheme="minorHAnsi" w:cstheme="minorBidi"/>
          <w:lang w:val="en-GB" w:eastAsia="en-US"/>
        </w:rPr>
        <w:t xml:space="preserve"> (a</w:t>
      </w:r>
      <w:r w:rsidR="00226344" w:rsidRPr="41C2C329">
        <w:rPr>
          <w:rFonts w:asciiTheme="minorHAnsi" w:eastAsiaTheme="minorEastAsia" w:hAnsiTheme="minorHAnsi" w:cstheme="minorBidi"/>
          <w:lang w:val="en-GB" w:eastAsia="en-US"/>
        </w:rPr>
        <w:t xml:space="preserve"> </w:t>
      </w:r>
      <w:r w:rsidR="00521606" w:rsidRPr="41C2C329">
        <w:rPr>
          <w:rFonts w:asciiTheme="minorHAnsi" w:eastAsiaTheme="minorEastAsia" w:hAnsiTheme="minorHAnsi" w:cstheme="minorBidi"/>
          <w:lang w:val="en-GB" w:eastAsia="en-US"/>
        </w:rPr>
        <w:t>method to select</w:t>
      </w:r>
      <w:r w:rsidR="00226344" w:rsidRPr="41C2C329">
        <w:rPr>
          <w:rFonts w:asciiTheme="minorHAnsi" w:eastAsiaTheme="minorEastAsia" w:hAnsiTheme="minorHAnsi" w:cstheme="minorBidi"/>
          <w:lang w:val="en-GB" w:eastAsia="en-US"/>
        </w:rPr>
        <w:t>i</w:t>
      </w:r>
      <w:r w:rsidR="00521606" w:rsidRPr="41C2C329">
        <w:rPr>
          <w:rFonts w:asciiTheme="minorHAnsi" w:eastAsiaTheme="minorEastAsia" w:hAnsiTheme="minorHAnsi" w:cstheme="minorBidi"/>
          <w:lang w:val="en-GB" w:eastAsia="en-US"/>
        </w:rPr>
        <w:t>vely isolate cell population</w:t>
      </w:r>
      <w:r w:rsidR="00226344" w:rsidRPr="41C2C329">
        <w:rPr>
          <w:rFonts w:asciiTheme="minorHAnsi" w:eastAsiaTheme="minorEastAsia" w:hAnsiTheme="minorHAnsi" w:cstheme="minorBidi"/>
          <w:lang w:val="en-GB" w:eastAsia="en-US"/>
        </w:rPr>
        <w:t xml:space="preserve"> </w:t>
      </w:r>
      <w:r w:rsidR="074C54C5" w:rsidRPr="3669B9D7">
        <w:rPr>
          <w:rFonts w:asciiTheme="minorHAnsi" w:eastAsiaTheme="minorEastAsia" w:hAnsiTheme="minorHAnsi" w:cstheme="minorBidi"/>
          <w:lang w:val="en-GB" w:eastAsia="en-US"/>
        </w:rPr>
        <w:t>with lower density</w:t>
      </w:r>
      <w:r w:rsidR="00226344" w:rsidRPr="3669B9D7">
        <w:rPr>
          <w:rFonts w:asciiTheme="minorHAnsi" w:eastAsiaTheme="minorEastAsia" w:hAnsiTheme="minorHAnsi" w:cstheme="minorBidi"/>
          <w:lang w:val="en-GB" w:eastAsia="en-US"/>
        </w:rPr>
        <w:t xml:space="preserve"> </w:t>
      </w:r>
      <w:r w:rsidR="00226344" w:rsidRPr="41C2C329">
        <w:rPr>
          <w:rFonts w:asciiTheme="minorHAnsi" w:eastAsiaTheme="minorEastAsia" w:hAnsiTheme="minorHAnsi" w:cstheme="minorBidi"/>
          <w:lang w:val="en-GB" w:eastAsia="en-US"/>
        </w:rPr>
        <w:t>from the total cell suspension)</w:t>
      </w:r>
      <w:r w:rsidR="003E4EFE" w:rsidRPr="41C2C329">
        <w:rPr>
          <w:rFonts w:asciiTheme="minorHAnsi" w:eastAsiaTheme="minorEastAsia" w:hAnsiTheme="minorHAnsi" w:cstheme="minorBidi"/>
          <w:lang w:val="en-GB" w:eastAsia="en-US"/>
        </w:rPr>
        <w:t xml:space="preserve"> potentially helped </w:t>
      </w:r>
      <w:r w:rsidR="00317C1E" w:rsidRPr="41C2C329">
        <w:rPr>
          <w:rFonts w:asciiTheme="minorHAnsi" w:eastAsiaTheme="minorEastAsia" w:hAnsiTheme="minorHAnsi" w:cstheme="minorBidi"/>
          <w:lang w:val="en-GB" w:eastAsia="en-US"/>
        </w:rPr>
        <w:t xml:space="preserve">to generate germline chimera. However, </w:t>
      </w:r>
      <w:r w:rsidR="00C42FA9" w:rsidRPr="41C2C329">
        <w:rPr>
          <w:rFonts w:asciiTheme="minorHAnsi" w:eastAsiaTheme="minorEastAsia" w:hAnsiTheme="minorHAnsi" w:cstheme="minorBidi"/>
          <w:lang w:val="en-GB" w:eastAsia="en-US"/>
        </w:rPr>
        <w:t xml:space="preserve">the total testicular cell suspension was able to </w:t>
      </w:r>
      <w:r w:rsidR="00C00494" w:rsidRPr="41C2C329">
        <w:rPr>
          <w:rFonts w:asciiTheme="minorHAnsi" w:eastAsiaTheme="minorEastAsia" w:hAnsiTheme="minorHAnsi" w:cstheme="minorBidi"/>
          <w:lang w:val="en-GB" w:eastAsia="en-US"/>
        </w:rPr>
        <w:t xml:space="preserve">successfully </w:t>
      </w:r>
      <w:r w:rsidR="00C42FA9" w:rsidRPr="41C2C329">
        <w:rPr>
          <w:rFonts w:asciiTheme="minorHAnsi" w:eastAsiaTheme="minorEastAsia" w:hAnsiTheme="minorHAnsi" w:cstheme="minorBidi"/>
          <w:lang w:val="en-GB" w:eastAsia="en-US"/>
        </w:rPr>
        <w:t>colonize th</w:t>
      </w:r>
      <w:r w:rsidR="008D7F7D" w:rsidRPr="41C2C329">
        <w:rPr>
          <w:rFonts w:asciiTheme="minorHAnsi" w:eastAsiaTheme="minorEastAsia" w:hAnsiTheme="minorHAnsi" w:cstheme="minorBidi"/>
          <w:lang w:val="en-GB" w:eastAsia="en-US"/>
        </w:rPr>
        <w:t>e</w:t>
      </w:r>
      <w:r w:rsidR="00C42FA9" w:rsidRPr="41C2C329">
        <w:rPr>
          <w:rFonts w:asciiTheme="minorHAnsi" w:eastAsiaTheme="minorEastAsia" w:hAnsiTheme="minorHAnsi" w:cstheme="minorBidi"/>
          <w:lang w:val="en-GB" w:eastAsia="en-US"/>
        </w:rPr>
        <w:t xml:space="preserve"> </w:t>
      </w:r>
      <w:r w:rsidR="008D7F7D" w:rsidRPr="41C2C329">
        <w:rPr>
          <w:rFonts w:asciiTheme="minorHAnsi" w:eastAsiaTheme="minorEastAsia" w:hAnsiTheme="minorHAnsi" w:cstheme="minorBidi"/>
          <w:lang w:val="en-GB" w:eastAsia="en-US"/>
        </w:rPr>
        <w:t>rec</w:t>
      </w:r>
      <w:r w:rsidR="00C42FA9" w:rsidRPr="41C2C329">
        <w:rPr>
          <w:rFonts w:asciiTheme="minorHAnsi" w:eastAsiaTheme="minorEastAsia" w:hAnsiTheme="minorHAnsi" w:cstheme="minorBidi"/>
          <w:lang w:val="en-GB" w:eastAsia="en-US"/>
        </w:rPr>
        <w:t>ipient gonad in zebrafish intraspecific transplant</w:t>
      </w:r>
      <w:r w:rsidR="008D7F7D" w:rsidRPr="41C2C329">
        <w:rPr>
          <w:rFonts w:asciiTheme="minorHAnsi" w:eastAsiaTheme="minorEastAsia" w:hAnsiTheme="minorHAnsi" w:cstheme="minorBidi"/>
          <w:lang w:val="en-GB" w:eastAsia="en-US"/>
        </w:rPr>
        <w:t>at</w:t>
      </w:r>
      <w:r w:rsidR="00C42FA9" w:rsidRPr="41C2C329">
        <w:rPr>
          <w:rFonts w:asciiTheme="minorHAnsi" w:eastAsiaTheme="minorEastAsia" w:hAnsiTheme="minorHAnsi" w:cstheme="minorBidi"/>
          <w:lang w:val="en-GB" w:eastAsia="en-US"/>
        </w:rPr>
        <w:t xml:space="preserve">ion </w:t>
      </w:r>
      <w:r w:rsidR="008D7F7D" w:rsidRPr="41C2C329">
        <w:rPr>
          <w:rFonts w:asciiTheme="minorHAnsi" w:eastAsiaTheme="minorEastAsia" w:hAnsiTheme="minorHAnsi" w:cstheme="minorBidi"/>
          <w:lang w:val="en-GB" w:eastAsia="en-US"/>
        </w:rPr>
        <w:t xml:space="preserve">(transplantation was performed between different strains of zebrafish)  </w:t>
      </w:r>
      <w:r w:rsidR="00C42FA9" w:rsidRPr="41C2C329">
        <w:rPr>
          <w:rFonts w:asciiTheme="minorHAnsi" w:eastAsiaTheme="minorEastAsia" w:hAnsiTheme="minorHAnsi" w:cstheme="minorBidi"/>
          <w:lang w:val="en-GB" w:eastAsia="en-US"/>
        </w:rPr>
        <w:fldChar w:fldCharType="begin" w:fldLock="1"/>
      </w:r>
      <w:r w:rsidR="00255209">
        <w:rPr>
          <w:rFonts w:asciiTheme="minorHAnsi" w:eastAsiaTheme="minorEastAsia" w:hAnsiTheme="minorHAnsi" w:cstheme="minorBidi"/>
          <w:lang w:val="en-GB" w:eastAsia="en-US"/>
        </w:rPr>
        <w:instrText>ADDIN CSL_CITATION {"citationItems":[{"id":"ITEM-1","itemData":{"DOI":"10.1016/j.theriogenology.2019.08.016","ISSN":"0093691X","PMID":"31425935","abstract":"We report for the first time, a comparison of two approaches for artificially induced triploidy in zebrafish (Danio rerio) using cold shock and heat shock treatments. Of the two methods, heat shock treatment proved more effective with a triploid production rate of 100% in particular females. Subsequently, triploid zebrafish larvae were used as recipients for intraperitoneal transplantation of ovarian and testicular cells originating from vas:EGFP strain in order to verify their suitability for surrogate reproduction. Production of donor-derived sperm was achieved in 23% of testicular cell recipients and 16% of ovarian cell recipients, indicating the suitability of triploids as surrogate hosts for germ cell transplantation. Success of the transplantation was confirmed by positive GFP signal detected in gonads of dissected fish and stripped sperm. Germline transmission was confirmed by fertilization tests followed by PCR analysis of embryos with GFP specific primers. Reproductive success of germline chimera triploids evaluated as fertilization rate and progeny development was comparable to control groups.","author":[{"dropping-particle":"","family":"Franěk","given":"Roman","non-dropping-particle":"","parse-names":false,"suffix":""},{"dropping-particle":"","family":"Tichopád","given":"Tomáš","non-dropping-particle":"","parse-names":false,"suffix":""},{"dropping-particle":"","family":"Fučíková","given":"Michaela","non-dropping-particle":"","parse-names":false,"suffix":""},{"dropping-particle":"","family":"Steinbach","given":"Christoph","non-dropping-particle":"","parse-names":false,"suffix":""},{"dropping-particle":"","family":"Pšenička","given":"Martin","non-dropping-particle":"","parse-names":false,"suffix":""}],"container-title":"Theriogenology","id":"ITEM-1","issued":{"date-parts":[["2019"]]},"page":"33-43","title":"Production and use of triploid zebrafish for surrogate reproduction","type":"article-journal","volume":"140"},"uris":["http://www.mendeley.com/documents/?uuid=a1654cbe-a928-461e-96e5-8e954871cdba"]},{"id":"ITEM-2","itemData":{"DOI":"10.1016/j.aquaculture.2021.737759","ISSN":"00448486","abstract":"Surrogate broodstock technology in fishes has potential for aquaculture as well as endangered species conservation and propagation. Species with some unfavourable biological characteristics for culturing such as a late maturation or a large body size are ideal candidates for surrogate reproduction using smaller and faster-maturing hosts. One of the general prerequisites for pure donor-derived gamete production is the sterility of the host. Various sterilization methods have been developed and used in fish surrogacy; however, a direct comparison of available methods is missing. Such a knowledge gap hinders choice for the surrogate in various fish species, including those in high commercial demand such as tuna or sturgeons. There is a particular limitation from the point of the live material availability and difficulty to perform a high throughput assessment of different surrogates. Yet, large sturgeons or tuna species are one of the most prominent candidates for surrogacy. Zebrafish (Danio rerio) was utilized in this study as a model species to answer whether and to what extent different sterilization strategies can affect the surrogacy. Germ cell-depleted recipients (produced using knockdown of dead end gene), triploid recipients, and zebrafish x pearl danio (Danio albolineatus) hybrid recipients were tested as they represent the most frequently used types of surrogates. Spermatogonia isolated from the vas::EGFP transgenic strain were intraperitoneally transplanted into swim-up 5 day old zebrafish. Colonization rate of transplanted germ cells, survival, gonadal development, and reproductive output of the fish were analysed. Germ cell-depleted recipients with normal somatic cells were identified as the most convenient among tested sterilization methods considering adult germline chimera rate and their reproductive output. The present study provides a significant aid for selecting suitable surrogates in fishes.","author":[{"dropping-particle":"","family":"Franěk","given":"Roman","non-dropping-particle":"","parse-names":false,"suffix":""},{"dropping-particle":"","family":"Cheng","given":"Yu","non-dropping-particle":"","parse-names":false,"suffix":""},{"dropping-particle":"","family":"Fučíková","given":"Michaela","non-dropping-particle":"","parse-names":false,"suffix":""},{"dropping-particle":"","family":"Kašpar","given":"Vojtěch","non-dropping-particle":"","parse-names":false,"suffix":""},{"dropping-particle":"","family":"Xie","given":"Xuan","non-dropping-particle":"","parse-names":false,"suffix":""},{"dropping-particle":"","family":"Shah","given":"Mujahid Ali","non-dropping-particle":"","parse-names":false,"suffix":""},{"dropping-particle":"","family":"Linhart","given":"Otomar","non-dropping-particle":"","parse-names":false,"suffix":""},{"dropping-particle":"","family":"Šauman","given":"Ivo","non-dropping-particle":"","parse-names":false,"suffix":""},{"dropping-particle":"","family":"Pšenička","given":"Martin","non-dropping-particle":"","parse-names":false,"suffix":""}],"container-title":"Aquaculture","id":"ITEM-2","issued":{"date-parts":[["2022","2"]]},"page":"737759","publisher":"Elsevier BV","title":"Who is the best surrogate for germ stem cell transplantation in fish?","type":"article-journal","volume":"549"},"uris":["http://www.mendeley.com/documents/?uuid=5a64d825-a36a-35ac-891f-cf27bc8e40d6"]}],"mendeley":{"formattedCitation":"(Franěk et al., 2022, 2019b)","manualFormatting":"(Franěk et al., 2019b, 2022)","plainTextFormattedCitation":"(Franěk et al., 2022, 2019b)","previouslyFormattedCitation":"(Franěk et al., 2022, 2019b)"},"properties":{"noteIndex":0},"schema":"https://github.com/citation-style-language/schema/raw/master/csl-citation.json"}</w:instrText>
      </w:r>
      <w:r w:rsidR="00C42FA9" w:rsidRPr="41C2C329">
        <w:rPr>
          <w:rFonts w:asciiTheme="minorHAnsi" w:eastAsiaTheme="minorEastAsia" w:hAnsiTheme="minorHAnsi" w:cstheme="minorBidi"/>
          <w:lang w:val="en-GB" w:eastAsia="en-US"/>
        </w:rPr>
        <w:fldChar w:fldCharType="separate"/>
      </w:r>
      <w:r w:rsidR="00C42FA9" w:rsidRPr="41C2C329">
        <w:rPr>
          <w:rFonts w:asciiTheme="minorHAnsi" w:eastAsiaTheme="minorEastAsia" w:hAnsiTheme="minorHAnsi" w:cstheme="minorBidi"/>
          <w:noProof/>
          <w:lang w:val="en-GB" w:eastAsia="en-US"/>
        </w:rPr>
        <w:t xml:space="preserve">(Franěk et al., </w:t>
      </w:r>
      <w:r w:rsidR="00AF1594" w:rsidRPr="41C2C329">
        <w:rPr>
          <w:rFonts w:asciiTheme="minorHAnsi" w:eastAsiaTheme="minorEastAsia" w:hAnsiTheme="minorHAnsi" w:cstheme="minorBidi"/>
          <w:noProof/>
          <w:lang w:val="en-GB" w:eastAsia="en-US"/>
        </w:rPr>
        <w:t>2019b</w:t>
      </w:r>
      <w:r w:rsidR="00AF1594">
        <w:rPr>
          <w:rFonts w:asciiTheme="minorHAnsi" w:eastAsiaTheme="minorEastAsia" w:hAnsiTheme="minorHAnsi" w:cstheme="minorBidi"/>
          <w:noProof/>
          <w:lang w:val="en-GB" w:eastAsia="en-US"/>
        </w:rPr>
        <w:t xml:space="preserve">, </w:t>
      </w:r>
      <w:r w:rsidR="00C42FA9" w:rsidRPr="41C2C329">
        <w:rPr>
          <w:rFonts w:asciiTheme="minorHAnsi" w:eastAsiaTheme="minorEastAsia" w:hAnsiTheme="minorHAnsi" w:cstheme="minorBidi"/>
          <w:noProof/>
          <w:lang w:val="en-GB" w:eastAsia="en-US"/>
        </w:rPr>
        <w:t>2022)</w:t>
      </w:r>
      <w:r w:rsidR="00C42FA9" w:rsidRPr="41C2C329">
        <w:rPr>
          <w:rFonts w:asciiTheme="minorHAnsi" w:eastAsiaTheme="minorEastAsia" w:hAnsiTheme="minorHAnsi" w:cstheme="minorBidi"/>
          <w:lang w:val="en-GB" w:eastAsia="en-US"/>
        </w:rPr>
        <w:fldChar w:fldCharType="end"/>
      </w:r>
      <w:r w:rsidR="00C00494" w:rsidRPr="41C2C329">
        <w:rPr>
          <w:rFonts w:asciiTheme="minorHAnsi" w:eastAsiaTheme="minorEastAsia" w:hAnsiTheme="minorHAnsi" w:cstheme="minorBidi"/>
          <w:lang w:val="en-GB" w:eastAsia="en-US"/>
        </w:rPr>
        <w:t xml:space="preserve">. These reports clearly indicate that </w:t>
      </w:r>
      <w:r w:rsidR="00A90E2E" w:rsidRPr="41C2C329">
        <w:rPr>
          <w:rFonts w:asciiTheme="minorHAnsi" w:eastAsiaTheme="minorEastAsia" w:hAnsiTheme="minorHAnsi" w:cstheme="minorBidi"/>
          <w:lang w:val="en-GB" w:eastAsia="en-US"/>
        </w:rPr>
        <w:t xml:space="preserve">the </w:t>
      </w:r>
      <w:r w:rsidR="00C00494" w:rsidRPr="41C2C329">
        <w:rPr>
          <w:rFonts w:asciiTheme="minorHAnsi" w:eastAsiaTheme="minorEastAsia" w:hAnsiTheme="minorHAnsi" w:cstheme="minorBidi"/>
          <w:lang w:val="en-GB" w:eastAsia="en-US"/>
        </w:rPr>
        <w:t xml:space="preserve">stemness </w:t>
      </w:r>
      <w:r w:rsidR="00A90E2E" w:rsidRPr="41C2C329">
        <w:rPr>
          <w:rFonts w:asciiTheme="minorHAnsi" w:eastAsiaTheme="minorEastAsia" w:hAnsiTheme="minorHAnsi" w:cstheme="minorBidi"/>
          <w:lang w:val="en-GB" w:eastAsia="en-US"/>
        </w:rPr>
        <w:t>of germ cells potentially contributes t</w:t>
      </w:r>
      <w:r w:rsidR="00DE1C45" w:rsidRPr="41C2C329">
        <w:rPr>
          <w:rFonts w:asciiTheme="minorHAnsi" w:eastAsiaTheme="minorEastAsia" w:hAnsiTheme="minorHAnsi" w:cstheme="minorBidi"/>
          <w:lang w:val="en-GB" w:eastAsia="en-US"/>
        </w:rPr>
        <w:t xml:space="preserve">o the efficiency of </w:t>
      </w:r>
      <w:proofErr w:type="spellStart"/>
      <w:r w:rsidR="00DE1C45" w:rsidRPr="41C2C329">
        <w:rPr>
          <w:rFonts w:asciiTheme="minorHAnsi" w:eastAsiaTheme="minorEastAsia" w:hAnsiTheme="minorHAnsi" w:cstheme="minorBidi"/>
          <w:lang w:val="en-GB" w:eastAsia="en-US"/>
        </w:rPr>
        <w:t>xenogenic</w:t>
      </w:r>
      <w:proofErr w:type="spellEnd"/>
      <w:r w:rsidR="00DE1C45" w:rsidRPr="41C2C329">
        <w:rPr>
          <w:rFonts w:asciiTheme="minorHAnsi" w:eastAsiaTheme="minorEastAsia" w:hAnsiTheme="minorHAnsi" w:cstheme="minorBidi"/>
          <w:lang w:val="en-GB" w:eastAsia="en-US"/>
        </w:rPr>
        <w:t xml:space="preserve"> transplantation</w:t>
      </w:r>
      <w:r w:rsidR="00E72C2E" w:rsidRPr="41C2C329">
        <w:rPr>
          <w:rFonts w:asciiTheme="minorHAnsi" w:eastAsiaTheme="minorEastAsia" w:hAnsiTheme="minorHAnsi" w:cstheme="minorBidi"/>
          <w:lang w:val="en-GB" w:eastAsia="en-US"/>
        </w:rPr>
        <w:t>.</w:t>
      </w:r>
      <w:r w:rsidR="00265C82" w:rsidRPr="41C2C329">
        <w:rPr>
          <w:rFonts w:asciiTheme="minorHAnsi" w:eastAsiaTheme="minorEastAsia" w:hAnsiTheme="minorHAnsi" w:cstheme="minorBidi"/>
          <w:lang w:val="en-GB" w:eastAsia="en-US"/>
        </w:rPr>
        <w:t xml:space="preserve"> </w:t>
      </w:r>
      <w:r w:rsidR="00B86E70" w:rsidRPr="41C2C329">
        <w:rPr>
          <w:rFonts w:asciiTheme="minorHAnsi" w:eastAsiaTheme="minorEastAsia" w:hAnsiTheme="minorHAnsi" w:cstheme="minorBidi"/>
          <w:lang w:val="en-GB" w:eastAsia="en-US"/>
        </w:rPr>
        <w:t xml:space="preserve">There are several techniques have developed for SPG-A enrichment, such as </w:t>
      </w:r>
      <w:r w:rsidR="00265C82" w:rsidRPr="41C2C329">
        <w:rPr>
          <w:rFonts w:asciiTheme="minorHAnsi" w:eastAsiaTheme="minorEastAsia" w:hAnsiTheme="minorHAnsi" w:cstheme="minorBidi"/>
          <w:lang w:val="en-GB" w:eastAsia="en-US"/>
        </w:rPr>
        <w:t xml:space="preserve">In vitro expansion of SPG-A </w:t>
      </w:r>
      <w:r w:rsidR="00B86E70" w:rsidRPr="41C2C329">
        <w:rPr>
          <w:rFonts w:asciiTheme="minorHAnsi" w:eastAsiaTheme="minorEastAsia" w:hAnsiTheme="minorHAnsi" w:cstheme="minorBidi"/>
          <w:lang w:val="en-GB" w:eastAsia="en-US"/>
        </w:rPr>
        <w:t xml:space="preserve">through cell culture </w:t>
      </w:r>
      <w:r w:rsidR="00B86E70" w:rsidRPr="41C2C329">
        <w:rPr>
          <w:rFonts w:asciiTheme="minorHAnsi" w:eastAsiaTheme="minorEastAsia" w:hAnsiTheme="minorHAnsi" w:cstheme="minorBidi"/>
          <w:lang w:val="en-GB" w:eastAsia="en-US"/>
        </w:rPr>
        <w:fldChar w:fldCharType="begin" w:fldLock="1"/>
      </w:r>
      <w:r w:rsidR="00B04EFD" w:rsidRPr="41C2C329">
        <w:rPr>
          <w:rFonts w:asciiTheme="minorHAnsi" w:eastAsiaTheme="minorEastAsia" w:hAnsiTheme="minorHAnsi" w:cstheme="minorBidi"/>
          <w:lang w:val="en-GB" w:eastAsia="en-US"/>
        </w:rPr>
        <w:instrText>ADDIN CSL_CITATION {"citationItems":[{"id":"ITEM-1","itemData":{"DOI":"10.1038/s42003-020-1025-y","ISSN":"2399-3642","PMID":"32541813","abstract":"Combining cryopreservation of germline stem cells (GSCs) with their subsequent transplantation into recipient fish is a powerful tool for long-term preservation of genetic resources of endangered fishes. However, application of this technique has been limited because endangered species sometimes have small gonads and do not supply enough GSCs to be used for transplantation. This limitation could be overcome by expanding GSCs in vitro, though this has been difficult due to the complexity of reconstructing the gonadal microenvironment that surrounds GSCs. Here, we describe a novel method of in vitro expansion of rainbow trout GSCs using a feeder layer derived from Sertoli cells and a culture medium containing trout plasma. A transplantation assay demonstrated that the in vitro-expanded GSCs exhibited stem cell activity and potency to produce functional eggs, sperm, and eventually healthy offspring. In vitro expansion of GSCs can aid in rescuing fishes that are on the verge of extinction. Yoshiko Iwasaki-Takahashi et al. report the production of fertilization-capable eggs and sperm from rainbow trout spermatagonia, for application to endangered species preservation. Their method avoids the need for limited numbers of germline stem cells for transplantation, instead allowing in vitro expansion of these cells using a Sertoli cell-derived feeder layer.","author":[{"dropping-particle":"","family":"Iwasaki-Takahashi","given":"Yoshiko","non-dropping-particle":"","parse-names":false,"suffix":""},{"dropping-particle":"","family":"Shikina","given":"Shinya","non-dropping-particle":"","parse-names":false,"suffix":""},{"dropping-particle":"","family":"Watanabe","given":"Masaya","non-dropping-particle":"","parse-names":false,"suffix":""},{"dropping-particle":"","family":"Banba","given":"Akira","non-dropping-particle":"","parse-names":false,"suffix":""},{"dropping-particle":"","family":"Yagisawa","given":"Masaru","non-dropping-particle":"","parse-names":false,"suffix":""},{"dropping-particle":"","family":"Takahashi","given":"Kasumi","non-dropping-particle":"","parse-names":false,"suffix":""},{"dropping-particle":"","family":"Fujihara","given":"Ryo","non-dropping-particle":"","parse-names":false,"suffix":""},{"dropping-particle":"","family":"Okabe","given":"Takafumi","non-dropping-particle":"","parse-names":false,"suffix":""},{"dropping-particle":"","family":"Valdez","given":"Delgado M.","non-dropping-particle":"","parse-names":false,"suffix":""},{"dropping-particle":"","family":"Yamauchi","given":"Akihiro","non-dropping-particle":"","parse-names":false,"suffix":""},{"dropping-particle":"","family":"Yoshizaki","given":"Goro","non-dropping-particle":"","parse-names":false,"suffix":""}],"container-title":"Communications Biology 2020 3:1","id":"ITEM-1","issue":"1","issued":{"date-parts":[["2020","6","15"]]},"page":"1-11","publisher":"Nature Publishing Group","title":"Production of functional eggs and sperm from in vitro-expanded type A spermatogonia in rainbow trout","type":"article-journal","volume":"3"},"uris":["http://www.mendeley.com/documents/?uuid=4499fc4c-4ad1-3c25-a2af-81384a4835e7"]}],"mendeley":{"formattedCitation":"(Iwasaki-Takahashi et al., 2020)","plainTextFormattedCitation":"(Iwasaki-Takahashi et al., 2020)","previouslyFormattedCitation":"(Iwasaki-Takahashi et al., 2020)"},"properties":{"noteIndex":0},"schema":"https://github.com/citation-style-language/schema/raw/master/csl-citation.json"}</w:instrText>
      </w:r>
      <w:r w:rsidR="00B86E70" w:rsidRPr="41C2C329">
        <w:rPr>
          <w:rFonts w:asciiTheme="minorHAnsi" w:eastAsiaTheme="minorEastAsia" w:hAnsiTheme="minorHAnsi" w:cstheme="minorBidi"/>
          <w:lang w:val="en-GB" w:eastAsia="en-US"/>
        </w:rPr>
        <w:fldChar w:fldCharType="separate"/>
      </w:r>
      <w:r w:rsidR="00B86E70" w:rsidRPr="41C2C329">
        <w:rPr>
          <w:rFonts w:asciiTheme="minorHAnsi" w:eastAsiaTheme="minorEastAsia" w:hAnsiTheme="minorHAnsi" w:cstheme="minorBidi"/>
          <w:noProof/>
          <w:lang w:val="en-GB" w:eastAsia="en-US"/>
        </w:rPr>
        <w:t>(Iwasaki-Takahashi et al., 2020)</w:t>
      </w:r>
      <w:r w:rsidR="00B86E70" w:rsidRPr="41C2C329">
        <w:rPr>
          <w:rFonts w:asciiTheme="minorHAnsi" w:eastAsiaTheme="minorEastAsia" w:hAnsiTheme="minorHAnsi" w:cstheme="minorBidi"/>
          <w:lang w:val="en-GB" w:eastAsia="en-US"/>
        </w:rPr>
        <w:fldChar w:fldCharType="end"/>
      </w:r>
      <w:r w:rsidR="00A420E0" w:rsidRPr="41C2C329">
        <w:rPr>
          <w:rFonts w:asciiTheme="minorHAnsi" w:eastAsiaTheme="minorEastAsia" w:hAnsiTheme="minorHAnsi" w:cstheme="minorBidi"/>
          <w:lang w:val="en-GB" w:eastAsia="en-US"/>
        </w:rPr>
        <w:t xml:space="preserve">, cell sorting using monoclonal antibodies </w:t>
      </w:r>
      <w:r w:rsidR="00B04EFD" w:rsidRPr="41C2C329">
        <w:rPr>
          <w:rFonts w:asciiTheme="minorHAnsi" w:eastAsiaTheme="minorEastAsia" w:hAnsiTheme="minorHAnsi" w:cstheme="minorBidi"/>
          <w:lang w:val="en-GB" w:eastAsia="en-US"/>
        </w:rPr>
        <w:fldChar w:fldCharType="begin" w:fldLock="1"/>
      </w:r>
      <w:r w:rsidR="002A7691" w:rsidRPr="41C2C329">
        <w:rPr>
          <w:rFonts w:asciiTheme="minorHAnsi" w:eastAsiaTheme="minorEastAsia" w:hAnsiTheme="minorHAnsi" w:cstheme="minorBidi"/>
          <w:lang w:val="en-GB" w:eastAsia="en-US"/>
        </w:rPr>
        <w:instrText>ADDIN CSL_CITATION {"citationItems":[{"id":"ITEM-1","itemData":{"DOI":"10.1002/MRD.23275","ISSN":"1098-2795","PMID":"31544311","abstract":"In the fish germ cell transplantation system, only type A spermatogonia (ASGs) and oogonia are known to be incorporated into the recipient genital ridges, where they undergo gametogenesis. Therefore, high colonization efficiency can be achieved by enriching undifferentiated germ cells out of whole testicular cells. In this study, we used magnetic-activated cell sorting (MACS) for enriching undifferentiated germ cells of rainbow trout using a monoclonal antibody that recognizes a specific antigen located on the germ cell membrane. We screened the antibodies to be used for MACS by performing immunohistochemistry on rainbow trout gonads. Two antibodies, nos. 172 and 189, showed strong signals for ASGs and oogonia. Next, we performed MACS with antibody no. 172 using gonadal cells isolated from vasa-gfp rainbow trout showing GFP in undifferentiated germ cells. We found that GFP-positive cells are highly enriched in antibody no. 172-positive fractions. Finally, to examine the transplantability of MACS-enriched cells, we intraperitoneally transplanted sorted or unsorted cells into recipient larvae. We observed that transplantability of sorted cells, particularly ovarian cells, were significantly higher than that of unsorted cells. Therefore, MACS with antibody no. 172 could enrich ASGs and oogonia and become a powerful tool to improve transplantation efficiency in salmonids.","author":[{"dropping-particle":"","family":"Ichida","given":"Kensuke","non-dropping-particle":"","parse-names":false,"suffix":""},{"dropping-particle":"","family":"Hayashi","given":"Makoto","non-dropping-particle":"","parse-names":false,"suffix":""},{"dropping-particle":"","family":"Miwa","given":"Misako","non-dropping-particle":"","parse-names":false,"suffix":""},{"dropping-particle":"","family":"Kitada","given":"Ryota","non-dropping-particle":"","parse-names":false,"suffix":""},{"dropping-particle":"","family":"Takahashi","given":"Momo","non-dropping-particle":"","parse-names":false,"suffix":""},{"dropping-particle":"","family":"Fujihara","given":"Ryo","non-dropping-particle":"","parse-names":false,"suffix":""},{"dropping-particle":"","family":"Boonanuntanasarn","given":"Surintorn","non-dropping-particle":"","parse-names":false,"suffix":""},{"dropping-particle":"","family":"Yoshizaki","given":"Goro","non-dropping-particle":"","parse-names":false,"suffix":""}],"container-title":"Molecular Reproduction and Development","id":"ITEM-1","issue":"12","issued":{"date-parts":[["2019","12","1"]]},"page":"1810-1821","publisher":"John Wiley &amp; Sons, Ltd","title":"Enrichment of transplantable germ cells in salmonids using a novel monoclonal antibody by magnetic-activated cell sorting","type":"article-journal","volume":"86"},"uris":["http://www.mendeley.com/documents/?uuid=20e7d99a-023a-3b85-85f9-bc1b4c220dab"]}],"mendeley":{"formattedCitation":"(Ichida et al., 2019)","plainTextFormattedCitation":"(Ichida et al., 2019)","previouslyFormattedCitation":"(Ichida et al., 2019)"},"properties":{"noteIndex":0},"schema":"https://github.com/citation-style-language/schema/raw/master/csl-citation.json"}</w:instrText>
      </w:r>
      <w:r w:rsidR="00B04EFD" w:rsidRPr="41C2C329">
        <w:rPr>
          <w:rFonts w:asciiTheme="minorHAnsi" w:eastAsiaTheme="minorEastAsia" w:hAnsiTheme="minorHAnsi" w:cstheme="minorBidi"/>
          <w:lang w:val="en-GB" w:eastAsia="en-US"/>
        </w:rPr>
        <w:fldChar w:fldCharType="separate"/>
      </w:r>
      <w:r w:rsidR="00B04EFD" w:rsidRPr="41C2C329">
        <w:rPr>
          <w:rFonts w:asciiTheme="minorHAnsi" w:eastAsiaTheme="minorEastAsia" w:hAnsiTheme="minorHAnsi" w:cstheme="minorBidi"/>
          <w:noProof/>
          <w:lang w:val="en-GB" w:eastAsia="en-US"/>
        </w:rPr>
        <w:t>(Ichida et al., 2019)</w:t>
      </w:r>
      <w:r w:rsidR="00B04EFD" w:rsidRPr="41C2C329">
        <w:rPr>
          <w:rFonts w:asciiTheme="minorHAnsi" w:eastAsiaTheme="minorEastAsia" w:hAnsiTheme="minorHAnsi" w:cstheme="minorBidi"/>
          <w:lang w:val="en-GB" w:eastAsia="en-US"/>
        </w:rPr>
        <w:fldChar w:fldCharType="end"/>
      </w:r>
      <w:r w:rsidR="00B04EFD" w:rsidRPr="41C2C329">
        <w:rPr>
          <w:rFonts w:asciiTheme="minorHAnsi" w:eastAsiaTheme="minorEastAsia" w:hAnsiTheme="minorHAnsi" w:cstheme="minorBidi"/>
          <w:lang w:val="en-GB" w:eastAsia="en-US"/>
        </w:rPr>
        <w:t xml:space="preserve">, </w:t>
      </w:r>
      <w:r w:rsidR="00036249" w:rsidRPr="41C2C329">
        <w:rPr>
          <w:rFonts w:asciiTheme="minorHAnsi" w:eastAsiaTheme="minorEastAsia" w:hAnsiTheme="minorHAnsi" w:cstheme="minorBidi"/>
          <w:lang w:val="en-GB" w:eastAsia="en-US"/>
        </w:rPr>
        <w:t xml:space="preserve">and </w:t>
      </w:r>
      <w:r w:rsidR="00CA4482" w:rsidRPr="41C2C329">
        <w:rPr>
          <w:rFonts w:asciiTheme="minorHAnsi" w:eastAsiaTheme="minorEastAsia" w:hAnsiTheme="minorHAnsi" w:cstheme="minorBidi"/>
          <w:lang w:val="en-GB" w:eastAsia="en-US"/>
        </w:rPr>
        <w:t>flow cytometry enrichment base on light scattering properties</w:t>
      </w:r>
      <w:r w:rsidR="002A7691" w:rsidRPr="41C2C329">
        <w:rPr>
          <w:rFonts w:asciiTheme="minorHAnsi" w:eastAsiaTheme="minorEastAsia" w:hAnsiTheme="minorHAnsi" w:cstheme="minorBidi"/>
          <w:lang w:val="en-GB" w:eastAsia="en-US"/>
        </w:rPr>
        <w:t xml:space="preserve"> </w:t>
      </w:r>
      <w:r w:rsidR="002A7691" w:rsidRPr="41C2C329">
        <w:rPr>
          <w:rFonts w:asciiTheme="minorHAnsi" w:eastAsiaTheme="minorEastAsia" w:hAnsiTheme="minorHAnsi" w:cstheme="minorBidi"/>
          <w:lang w:val="en-GB" w:eastAsia="en-US"/>
        </w:rPr>
        <w:fldChar w:fldCharType="begin" w:fldLock="1"/>
      </w:r>
      <w:r w:rsidR="00C25F3D" w:rsidRPr="41C2C329">
        <w:rPr>
          <w:rFonts w:asciiTheme="minorHAnsi" w:eastAsiaTheme="minorEastAsia" w:hAnsiTheme="minorHAnsi" w:cstheme="minorBidi"/>
          <w:lang w:val="en-GB" w:eastAsia="en-US"/>
        </w:rPr>
        <w:instrText>ADDIN CSL_CITATION {"citationItems":[{"id":"ITEM-1","itemData":{"DOI":"10.1095/BIOLREPROD.111.093161/2530681","ISSN":"00063363","PMID":"22219211","abstract":"The transplantation of germ cells is a powerful tool both for studying their development and for reproductive biotechnology. An intraperitoneal germ cell transplantation system was recently developed for use in several teleost species. Donor germ cells transplanted into the peritoneal cavity of hatchlings migrated toward and were incorporated into the recipient's genital ridges, where they underwent gametogenesis. Among male germ cells, only type A spermatogonia were capable of colonizing the recipient gonads, unlike those at more advanced stages. The enrichment of type A spermatogonia is therefore important to achieve efficient donor-cell incorporation and subsequent donor-derived gametogenesis. Here we established a simple and rapid system of isolation and enrichment for fish type A spermatogonia, using flow cytometry. Type A spermatogonia were found to have distinctive forward and side light scatter properties compared to that with other types of testicular cell. Based on these characteristics, we were able to isolate and enrich type A spermatogonia by using flow cytometry. After intraperitoneal transplantation, the enriched type A spermatogonia could be successfully incorporated into the recipient genital ridges. This flow cytometry approach using forward and side light scatter was also found to be applicable to other salmonid and sciaenid species, suggesting that it could be a powerful tool for isolating and enriching transplantable type A spermatogonia in a wide range of teleosts. We expect this method to contribute significantly to germ cell biology and biotechnology. © 2012 by the Society for the Study of Reproduction, Inc.","author":[{"dropping-particle":"","family":"Kise","given":"Kazuyoshi","non-dropping-particle":"","parse-names":false,"suffix":""},{"dropping-particle":"","family":"Yoshikawa","given":"Hiroyuki","non-dropping-particle":"","parse-names":false,"suffix":""},{"dropping-particle":"","family":"Sato","given":"Mana","non-dropping-particle":"","parse-names":false,"suffix":""},{"dropping-particle":"","family":"Tashiro","given":"Masami","non-dropping-particle":"","parse-names":false,"suffix":""},{"dropping-particle":"","family":"Yazawa","given":"Ryosuke","non-dropping-particle":"","parse-names":false,"suffix":""},{"dropping-particle":"","family":"Nagasaka","given":"Yasuhiko","non-dropping-particle":"","parse-names":false,"suffix":""},{"dropping-particle":"","family":"Takeuchi","given":"Yutaka","non-dropping-particle":"","parse-names":false,"suffix":""},{"dropping-particle":"","family":"Yoshizaki","given":"Goro","non-dropping-particle":"","parse-names":false,"suffix":""}],"container-title":"Biology of Reproduction","id":"ITEM-1","issue":"4","issued":{"date-parts":[["2012","4","1"]]},"publisher":"Oxford Academic","title":"Flow-cytometric isolation and enrichment of teleost type a spermatogonia based on light-scattering properties","type":"article-journal","volume":"86"},"uris":["http://www.mendeley.com/documents/?uuid=4d97fe13-5129-3566-987e-30f6363582fd"]}],"mendeley":{"formattedCitation":"(Kise et al., 2012)","plainTextFormattedCitation":"(Kise et al., 2012)","previouslyFormattedCitation":"(Kise et al., 2012)"},"properties":{"noteIndex":0},"schema":"https://github.com/citation-style-language/schema/raw/master/csl-citation.json"}</w:instrText>
      </w:r>
      <w:r w:rsidR="002A7691" w:rsidRPr="41C2C329">
        <w:rPr>
          <w:rFonts w:asciiTheme="minorHAnsi" w:eastAsiaTheme="minorEastAsia" w:hAnsiTheme="minorHAnsi" w:cstheme="minorBidi"/>
          <w:lang w:val="en-GB" w:eastAsia="en-US"/>
        </w:rPr>
        <w:fldChar w:fldCharType="separate"/>
      </w:r>
      <w:r w:rsidR="002A7691" w:rsidRPr="41C2C329">
        <w:rPr>
          <w:rFonts w:asciiTheme="minorHAnsi" w:eastAsiaTheme="minorEastAsia" w:hAnsiTheme="minorHAnsi" w:cstheme="minorBidi"/>
          <w:noProof/>
          <w:lang w:val="en-GB" w:eastAsia="en-US"/>
        </w:rPr>
        <w:t>(Kise et al., 2012)</w:t>
      </w:r>
      <w:r w:rsidR="002A7691" w:rsidRPr="41C2C329">
        <w:rPr>
          <w:rFonts w:asciiTheme="minorHAnsi" w:eastAsiaTheme="minorEastAsia" w:hAnsiTheme="minorHAnsi" w:cstheme="minorBidi"/>
          <w:lang w:val="en-GB" w:eastAsia="en-US"/>
        </w:rPr>
        <w:fldChar w:fldCharType="end"/>
      </w:r>
      <w:r w:rsidR="002A7691" w:rsidRPr="41C2C329">
        <w:rPr>
          <w:rFonts w:asciiTheme="minorHAnsi" w:eastAsiaTheme="minorEastAsia" w:hAnsiTheme="minorHAnsi" w:cstheme="minorBidi"/>
          <w:lang w:val="en-GB" w:eastAsia="en-US"/>
        </w:rPr>
        <w:t>.</w:t>
      </w:r>
      <w:r w:rsidR="007D6A42" w:rsidRPr="41C2C329">
        <w:rPr>
          <w:rFonts w:asciiTheme="minorHAnsi" w:eastAsiaTheme="minorEastAsia" w:hAnsiTheme="minorHAnsi" w:cstheme="minorBidi"/>
          <w:lang w:val="en-GB" w:eastAsia="en-US"/>
        </w:rPr>
        <w:t xml:space="preserve"> </w:t>
      </w:r>
      <w:r w:rsidR="00FC408D" w:rsidRPr="41C2C329">
        <w:rPr>
          <w:rFonts w:asciiTheme="minorHAnsi" w:eastAsiaTheme="minorEastAsia" w:hAnsiTheme="minorHAnsi" w:cstheme="minorBidi"/>
          <w:lang w:val="en-GB" w:eastAsia="en-US"/>
        </w:rPr>
        <w:t xml:space="preserve">Furthermore, </w:t>
      </w:r>
      <w:r w:rsidR="007D6A42" w:rsidRPr="41C2C329">
        <w:rPr>
          <w:rFonts w:asciiTheme="minorHAnsi" w:eastAsiaTheme="minorEastAsia" w:hAnsiTheme="minorHAnsi" w:cstheme="minorBidi"/>
          <w:lang w:val="en-GB" w:eastAsia="en-US"/>
        </w:rPr>
        <w:t>germ cell stemness properties do not guar</w:t>
      </w:r>
      <w:r w:rsidR="005736F7" w:rsidRPr="41C2C329">
        <w:rPr>
          <w:rFonts w:asciiTheme="minorHAnsi" w:eastAsiaTheme="minorEastAsia" w:hAnsiTheme="minorHAnsi" w:cstheme="minorBidi"/>
          <w:lang w:val="en-GB" w:eastAsia="en-US"/>
        </w:rPr>
        <w:t>a</w:t>
      </w:r>
      <w:r w:rsidR="007D6A42" w:rsidRPr="41C2C329">
        <w:rPr>
          <w:rFonts w:asciiTheme="minorHAnsi" w:eastAsiaTheme="minorEastAsia" w:hAnsiTheme="minorHAnsi" w:cstheme="minorBidi"/>
          <w:lang w:val="en-GB" w:eastAsia="en-US"/>
        </w:rPr>
        <w:t xml:space="preserve">ntee </w:t>
      </w:r>
      <w:r w:rsidR="005736F7" w:rsidRPr="41C2C329">
        <w:rPr>
          <w:rFonts w:asciiTheme="minorHAnsi" w:eastAsiaTheme="minorEastAsia" w:hAnsiTheme="minorHAnsi" w:cstheme="minorBidi"/>
          <w:lang w:val="en-GB" w:eastAsia="en-US"/>
        </w:rPr>
        <w:t xml:space="preserve">transplantation success between all distant species </w:t>
      </w:r>
      <w:r w:rsidR="0023675A" w:rsidRPr="41C2C329">
        <w:rPr>
          <w:rFonts w:asciiTheme="minorHAnsi" w:eastAsiaTheme="minorEastAsia" w:hAnsiTheme="minorHAnsi" w:cstheme="minorBidi"/>
          <w:lang w:val="en-GB" w:eastAsia="en-US"/>
        </w:rPr>
        <w:t>where the genetic compatibility factors are at play</w:t>
      </w:r>
      <w:r w:rsidR="004521A9" w:rsidRPr="41C2C329">
        <w:rPr>
          <w:rFonts w:asciiTheme="minorHAnsi" w:eastAsiaTheme="minorEastAsia" w:hAnsiTheme="minorHAnsi" w:cstheme="minorBidi"/>
          <w:lang w:val="en-GB" w:eastAsia="en-US"/>
        </w:rPr>
        <w:t xml:space="preserve">, but </w:t>
      </w:r>
      <w:r w:rsidR="00321662" w:rsidRPr="41C2C329">
        <w:rPr>
          <w:rFonts w:asciiTheme="minorHAnsi" w:eastAsiaTheme="minorEastAsia" w:hAnsiTheme="minorHAnsi" w:cstheme="minorBidi"/>
          <w:lang w:val="en-GB" w:eastAsia="en-US"/>
        </w:rPr>
        <w:t xml:space="preserve">it is </w:t>
      </w:r>
      <w:r w:rsidR="008E5DF9" w:rsidRPr="41C2C329">
        <w:rPr>
          <w:rFonts w:asciiTheme="minorHAnsi" w:eastAsiaTheme="minorEastAsia" w:hAnsiTheme="minorHAnsi" w:cstheme="minorBidi"/>
          <w:lang w:val="en-GB" w:eastAsia="en-US"/>
        </w:rPr>
        <w:t xml:space="preserve">one </w:t>
      </w:r>
      <w:r w:rsidR="002054C3" w:rsidRPr="41C2C329">
        <w:rPr>
          <w:rFonts w:asciiTheme="minorHAnsi" w:eastAsiaTheme="minorEastAsia" w:hAnsiTheme="minorHAnsi" w:cstheme="minorBidi"/>
          <w:lang w:val="en-GB" w:eastAsia="en-US"/>
        </w:rPr>
        <w:t xml:space="preserve">of the </w:t>
      </w:r>
      <w:r w:rsidR="004521A9" w:rsidRPr="41C2C329">
        <w:rPr>
          <w:rFonts w:asciiTheme="minorHAnsi" w:eastAsiaTheme="minorEastAsia" w:hAnsiTheme="minorHAnsi" w:cstheme="minorBidi"/>
          <w:lang w:val="en-GB" w:eastAsia="en-US"/>
        </w:rPr>
        <w:t>e</w:t>
      </w:r>
      <w:r w:rsidR="00321662" w:rsidRPr="41C2C329">
        <w:rPr>
          <w:rFonts w:asciiTheme="minorHAnsi" w:eastAsiaTheme="minorEastAsia" w:hAnsiTheme="minorHAnsi" w:cstheme="minorBidi"/>
          <w:lang w:val="en-GB" w:eastAsia="en-US"/>
        </w:rPr>
        <w:t>s</w:t>
      </w:r>
      <w:r w:rsidR="004521A9" w:rsidRPr="41C2C329">
        <w:rPr>
          <w:rFonts w:asciiTheme="minorHAnsi" w:eastAsiaTheme="minorEastAsia" w:hAnsiTheme="minorHAnsi" w:cstheme="minorBidi"/>
          <w:lang w:val="en-GB" w:eastAsia="en-US"/>
        </w:rPr>
        <w:t>sential</w:t>
      </w:r>
      <w:r w:rsidR="002054C3" w:rsidRPr="41C2C329">
        <w:rPr>
          <w:rFonts w:asciiTheme="minorHAnsi" w:eastAsiaTheme="minorEastAsia" w:hAnsiTheme="minorHAnsi" w:cstheme="minorBidi"/>
          <w:lang w:val="en-GB" w:eastAsia="en-US"/>
        </w:rPr>
        <w:t xml:space="preserve"> factors</w:t>
      </w:r>
      <w:r w:rsidR="004521A9" w:rsidRPr="41C2C329">
        <w:rPr>
          <w:rFonts w:asciiTheme="minorHAnsi" w:eastAsiaTheme="minorEastAsia" w:hAnsiTheme="minorHAnsi" w:cstheme="minorBidi"/>
          <w:lang w:val="en-GB" w:eastAsia="en-US"/>
        </w:rPr>
        <w:t xml:space="preserve"> to consider </w:t>
      </w:r>
      <w:r w:rsidR="00321662" w:rsidRPr="41C2C329">
        <w:rPr>
          <w:rFonts w:asciiTheme="minorHAnsi" w:eastAsiaTheme="minorEastAsia" w:hAnsiTheme="minorHAnsi" w:cstheme="minorBidi"/>
          <w:lang w:val="en-GB" w:eastAsia="en-US"/>
        </w:rPr>
        <w:t xml:space="preserve">during germ cell isolation </w:t>
      </w:r>
      <w:proofErr w:type="gramStart"/>
      <w:r w:rsidR="00321662" w:rsidRPr="41C2C329">
        <w:rPr>
          <w:rFonts w:asciiTheme="minorHAnsi" w:eastAsiaTheme="minorEastAsia" w:hAnsiTheme="minorHAnsi" w:cstheme="minorBidi"/>
          <w:lang w:val="en-GB" w:eastAsia="en-US"/>
        </w:rPr>
        <w:t>in order to</w:t>
      </w:r>
      <w:proofErr w:type="gramEnd"/>
      <w:r w:rsidR="00321662" w:rsidRPr="41C2C329">
        <w:rPr>
          <w:rFonts w:asciiTheme="minorHAnsi" w:eastAsiaTheme="minorEastAsia" w:hAnsiTheme="minorHAnsi" w:cstheme="minorBidi"/>
          <w:lang w:val="en-GB" w:eastAsia="en-US"/>
        </w:rPr>
        <w:t xml:space="preserve"> improve efficiency.</w:t>
      </w:r>
      <w:r w:rsidR="0023675A" w:rsidRPr="41C2C329">
        <w:rPr>
          <w:rFonts w:asciiTheme="minorHAnsi" w:eastAsiaTheme="minorEastAsia" w:hAnsiTheme="minorHAnsi" w:cstheme="minorBidi"/>
          <w:lang w:val="en-GB" w:eastAsia="en-US"/>
        </w:rPr>
        <w:t xml:space="preserve"> </w:t>
      </w:r>
    </w:p>
    <w:p w14:paraId="0961F736" w14:textId="5EE2E1E7" w:rsidR="00C6021C" w:rsidRDefault="00C6021C" w:rsidP="00982108">
      <w:pPr>
        <w:spacing w:line="259" w:lineRule="auto"/>
        <w:jc w:val="both"/>
        <w:rPr>
          <w:rFonts w:asciiTheme="minorHAnsi" w:eastAsiaTheme="minorEastAsia" w:hAnsiTheme="minorHAnsi" w:cstheme="minorBidi"/>
          <w:lang w:val="en-GB" w:eastAsia="en-US"/>
        </w:rPr>
      </w:pPr>
    </w:p>
    <w:p w14:paraId="7917BE58" w14:textId="18156F77" w:rsidR="00751379" w:rsidRDefault="00751379" w:rsidP="00982108">
      <w:pPr>
        <w:spacing w:line="259" w:lineRule="auto"/>
        <w:jc w:val="both"/>
        <w:rPr>
          <w:rFonts w:asciiTheme="minorHAnsi" w:eastAsiaTheme="minorHAnsi" w:hAnsiTheme="minorHAnsi" w:cstheme="minorHAnsi"/>
          <w:bCs/>
          <w:lang w:val="en-GB" w:eastAsia="en-US"/>
        </w:rPr>
      </w:pPr>
      <w:r>
        <w:rPr>
          <w:rFonts w:asciiTheme="minorHAnsi" w:eastAsiaTheme="minorHAnsi" w:hAnsiTheme="minorHAnsi" w:cstheme="minorHAnsi"/>
          <w:bCs/>
          <w:lang w:val="en-GB" w:eastAsia="en-US"/>
        </w:rPr>
        <w:t xml:space="preserve">Host sterility </w:t>
      </w:r>
      <w:r w:rsidR="00241BA4">
        <w:rPr>
          <w:rFonts w:asciiTheme="minorHAnsi" w:eastAsiaTheme="minorHAnsi" w:hAnsiTheme="minorHAnsi" w:cstheme="minorHAnsi"/>
          <w:bCs/>
          <w:lang w:val="en-GB" w:eastAsia="en-US"/>
        </w:rPr>
        <w:t>–</w:t>
      </w:r>
    </w:p>
    <w:p w14:paraId="505B3D45" w14:textId="5A4A2765" w:rsidR="000045A7" w:rsidRDefault="00A37BAD" w:rsidP="00982108">
      <w:pPr>
        <w:spacing w:line="259" w:lineRule="auto"/>
        <w:jc w:val="both"/>
        <w:rPr>
          <w:rFonts w:asciiTheme="minorHAnsi" w:eastAsiaTheme="minorHAnsi" w:hAnsiTheme="minorHAnsi" w:cstheme="minorHAnsi"/>
          <w:bCs/>
          <w:lang w:val="en-GB" w:eastAsia="en-US"/>
        </w:rPr>
      </w:pPr>
      <w:r>
        <w:rPr>
          <w:rFonts w:asciiTheme="minorHAnsi" w:eastAsiaTheme="minorHAnsi" w:hAnsiTheme="minorHAnsi" w:cstheme="minorHAnsi"/>
          <w:bCs/>
          <w:lang w:val="en-GB" w:eastAsia="en-US"/>
        </w:rPr>
        <w:t xml:space="preserve">The degree of host sterility </w:t>
      </w:r>
      <w:r w:rsidR="00AC50D5">
        <w:rPr>
          <w:rFonts w:asciiTheme="minorHAnsi" w:eastAsiaTheme="minorHAnsi" w:hAnsiTheme="minorHAnsi" w:cstheme="minorHAnsi"/>
          <w:bCs/>
          <w:lang w:val="en-GB" w:eastAsia="en-US"/>
        </w:rPr>
        <w:t xml:space="preserve">substantially </w:t>
      </w:r>
      <w:r w:rsidR="00A53D1E">
        <w:rPr>
          <w:rFonts w:asciiTheme="minorHAnsi" w:eastAsiaTheme="minorHAnsi" w:hAnsiTheme="minorHAnsi" w:cstheme="minorHAnsi"/>
          <w:bCs/>
          <w:lang w:val="en-GB" w:eastAsia="en-US"/>
        </w:rPr>
        <w:t>a</w:t>
      </w:r>
      <w:r w:rsidR="00AC50D5">
        <w:rPr>
          <w:rFonts w:asciiTheme="minorHAnsi" w:eastAsiaTheme="minorHAnsi" w:hAnsiTheme="minorHAnsi" w:cstheme="minorHAnsi"/>
          <w:bCs/>
          <w:lang w:val="en-GB" w:eastAsia="en-US"/>
        </w:rPr>
        <w:t>ffect</w:t>
      </w:r>
      <w:r w:rsidR="00A53D1E">
        <w:rPr>
          <w:rFonts w:asciiTheme="minorHAnsi" w:eastAsiaTheme="minorHAnsi" w:hAnsiTheme="minorHAnsi" w:cstheme="minorHAnsi"/>
          <w:bCs/>
          <w:lang w:val="en-GB" w:eastAsia="en-US"/>
        </w:rPr>
        <w:t>s</w:t>
      </w:r>
      <w:r w:rsidR="00AC50D5">
        <w:rPr>
          <w:rFonts w:asciiTheme="minorHAnsi" w:eastAsiaTheme="minorHAnsi" w:hAnsiTheme="minorHAnsi" w:cstheme="minorHAnsi"/>
          <w:bCs/>
          <w:lang w:val="en-GB" w:eastAsia="en-US"/>
        </w:rPr>
        <w:t xml:space="preserve"> the incorporation of donor germ cells in </w:t>
      </w:r>
      <w:proofErr w:type="spellStart"/>
      <w:r w:rsidR="00AC50D5">
        <w:rPr>
          <w:rFonts w:asciiTheme="minorHAnsi" w:eastAsiaTheme="minorHAnsi" w:hAnsiTheme="minorHAnsi" w:cstheme="minorHAnsi"/>
          <w:bCs/>
          <w:lang w:val="en-GB" w:eastAsia="en-US"/>
        </w:rPr>
        <w:t>xenogenic</w:t>
      </w:r>
      <w:proofErr w:type="spellEnd"/>
      <w:r w:rsidR="00AC50D5">
        <w:rPr>
          <w:rFonts w:asciiTheme="minorHAnsi" w:eastAsiaTheme="minorHAnsi" w:hAnsiTheme="minorHAnsi" w:cstheme="minorHAnsi"/>
          <w:bCs/>
          <w:lang w:val="en-GB" w:eastAsia="en-US"/>
        </w:rPr>
        <w:t xml:space="preserve"> </w:t>
      </w:r>
      <w:r w:rsidR="00A53D1E">
        <w:rPr>
          <w:rFonts w:asciiTheme="minorHAnsi" w:eastAsiaTheme="minorHAnsi" w:hAnsiTheme="minorHAnsi" w:cstheme="minorHAnsi"/>
          <w:bCs/>
          <w:lang w:val="en-GB" w:eastAsia="en-US"/>
        </w:rPr>
        <w:t xml:space="preserve">transplantation. </w:t>
      </w:r>
      <w:r w:rsidR="00476CAC">
        <w:rPr>
          <w:rFonts w:asciiTheme="minorHAnsi" w:eastAsiaTheme="minorHAnsi" w:hAnsiTheme="minorHAnsi" w:cstheme="minorHAnsi"/>
          <w:bCs/>
          <w:lang w:val="en-GB" w:eastAsia="en-US"/>
        </w:rPr>
        <w:t>The f</w:t>
      </w:r>
      <w:r w:rsidR="005E7768">
        <w:rPr>
          <w:rFonts w:asciiTheme="minorHAnsi" w:eastAsiaTheme="minorHAnsi" w:hAnsiTheme="minorHAnsi" w:cstheme="minorHAnsi"/>
          <w:bCs/>
          <w:lang w:val="en-GB" w:eastAsia="en-US"/>
        </w:rPr>
        <w:t>arther</w:t>
      </w:r>
      <w:r w:rsidR="00476CAC">
        <w:rPr>
          <w:rFonts w:asciiTheme="minorHAnsi" w:eastAsiaTheme="minorHAnsi" w:hAnsiTheme="minorHAnsi" w:cstheme="minorHAnsi"/>
          <w:bCs/>
          <w:lang w:val="en-GB" w:eastAsia="en-US"/>
        </w:rPr>
        <w:t xml:space="preserve"> the </w:t>
      </w:r>
      <w:r w:rsidR="00F84C8E">
        <w:rPr>
          <w:rFonts w:asciiTheme="minorHAnsi" w:eastAsiaTheme="minorHAnsi" w:hAnsiTheme="minorHAnsi" w:cstheme="minorHAnsi"/>
          <w:bCs/>
          <w:lang w:val="en-GB" w:eastAsia="en-US"/>
        </w:rPr>
        <w:t>phylogenetic distance between donor and recipient, the stronger</w:t>
      </w:r>
      <w:r w:rsidR="005E7768">
        <w:rPr>
          <w:rFonts w:asciiTheme="minorHAnsi" w:eastAsiaTheme="minorHAnsi" w:hAnsiTheme="minorHAnsi" w:cstheme="minorHAnsi"/>
          <w:bCs/>
          <w:lang w:val="en-GB" w:eastAsia="en-US"/>
        </w:rPr>
        <w:t xml:space="preserve"> the possibility of rejection post-transplantation.</w:t>
      </w:r>
      <w:r w:rsidR="00F84C8E">
        <w:rPr>
          <w:rFonts w:asciiTheme="minorHAnsi" w:eastAsiaTheme="minorHAnsi" w:hAnsiTheme="minorHAnsi" w:cstheme="minorHAnsi"/>
          <w:bCs/>
          <w:lang w:val="en-GB" w:eastAsia="en-US"/>
        </w:rPr>
        <w:t xml:space="preserve"> </w:t>
      </w:r>
      <w:r w:rsidR="002458AF">
        <w:rPr>
          <w:rFonts w:asciiTheme="minorHAnsi" w:eastAsiaTheme="minorHAnsi" w:hAnsiTheme="minorHAnsi" w:cstheme="minorHAnsi"/>
          <w:bCs/>
          <w:lang w:val="en-GB" w:eastAsia="en-US"/>
        </w:rPr>
        <w:t xml:space="preserve">Complete removal </w:t>
      </w:r>
      <w:r w:rsidR="00F0278F">
        <w:rPr>
          <w:rFonts w:asciiTheme="minorHAnsi" w:eastAsiaTheme="minorHAnsi" w:hAnsiTheme="minorHAnsi" w:cstheme="minorHAnsi"/>
          <w:bCs/>
          <w:lang w:val="en-GB" w:eastAsia="en-US"/>
        </w:rPr>
        <w:t xml:space="preserve">of </w:t>
      </w:r>
      <w:r w:rsidR="002458AF">
        <w:rPr>
          <w:rFonts w:asciiTheme="minorHAnsi" w:eastAsiaTheme="minorHAnsi" w:hAnsiTheme="minorHAnsi" w:cstheme="minorHAnsi"/>
          <w:bCs/>
          <w:lang w:val="en-GB" w:eastAsia="en-US"/>
        </w:rPr>
        <w:t>germ cell precursors durin</w:t>
      </w:r>
      <w:r w:rsidR="00F0278F">
        <w:rPr>
          <w:rFonts w:asciiTheme="minorHAnsi" w:eastAsiaTheme="minorHAnsi" w:hAnsiTheme="minorHAnsi" w:cstheme="minorHAnsi"/>
          <w:bCs/>
          <w:lang w:val="en-GB" w:eastAsia="en-US"/>
        </w:rPr>
        <w:t>g</w:t>
      </w:r>
      <w:r w:rsidR="002458AF">
        <w:rPr>
          <w:rFonts w:asciiTheme="minorHAnsi" w:eastAsiaTheme="minorHAnsi" w:hAnsiTheme="minorHAnsi" w:cstheme="minorHAnsi"/>
          <w:bCs/>
          <w:lang w:val="en-GB" w:eastAsia="en-US"/>
        </w:rPr>
        <w:t xml:space="preserve"> embryonic deve</w:t>
      </w:r>
      <w:r w:rsidR="00F0278F">
        <w:rPr>
          <w:rFonts w:asciiTheme="minorHAnsi" w:eastAsiaTheme="minorHAnsi" w:hAnsiTheme="minorHAnsi" w:cstheme="minorHAnsi"/>
          <w:bCs/>
          <w:lang w:val="en-GB" w:eastAsia="en-US"/>
        </w:rPr>
        <w:t>lopme</w:t>
      </w:r>
      <w:r w:rsidR="002458AF">
        <w:rPr>
          <w:rFonts w:asciiTheme="minorHAnsi" w:eastAsiaTheme="minorHAnsi" w:hAnsiTheme="minorHAnsi" w:cstheme="minorHAnsi"/>
          <w:bCs/>
          <w:lang w:val="en-GB" w:eastAsia="en-US"/>
        </w:rPr>
        <w:t xml:space="preserve">nt using </w:t>
      </w:r>
      <w:r w:rsidR="00F0278F">
        <w:rPr>
          <w:rFonts w:asciiTheme="minorHAnsi" w:eastAsiaTheme="minorHAnsi" w:hAnsiTheme="minorHAnsi" w:cstheme="minorHAnsi"/>
          <w:bCs/>
          <w:lang w:val="en-GB" w:eastAsia="en-US"/>
        </w:rPr>
        <w:t xml:space="preserve">gene knockout or knockdown techniques </w:t>
      </w:r>
      <w:r w:rsidR="00D51D28">
        <w:rPr>
          <w:rFonts w:asciiTheme="minorHAnsi" w:eastAsiaTheme="minorHAnsi" w:hAnsiTheme="minorHAnsi" w:cstheme="minorHAnsi"/>
          <w:bCs/>
          <w:lang w:val="en-GB" w:eastAsia="en-US"/>
        </w:rPr>
        <w:t xml:space="preserve">is </w:t>
      </w:r>
      <w:proofErr w:type="spellStart"/>
      <w:r w:rsidR="00D51D28">
        <w:rPr>
          <w:rFonts w:asciiTheme="minorHAnsi" w:eastAsiaTheme="minorHAnsi" w:hAnsiTheme="minorHAnsi" w:cstheme="minorHAnsi"/>
          <w:bCs/>
          <w:lang w:val="en-GB" w:eastAsia="en-US"/>
        </w:rPr>
        <w:t>favorable</w:t>
      </w:r>
      <w:proofErr w:type="spellEnd"/>
      <w:r w:rsidR="00D51D28">
        <w:rPr>
          <w:rFonts w:asciiTheme="minorHAnsi" w:eastAsiaTheme="minorHAnsi" w:hAnsiTheme="minorHAnsi" w:cstheme="minorHAnsi"/>
          <w:bCs/>
          <w:lang w:val="en-GB" w:eastAsia="en-US"/>
        </w:rPr>
        <w:t xml:space="preserve"> for genetically distant recipients.</w:t>
      </w:r>
      <w:r w:rsidR="00E604F0">
        <w:rPr>
          <w:rFonts w:asciiTheme="minorHAnsi" w:eastAsiaTheme="minorHAnsi" w:hAnsiTheme="minorHAnsi" w:cstheme="minorHAnsi"/>
          <w:bCs/>
          <w:lang w:val="en-GB" w:eastAsia="en-US"/>
        </w:rPr>
        <w:t xml:space="preserve"> Other </w:t>
      </w:r>
      <w:r w:rsidR="001571C0">
        <w:rPr>
          <w:rFonts w:asciiTheme="minorHAnsi" w:eastAsiaTheme="minorHAnsi" w:hAnsiTheme="minorHAnsi" w:cstheme="minorHAnsi"/>
          <w:bCs/>
          <w:lang w:val="en-GB" w:eastAsia="en-US"/>
        </w:rPr>
        <w:t>recipients</w:t>
      </w:r>
      <w:r w:rsidR="003E5842">
        <w:rPr>
          <w:rFonts w:asciiTheme="minorHAnsi" w:eastAsiaTheme="minorHAnsi" w:hAnsiTheme="minorHAnsi" w:cstheme="minorHAnsi"/>
          <w:bCs/>
          <w:lang w:val="en-GB" w:eastAsia="en-US"/>
        </w:rPr>
        <w:t>,</w:t>
      </w:r>
      <w:r w:rsidR="001571C0">
        <w:rPr>
          <w:rFonts w:asciiTheme="minorHAnsi" w:eastAsiaTheme="minorHAnsi" w:hAnsiTheme="minorHAnsi" w:cstheme="minorHAnsi"/>
          <w:bCs/>
          <w:lang w:val="en-GB" w:eastAsia="en-US"/>
        </w:rPr>
        <w:t xml:space="preserve"> </w:t>
      </w:r>
      <w:r w:rsidR="00E604F0">
        <w:rPr>
          <w:rFonts w:asciiTheme="minorHAnsi" w:eastAsiaTheme="minorHAnsi" w:hAnsiTheme="minorHAnsi" w:cstheme="minorHAnsi"/>
          <w:bCs/>
          <w:lang w:val="en-GB" w:eastAsia="en-US"/>
        </w:rPr>
        <w:t>such as triploi</w:t>
      </w:r>
      <w:r w:rsidR="001571C0">
        <w:rPr>
          <w:rFonts w:asciiTheme="minorHAnsi" w:eastAsiaTheme="minorHAnsi" w:hAnsiTheme="minorHAnsi" w:cstheme="minorHAnsi"/>
          <w:bCs/>
          <w:lang w:val="en-GB" w:eastAsia="en-US"/>
        </w:rPr>
        <w:t>ds</w:t>
      </w:r>
      <w:r w:rsidR="00E604F0">
        <w:rPr>
          <w:rFonts w:asciiTheme="minorHAnsi" w:eastAsiaTheme="minorHAnsi" w:hAnsiTheme="minorHAnsi" w:cstheme="minorHAnsi"/>
          <w:bCs/>
          <w:lang w:val="en-GB" w:eastAsia="en-US"/>
        </w:rPr>
        <w:t xml:space="preserve"> and interspecific hybrid</w:t>
      </w:r>
      <w:r w:rsidR="001571C0">
        <w:rPr>
          <w:rFonts w:asciiTheme="minorHAnsi" w:eastAsiaTheme="minorHAnsi" w:hAnsiTheme="minorHAnsi" w:cstheme="minorHAnsi"/>
          <w:bCs/>
          <w:lang w:val="en-GB" w:eastAsia="en-US"/>
        </w:rPr>
        <w:t>s</w:t>
      </w:r>
      <w:r w:rsidR="003E5842">
        <w:rPr>
          <w:rFonts w:asciiTheme="minorHAnsi" w:eastAsiaTheme="minorHAnsi" w:hAnsiTheme="minorHAnsi" w:cstheme="minorHAnsi"/>
          <w:bCs/>
          <w:lang w:val="en-GB" w:eastAsia="en-US"/>
        </w:rPr>
        <w:t>,</w:t>
      </w:r>
      <w:r w:rsidR="001571C0">
        <w:rPr>
          <w:rFonts w:asciiTheme="minorHAnsi" w:eastAsiaTheme="minorHAnsi" w:hAnsiTheme="minorHAnsi" w:cstheme="minorHAnsi"/>
          <w:bCs/>
          <w:lang w:val="en-GB" w:eastAsia="en-US"/>
        </w:rPr>
        <w:t xml:space="preserve"> may outcompete the </w:t>
      </w:r>
      <w:r w:rsidR="00380983">
        <w:rPr>
          <w:rFonts w:asciiTheme="minorHAnsi" w:eastAsiaTheme="minorHAnsi" w:hAnsiTheme="minorHAnsi" w:cstheme="minorHAnsi"/>
          <w:bCs/>
          <w:lang w:val="en-GB" w:eastAsia="en-US"/>
        </w:rPr>
        <w:t xml:space="preserve">transplanted </w:t>
      </w:r>
      <w:r w:rsidR="001571C0">
        <w:rPr>
          <w:rFonts w:asciiTheme="minorHAnsi" w:eastAsiaTheme="minorHAnsi" w:hAnsiTheme="minorHAnsi" w:cstheme="minorHAnsi"/>
          <w:bCs/>
          <w:lang w:val="en-GB" w:eastAsia="en-US"/>
        </w:rPr>
        <w:t>germ cells and lea</w:t>
      </w:r>
      <w:r w:rsidR="003E0A81">
        <w:rPr>
          <w:rFonts w:asciiTheme="minorHAnsi" w:eastAsiaTheme="minorHAnsi" w:hAnsiTheme="minorHAnsi" w:cstheme="minorHAnsi"/>
          <w:bCs/>
          <w:lang w:val="en-GB" w:eastAsia="en-US"/>
        </w:rPr>
        <w:t xml:space="preserve">d to </w:t>
      </w:r>
      <w:r w:rsidR="003635F6">
        <w:rPr>
          <w:rFonts w:asciiTheme="minorHAnsi" w:eastAsiaTheme="minorHAnsi" w:hAnsiTheme="minorHAnsi" w:cstheme="minorHAnsi"/>
          <w:bCs/>
          <w:lang w:val="en-GB" w:eastAsia="en-US"/>
        </w:rPr>
        <w:t>no or very low colonization r</w:t>
      </w:r>
      <w:r w:rsidR="00FA7A21">
        <w:rPr>
          <w:rFonts w:asciiTheme="minorHAnsi" w:eastAsiaTheme="minorHAnsi" w:hAnsiTheme="minorHAnsi" w:cstheme="minorHAnsi"/>
          <w:bCs/>
          <w:lang w:val="en-GB" w:eastAsia="en-US"/>
        </w:rPr>
        <w:t>ate</w:t>
      </w:r>
      <w:r w:rsidR="003635F6">
        <w:rPr>
          <w:rFonts w:asciiTheme="minorHAnsi" w:eastAsiaTheme="minorHAnsi" w:hAnsiTheme="minorHAnsi" w:cstheme="minorHAnsi"/>
          <w:bCs/>
          <w:lang w:val="en-GB" w:eastAsia="en-US"/>
        </w:rPr>
        <w:t xml:space="preserve"> of the </w:t>
      </w:r>
      <w:r w:rsidR="00AA3540">
        <w:rPr>
          <w:rFonts w:asciiTheme="minorHAnsi" w:eastAsiaTheme="minorHAnsi" w:hAnsiTheme="minorHAnsi" w:cstheme="minorHAnsi"/>
          <w:bCs/>
          <w:lang w:val="en-GB" w:eastAsia="en-US"/>
        </w:rPr>
        <w:t xml:space="preserve">donor </w:t>
      </w:r>
      <w:r w:rsidR="003635F6">
        <w:rPr>
          <w:rFonts w:asciiTheme="minorHAnsi" w:eastAsiaTheme="minorHAnsi" w:hAnsiTheme="minorHAnsi" w:cstheme="minorHAnsi"/>
          <w:bCs/>
          <w:lang w:val="en-GB" w:eastAsia="en-US"/>
        </w:rPr>
        <w:t>germ cell.</w:t>
      </w:r>
      <w:r w:rsidR="003C1EA0">
        <w:rPr>
          <w:rFonts w:asciiTheme="minorHAnsi" w:eastAsiaTheme="minorHAnsi" w:hAnsiTheme="minorHAnsi" w:cstheme="minorHAnsi"/>
          <w:bCs/>
          <w:lang w:val="en-GB" w:eastAsia="en-US"/>
        </w:rPr>
        <w:t xml:space="preserve"> </w:t>
      </w:r>
      <w:r w:rsidR="001758AB">
        <w:rPr>
          <w:rFonts w:asciiTheme="minorHAnsi" w:eastAsiaTheme="minorHAnsi" w:hAnsiTheme="minorHAnsi" w:cstheme="minorHAnsi"/>
          <w:bCs/>
          <w:lang w:val="en-GB" w:eastAsia="en-US"/>
        </w:rPr>
        <w:t xml:space="preserve">A study by </w:t>
      </w:r>
      <w:r w:rsidR="00EF6C0D" w:rsidRPr="00AA2B0A">
        <w:rPr>
          <w:rFonts w:asciiTheme="minorHAnsi" w:eastAsiaTheme="minorHAnsi" w:hAnsiTheme="minorHAnsi" w:cstheme="minorHAnsi"/>
          <w:bCs/>
          <w:noProof/>
          <w:lang w:val="en-GB" w:eastAsia="en-US"/>
        </w:rPr>
        <w:t>Franě</w:t>
      </w:r>
      <w:r w:rsidR="001758AB">
        <w:rPr>
          <w:rFonts w:asciiTheme="minorHAnsi" w:eastAsiaTheme="minorHAnsi" w:hAnsiTheme="minorHAnsi" w:cstheme="minorHAnsi"/>
          <w:bCs/>
          <w:lang w:val="en-GB" w:eastAsia="en-US"/>
        </w:rPr>
        <w:t xml:space="preserve">k et al. </w:t>
      </w:r>
      <w:r w:rsidR="0096094D">
        <w:rPr>
          <w:rFonts w:asciiTheme="minorHAnsi" w:eastAsiaTheme="minorHAnsi" w:hAnsiTheme="minorHAnsi" w:cstheme="minorHAnsi"/>
          <w:bCs/>
          <w:lang w:val="en-GB" w:eastAsia="en-US"/>
        </w:rPr>
        <w:t xml:space="preserve">reported that the </w:t>
      </w:r>
      <w:proofErr w:type="spellStart"/>
      <w:r w:rsidR="007202C8" w:rsidRPr="007202C8">
        <w:rPr>
          <w:rFonts w:asciiTheme="minorHAnsi" w:eastAsiaTheme="minorHAnsi" w:hAnsiTheme="minorHAnsi" w:cstheme="minorHAnsi"/>
          <w:bCs/>
          <w:i/>
          <w:iCs/>
          <w:lang w:val="en-GB" w:eastAsia="en-US"/>
        </w:rPr>
        <w:t>dnd</w:t>
      </w:r>
      <w:proofErr w:type="spellEnd"/>
      <w:r w:rsidR="007202C8">
        <w:rPr>
          <w:rFonts w:asciiTheme="minorHAnsi" w:eastAsiaTheme="minorHAnsi" w:hAnsiTheme="minorHAnsi" w:cstheme="minorHAnsi"/>
          <w:bCs/>
          <w:lang w:val="en-GB" w:eastAsia="en-US"/>
        </w:rPr>
        <w:t xml:space="preserve"> knockdown recipient</w:t>
      </w:r>
      <w:r w:rsidR="00681545">
        <w:rPr>
          <w:rFonts w:asciiTheme="minorHAnsi" w:eastAsiaTheme="minorHAnsi" w:hAnsiTheme="minorHAnsi" w:cstheme="minorHAnsi"/>
          <w:bCs/>
          <w:lang w:val="en-GB" w:eastAsia="en-US"/>
        </w:rPr>
        <w:t>s</w:t>
      </w:r>
      <w:r w:rsidR="007202C8">
        <w:rPr>
          <w:rFonts w:asciiTheme="minorHAnsi" w:eastAsiaTheme="minorHAnsi" w:hAnsiTheme="minorHAnsi" w:cstheme="minorHAnsi"/>
          <w:bCs/>
          <w:lang w:val="en-GB" w:eastAsia="en-US"/>
        </w:rPr>
        <w:t xml:space="preserve"> are more </w:t>
      </w:r>
      <w:proofErr w:type="spellStart"/>
      <w:r w:rsidR="00BB3231">
        <w:rPr>
          <w:rFonts w:asciiTheme="minorHAnsi" w:eastAsiaTheme="minorHAnsi" w:hAnsiTheme="minorHAnsi" w:cstheme="minorHAnsi"/>
          <w:bCs/>
          <w:lang w:val="en-GB" w:eastAsia="en-US"/>
        </w:rPr>
        <w:t>favorable</w:t>
      </w:r>
      <w:proofErr w:type="spellEnd"/>
      <w:r w:rsidR="00BB3231">
        <w:rPr>
          <w:rFonts w:asciiTheme="minorHAnsi" w:eastAsiaTheme="minorHAnsi" w:hAnsiTheme="minorHAnsi" w:cstheme="minorHAnsi"/>
          <w:bCs/>
          <w:lang w:val="en-GB" w:eastAsia="en-US"/>
        </w:rPr>
        <w:t xml:space="preserve"> </w:t>
      </w:r>
      <w:r w:rsidR="006F2AD7">
        <w:rPr>
          <w:rFonts w:asciiTheme="minorHAnsi" w:eastAsiaTheme="minorHAnsi" w:hAnsiTheme="minorHAnsi" w:cstheme="minorHAnsi"/>
          <w:bCs/>
          <w:lang w:val="en-GB" w:eastAsia="en-US"/>
        </w:rPr>
        <w:t>than those</w:t>
      </w:r>
      <w:r w:rsidR="00681545">
        <w:rPr>
          <w:rFonts w:asciiTheme="minorHAnsi" w:eastAsiaTheme="minorHAnsi" w:hAnsiTheme="minorHAnsi" w:cstheme="minorHAnsi"/>
          <w:bCs/>
          <w:lang w:val="en-GB" w:eastAsia="en-US"/>
        </w:rPr>
        <w:t xml:space="preserve"> produced by other methods</w:t>
      </w:r>
      <w:r w:rsidR="00C25F3D">
        <w:rPr>
          <w:rFonts w:asciiTheme="minorHAnsi" w:eastAsiaTheme="minorHAnsi" w:hAnsiTheme="minorHAnsi" w:cstheme="minorHAnsi"/>
          <w:bCs/>
          <w:lang w:val="en-GB" w:eastAsia="en-US"/>
        </w:rPr>
        <w:t xml:space="preserve"> </w:t>
      </w:r>
      <w:r w:rsidR="00C25F3D">
        <w:rPr>
          <w:rFonts w:asciiTheme="minorHAnsi" w:eastAsiaTheme="minorHAnsi" w:hAnsiTheme="minorHAnsi" w:cstheme="minorHAnsi"/>
          <w:bCs/>
          <w:lang w:val="en-GB" w:eastAsia="en-US"/>
        </w:rPr>
        <w:fldChar w:fldCharType="begin" w:fldLock="1"/>
      </w:r>
      <w:r w:rsidR="00164AAE">
        <w:rPr>
          <w:rFonts w:asciiTheme="minorHAnsi" w:eastAsiaTheme="minorHAnsi" w:hAnsiTheme="minorHAnsi" w:cstheme="minorHAnsi"/>
          <w:bCs/>
          <w:lang w:val="en-GB" w:eastAsia="en-US"/>
        </w:rPr>
        <w:instrText>ADDIN CSL_CITATION {"citationItems":[{"id":"ITEM-1","itemData":{"DOI":"10.1016/j.aquaculture.2021.737759","ISSN":"00448486","abstract":"Surrogate broodstock technology in fishes has potential for aquaculture as well as endangered species conservation and propagation. Species with some unfavourable biological characteristics for culturing such as a late maturation or a large body size are ideal candidates for surrogate reproduction using smaller and faster-maturing hosts. One of the general prerequisites for pure donor-derived gamete production is the sterility of the host. Various sterilization methods have been developed and used in fish surrogacy; however, a direct comparison of available methods is missing. Such a knowledge gap hinders choice for the surrogate in various fish species, including those in high commercial demand such as tuna or sturgeons. There is a particular limitation from the point of the live material availability and difficulty to perform a high throughput assessment of different surrogates. Yet, large sturgeons or tuna species are one of the most prominent candidates for surrogacy. Zebrafish (Danio rerio) was utilized in this study as a model species to answer whether and to what extent different sterilization strategies can affect the surrogacy. Germ cell-depleted recipients (produced using knockdown of dead end gene), triploid recipients, and zebrafish x pearl danio (Danio albolineatus) hybrid recipients were tested as they represent the most frequently used types of surrogates. Spermatogonia isolated from the vas::EGFP transgenic strain were intraperitoneally transplanted into swim-up 5 day old zebrafish. Colonization rate of transplanted germ cells, survival, gonadal development, and reproductive output of the fish were analysed. Germ cell-depleted recipients with normal somatic cells were identified as the most convenient among tested sterilization methods considering adult germline chimera rate and their reproductive output. The present study provides a significant aid for selecting suitable surrogates in fishes.","author":[{"dropping-particle":"","family":"Franěk","given":"Roman","non-dropping-particle":"","parse-names":false,"suffix":""},{"dropping-particle":"","family":"Cheng","given":"Yu","non-dropping-particle":"","parse-names":false,"suffix":""},{"dropping-particle":"","family":"Fučíková","given":"Michaela","non-dropping-particle":"","parse-names":false,"suffix":""},{"dropping-particle":"","family":"Kašpar","given":"Vojtěch","non-dropping-particle":"","parse-names":false,"suffix":""},{"dropping-particle":"","family":"Xie","given":"Xuan","non-dropping-particle":"","parse-names":false,"suffix":""},{"dropping-particle":"","family":"Shah","given":"Mujahid Ali","non-dropping-particle":"","parse-names":false,"suffix":""},{"dropping-particle":"","family":"Linhart","given":"Otomar","non-dropping-particle":"","parse-names":false,"suffix":""},{"dropping-particle":"","family":"Šauman","given":"Ivo","non-dropping-particle":"","parse-names":false,"suffix":""},{"dropping-particle":"","family":"Pšenička","given":"Martin","non-dropping-particle":"","parse-names":false,"suffix":""}],"container-title":"Aquaculture","id":"ITEM-1","issued":{"date-parts":[["2022","2"]]},"page":"737759","publisher":"Elsevier BV","title":"Who is the best surrogate for germ stem cell transplantation in fish?","type":"article-journal","volume":"549"},"uris":["http://www.mendeley.com/documents/?uuid=5a64d825-a36a-35ac-891f-cf27bc8e40d6"]}],"mendeley":{"formattedCitation":"(Franěk et al., 2022)","plainTextFormattedCitation":"(Franěk et al., 2022)","previouslyFormattedCitation":"(Franěk et al., 2022)"},"properties":{"noteIndex":0},"schema":"https://github.com/citation-style-language/schema/raw/master/csl-citation.json"}</w:instrText>
      </w:r>
      <w:r w:rsidR="00C25F3D">
        <w:rPr>
          <w:rFonts w:asciiTheme="minorHAnsi" w:eastAsiaTheme="minorHAnsi" w:hAnsiTheme="minorHAnsi" w:cstheme="minorHAnsi"/>
          <w:bCs/>
          <w:lang w:val="en-GB" w:eastAsia="en-US"/>
        </w:rPr>
        <w:fldChar w:fldCharType="separate"/>
      </w:r>
      <w:r w:rsidR="00C25F3D" w:rsidRPr="00C25F3D">
        <w:rPr>
          <w:rFonts w:asciiTheme="minorHAnsi" w:eastAsiaTheme="minorHAnsi" w:hAnsiTheme="minorHAnsi" w:cstheme="minorHAnsi"/>
          <w:bCs/>
          <w:noProof/>
          <w:lang w:val="en-GB" w:eastAsia="en-US"/>
        </w:rPr>
        <w:t>(Franěk et al., 2022)</w:t>
      </w:r>
      <w:r w:rsidR="00C25F3D">
        <w:rPr>
          <w:rFonts w:asciiTheme="minorHAnsi" w:eastAsiaTheme="minorHAnsi" w:hAnsiTheme="minorHAnsi" w:cstheme="minorHAnsi"/>
          <w:bCs/>
          <w:lang w:val="en-GB" w:eastAsia="en-US"/>
        </w:rPr>
        <w:fldChar w:fldCharType="end"/>
      </w:r>
      <w:r w:rsidR="00C25F3D">
        <w:rPr>
          <w:rFonts w:asciiTheme="minorHAnsi" w:eastAsiaTheme="minorHAnsi" w:hAnsiTheme="minorHAnsi" w:cstheme="minorHAnsi"/>
          <w:bCs/>
          <w:lang w:val="en-GB" w:eastAsia="en-US"/>
        </w:rPr>
        <w:t xml:space="preserve">, as they offer </w:t>
      </w:r>
      <w:r w:rsidR="00B46B54">
        <w:rPr>
          <w:rFonts w:asciiTheme="minorHAnsi" w:eastAsiaTheme="minorHAnsi" w:hAnsiTheme="minorHAnsi" w:cstheme="minorHAnsi"/>
          <w:bCs/>
          <w:lang w:val="en-GB" w:eastAsia="en-US"/>
        </w:rPr>
        <w:t>empty niches that can accommodate only exogenous germ cells.</w:t>
      </w:r>
      <w:r w:rsidR="00681545">
        <w:rPr>
          <w:rFonts w:asciiTheme="minorHAnsi" w:eastAsiaTheme="minorHAnsi" w:hAnsiTheme="minorHAnsi" w:cstheme="minorHAnsi"/>
          <w:bCs/>
          <w:lang w:val="en-GB" w:eastAsia="en-US"/>
        </w:rPr>
        <w:t xml:space="preserve"> </w:t>
      </w:r>
      <w:r w:rsidR="00F56626">
        <w:rPr>
          <w:rFonts w:asciiTheme="minorHAnsi" w:eastAsiaTheme="minorHAnsi" w:hAnsiTheme="minorHAnsi" w:cstheme="minorHAnsi"/>
          <w:bCs/>
          <w:lang w:val="en-GB" w:eastAsia="en-US"/>
        </w:rPr>
        <w:t>The study performed in Chapter 3</w:t>
      </w:r>
      <w:r w:rsidR="00610DB7">
        <w:rPr>
          <w:rFonts w:asciiTheme="minorHAnsi" w:eastAsiaTheme="minorHAnsi" w:hAnsiTheme="minorHAnsi" w:cstheme="minorHAnsi"/>
          <w:bCs/>
          <w:lang w:val="en-GB" w:eastAsia="en-US"/>
        </w:rPr>
        <w:t xml:space="preserve"> reported that interspecific hybrid</w:t>
      </w:r>
      <w:r w:rsidR="00B708CD">
        <w:rPr>
          <w:rFonts w:asciiTheme="minorHAnsi" w:eastAsiaTheme="minorHAnsi" w:hAnsiTheme="minorHAnsi" w:cstheme="minorHAnsi"/>
          <w:bCs/>
          <w:lang w:val="en-GB" w:eastAsia="en-US"/>
        </w:rPr>
        <w:t xml:space="preserve"> surrogates produced </w:t>
      </w:r>
      <w:r w:rsidR="00056445">
        <w:rPr>
          <w:rFonts w:asciiTheme="minorHAnsi" w:eastAsiaTheme="minorHAnsi" w:hAnsiTheme="minorHAnsi" w:cstheme="minorHAnsi"/>
          <w:bCs/>
          <w:lang w:val="en-GB" w:eastAsia="en-US"/>
        </w:rPr>
        <w:t>recipient-derive</w:t>
      </w:r>
      <w:r w:rsidR="00FA054B">
        <w:rPr>
          <w:rFonts w:asciiTheme="minorHAnsi" w:eastAsiaTheme="minorHAnsi" w:hAnsiTheme="minorHAnsi" w:cstheme="minorHAnsi"/>
          <w:bCs/>
          <w:lang w:val="en-GB" w:eastAsia="en-US"/>
        </w:rPr>
        <w:t>d</w:t>
      </w:r>
      <w:r w:rsidR="00056445">
        <w:rPr>
          <w:rFonts w:asciiTheme="minorHAnsi" w:eastAsiaTheme="minorHAnsi" w:hAnsiTheme="minorHAnsi" w:cstheme="minorHAnsi"/>
          <w:bCs/>
          <w:lang w:val="en-GB" w:eastAsia="en-US"/>
        </w:rPr>
        <w:t xml:space="preserve"> spermatozoa</w:t>
      </w:r>
      <w:r w:rsidR="00FA054B">
        <w:rPr>
          <w:rFonts w:asciiTheme="minorHAnsi" w:eastAsiaTheme="minorHAnsi" w:hAnsiTheme="minorHAnsi" w:cstheme="minorHAnsi"/>
          <w:bCs/>
          <w:lang w:val="en-GB" w:eastAsia="en-US"/>
        </w:rPr>
        <w:t>,</w:t>
      </w:r>
      <w:r w:rsidR="00056445">
        <w:rPr>
          <w:rFonts w:asciiTheme="minorHAnsi" w:eastAsiaTheme="minorHAnsi" w:hAnsiTheme="minorHAnsi" w:cstheme="minorHAnsi"/>
          <w:bCs/>
          <w:lang w:val="en-GB" w:eastAsia="en-US"/>
        </w:rPr>
        <w:t xml:space="preserve"> which significantly decre</w:t>
      </w:r>
      <w:r w:rsidR="00FA054B">
        <w:rPr>
          <w:rFonts w:asciiTheme="minorHAnsi" w:eastAsiaTheme="minorHAnsi" w:hAnsiTheme="minorHAnsi" w:cstheme="minorHAnsi"/>
          <w:bCs/>
          <w:lang w:val="en-GB" w:eastAsia="en-US"/>
        </w:rPr>
        <w:t>ase</w:t>
      </w:r>
      <w:r w:rsidR="00056445">
        <w:rPr>
          <w:rFonts w:asciiTheme="minorHAnsi" w:eastAsiaTheme="minorHAnsi" w:hAnsiTheme="minorHAnsi" w:cstheme="minorHAnsi"/>
          <w:bCs/>
          <w:lang w:val="en-GB" w:eastAsia="en-US"/>
        </w:rPr>
        <w:t>d the fert</w:t>
      </w:r>
      <w:r w:rsidR="00FA054B">
        <w:rPr>
          <w:rFonts w:asciiTheme="minorHAnsi" w:eastAsiaTheme="minorHAnsi" w:hAnsiTheme="minorHAnsi" w:cstheme="minorHAnsi"/>
          <w:bCs/>
          <w:lang w:val="en-GB" w:eastAsia="en-US"/>
        </w:rPr>
        <w:t>i</w:t>
      </w:r>
      <w:r w:rsidR="00056445">
        <w:rPr>
          <w:rFonts w:asciiTheme="minorHAnsi" w:eastAsiaTheme="minorHAnsi" w:hAnsiTheme="minorHAnsi" w:cstheme="minorHAnsi"/>
          <w:bCs/>
          <w:lang w:val="en-GB" w:eastAsia="en-US"/>
        </w:rPr>
        <w:t xml:space="preserve">lization rate </w:t>
      </w:r>
      <w:r w:rsidR="00FA054B">
        <w:rPr>
          <w:rFonts w:asciiTheme="minorHAnsi" w:eastAsiaTheme="minorHAnsi" w:hAnsiTheme="minorHAnsi" w:cstheme="minorHAnsi"/>
          <w:bCs/>
          <w:lang w:val="en-GB" w:eastAsia="en-US"/>
        </w:rPr>
        <w:t>of the donor-derived gametes</w:t>
      </w:r>
      <w:r w:rsidR="00D63A30">
        <w:rPr>
          <w:rFonts w:asciiTheme="minorHAnsi" w:eastAsiaTheme="minorHAnsi" w:hAnsiTheme="minorHAnsi" w:cstheme="minorHAnsi"/>
          <w:bCs/>
          <w:lang w:val="en-GB" w:eastAsia="en-US"/>
        </w:rPr>
        <w:t>, indicati</w:t>
      </w:r>
      <w:r w:rsidR="0039633C">
        <w:rPr>
          <w:rFonts w:asciiTheme="minorHAnsi" w:eastAsiaTheme="minorHAnsi" w:hAnsiTheme="minorHAnsi" w:cstheme="minorHAnsi"/>
          <w:bCs/>
          <w:lang w:val="en-GB" w:eastAsia="en-US"/>
        </w:rPr>
        <w:t xml:space="preserve">ng the level of sterility </w:t>
      </w:r>
      <w:r w:rsidR="00A80209">
        <w:rPr>
          <w:rFonts w:asciiTheme="minorHAnsi" w:eastAsiaTheme="minorHAnsi" w:hAnsiTheme="minorHAnsi" w:cstheme="minorHAnsi"/>
          <w:bCs/>
          <w:lang w:val="en-GB" w:eastAsia="en-US"/>
        </w:rPr>
        <w:t>is a</w:t>
      </w:r>
      <w:r w:rsidR="0039633C">
        <w:rPr>
          <w:rFonts w:asciiTheme="minorHAnsi" w:eastAsiaTheme="minorHAnsi" w:hAnsiTheme="minorHAnsi" w:cstheme="minorHAnsi"/>
          <w:bCs/>
          <w:lang w:val="en-GB" w:eastAsia="en-US"/>
        </w:rPr>
        <w:t xml:space="preserve"> </w:t>
      </w:r>
      <w:r w:rsidR="00A80209">
        <w:rPr>
          <w:rFonts w:asciiTheme="minorHAnsi" w:eastAsiaTheme="minorHAnsi" w:hAnsiTheme="minorHAnsi" w:cstheme="minorHAnsi"/>
          <w:bCs/>
          <w:lang w:val="en-GB" w:eastAsia="en-US"/>
        </w:rPr>
        <w:t xml:space="preserve">crucial factor. </w:t>
      </w:r>
      <w:r w:rsidR="008C3FF9">
        <w:rPr>
          <w:rFonts w:asciiTheme="minorHAnsi" w:eastAsiaTheme="minorHAnsi" w:hAnsiTheme="minorHAnsi" w:cstheme="minorHAnsi"/>
          <w:bCs/>
          <w:lang w:val="en-GB" w:eastAsia="en-US"/>
        </w:rPr>
        <w:t xml:space="preserve">Although it is hard to assess </w:t>
      </w:r>
      <w:r w:rsidR="005D380A">
        <w:rPr>
          <w:rFonts w:asciiTheme="minorHAnsi" w:eastAsiaTheme="minorHAnsi" w:hAnsiTheme="minorHAnsi" w:cstheme="minorHAnsi"/>
          <w:bCs/>
          <w:lang w:val="en-GB" w:eastAsia="en-US"/>
        </w:rPr>
        <w:t xml:space="preserve">or assume </w:t>
      </w:r>
      <w:r w:rsidR="008C3FF9">
        <w:rPr>
          <w:rFonts w:asciiTheme="minorHAnsi" w:eastAsiaTheme="minorHAnsi" w:hAnsiTheme="minorHAnsi" w:cstheme="minorHAnsi"/>
          <w:bCs/>
          <w:lang w:val="en-GB" w:eastAsia="en-US"/>
        </w:rPr>
        <w:t xml:space="preserve">the exogenous germ cell incorporation rate </w:t>
      </w:r>
      <w:r w:rsidR="00853DE4">
        <w:rPr>
          <w:rFonts w:asciiTheme="minorHAnsi" w:eastAsiaTheme="minorHAnsi" w:hAnsiTheme="minorHAnsi" w:cstheme="minorHAnsi"/>
          <w:bCs/>
          <w:lang w:val="en-GB" w:eastAsia="en-US"/>
        </w:rPr>
        <w:t xml:space="preserve">considering </w:t>
      </w:r>
      <w:r w:rsidR="00BF31DE">
        <w:rPr>
          <w:rFonts w:asciiTheme="minorHAnsi" w:eastAsiaTheme="minorHAnsi" w:hAnsiTheme="minorHAnsi" w:cstheme="minorHAnsi"/>
          <w:bCs/>
          <w:lang w:val="en-GB" w:eastAsia="en-US"/>
        </w:rPr>
        <w:t xml:space="preserve">only </w:t>
      </w:r>
      <w:r w:rsidR="00853DE4">
        <w:rPr>
          <w:rFonts w:asciiTheme="minorHAnsi" w:eastAsiaTheme="minorHAnsi" w:hAnsiTheme="minorHAnsi" w:cstheme="minorHAnsi"/>
          <w:bCs/>
          <w:lang w:val="en-GB" w:eastAsia="en-US"/>
        </w:rPr>
        <w:t>the degree of sterility</w:t>
      </w:r>
      <w:r w:rsidR="0077124B">
        <w:rPr>
          <w:rFonts w:asciiTheme="minorHAnsi" w:eastAsiaTheme="minorHAnsi" w:hAnsiTheme="minorHAnsi" w:cstheme="minorHAnsi"/>
          <w:bCs/>
          <w:lang w:val="en-GB" w:eastAsia="en-US"/>
        </w:rPr>
        <w:t>,</w:t>
      </w:r>
      <w:r w:rsidR="008E709C">
        <w:rPr>
          <w:rFonts w:asciiTheme="minorHAnsi" w:eastAsiaTheme="minorHAnsi" w:hAnsiTheme="minorHAnsi" w:cstheme="minorHAnsi"/>
          <w:bCs/>
          <w:lang w:val="en-GB" w:eastAsia="en-US"/>
        </w:rPr>
        <w:t xml:space="preserve"> a constant factor</w:t>
      </w:r>
      <w:r w:rsidR="0077124B">
        <w:rPr>
          <w:rFonts w:asciiTheme="minorHAnsi" w:eastAsiaTheme="minorHAnsi" w:hAnsiTheme="minorHAnsi" w:cstheme="minorHAnsi"/>
          <w:bCs/>
          <w:lang w:val="en-GB" w:eastAsia="en-US"/>
        </w:rPr>
        <w:t>, many other factors mentioned above can be a potential reason for transplantation failure.</w:t>
      </w:r>
    </w:p>
    <w:p w14:paraId="1A539178" w14:textId="77777777" w:rsidR="001844BF" w:rsidRDefault="001844BF" w:rsidP="00982108">
      <w:pPr>
        <w:spacing w:line="259" w:lineRule="auto"/>
        <w:ind w:firstLine="284"/>
        <w:jc w:val="both"/>
        <w:rPr>
          <w:rFonts w:asciiTheme="minorHAnsi" w:eastAsiaTheme="minorHAnsi" w:hAnsiTheme="minorHAnsi" w:cstheme="minorHAnsi"/>
          <w:bCs/>
          <w:lang w:val="en-GB" w:eastAsia="en-US"/>
        </w:rPr>
      </w:pPr>
    </w:p>
    <w:p w14:paraId="26F1A6AE" w14:textId="6939021B" w:rsidR="00BE1412" w:rsidRPr="006041D8" w:rsidRDefault="00525051" w:rsidP="00982108">
      <w:pPr>
        <w:pStyle w:val="Odstavecseseznamem"/>
        <w:numPr>
          <w:ilvl w:val="1"/>
          <w:numId w:val="8"/>
        </w:numPr>
        <w:spacing w:line="259" w:lineRule="auto"/>
        <w:jc w:val="both"/>
        <w:rPr>
          <w:rFonts w:asciiTheme="minorHAnsi" w:eastAsiaTheme="minorHAnsi" w:hAnsiTheme="minorHAnsi" w:cstheme="minorBidi"/>
          <w:b/>
          <w:lang w:val="en-GB"/>
        </w:rPr>
      </w:pPr>
      <w:r>
        <w:rPr>
          <w:rFonts w:asciiTheme="minorHAnsi" w:eastAsiaTheme="minorHAnsi" w:hAnsiTheme="minorHAnsi" w:cstheme="minorBidi"/>
          <w:b/>
          <w:lang w:val="en-GB"/>
        </w:rPr>
        <w:t>Germ-soma inter</w:t>
      </w:r>
      <w:r w:rsidR="00244D02">
        <w:rPr>
          <w:rFonts w:asciiTheme="minorHAnsi" w:eastAsiaTheme="minorHAnsi" w:hAnsiTheme="minorHAnsi" w:cstheme="minorBidi"/>
          <w:b/>
          <w:lang w:val="en-GB"/>
        </w:rPr>
        <w:t>ac</w:t>
      </w:r>
      <w:r>
        <w:rPr>
          <w:rFonts w:asciiTheme="minorHAnsi" w:eastAsiaTheme="minorHAnsi" w:hAnsiTheme="minorHAnsi" w:cstheme="minorBidi"/>
          <w:b/>
          <w:lang w:val="en-GB"/>
        </w:rPr>
        <w:t>tion</w:t>
      </w:r>
      <w:r w:rsidR="00244D02">
        <w:rPr>
          <w:rFonts w:asciiTheme="minorHAnsi" w:eastAsiaTheme="minorHAnsi" w:hAnsiTheme="minorHAnsi" w:cstheme="minorBidi"/>
          <w:b/>
          <w:lang w:val="en-GB"/>
        </w:rPr>
        <w:t xml:space="preserve"> post-transplantation and their </w:t>
      </w:r>
      <w:r w:rsidR="009C3470">
        <w:rPr>
          <w:rFonts w:asciiTheme="minorHAnsi" w:eastAsiaTheme="minorHAnsi" w:hAnsiTheme="minorHAnsi" w:cstheme="minorBidi"/>
          <w:b/>
          <w:lang w:val="en-GB"/>
        </w:rPr>
        <w:t xml:space="preserve">functional </w:t>
      </w:r>
      <w:r w:rsidR="00244D02">
        <w:rPr>
          <w:rFonts w:asciiTheme="minorHAnsi" w:eastAsiaTheme="minorHAnsi" w:hAnsiTheme="minorHAnsi" w:cstheme="minorBidi"/>
          <w:b/>
          <w:lang w:val="en-GB"/>
        </w:rPr>
        <w:t>consequ</w:t>
      </w:r>
      <w:r w:rsidR="00ED53EB">
        <w:rPr>
          <w:rFonts w:asciiTheme="minorHAnsi" w:eastAsiaTheme="minorHAnsi" w:hAnsiTheme="minorHAnsi" w:cstheme="minorBidi"/>
          <w:b/>
          <w:lang w:val="en-GB"/>
        </w:rPr>
        <w:t>e</w:t>
      </w:r>
      <w:r w:rsidR="00244D02">
        <w:rPr>
          <w:rFonts w:asciiTheme="minorHAnsi" w:eastAsiaTheme="minorHAnsi" w:hAnsiTheme="minorHAnsi" w:cstheme="minorBidi"/>
          <w:b/>
          <w:lang w:val="en-GB"/>
        </w:rPr>
        <w:t>nces</w:t>
      </w:r>
    </w:p>
    <w:p w14:paraId="28F21322" w14:textId="0BBDE872" w:rsidR="00EF301F" w:rsidRDefault="00F20765" w:rsidP="00982108">
      <w:pPr>
        <w:spacing w:line="259" w:lineRule="auto"/>
        <w:ind w:firstLine="284"/>
        <w:jc w:val="both"/>
        <w:rPr>
          <w:rFonts w:asciiTheme="minorHAnsi" w:eastAsiaTheme="minorHAnsi" w:hAnsiTheme="minorHAnsi" w:cstheme="minorHAnsi"/>
          <w:bCs/>
          <w:lang w:val="en-GB" w:eastAsia="en-US"/>
        </w:rPr>
      </w:pPr>
      <w:r>
        <w:rPr>
          <w:rFonts w:asciiTheme="minorHAnsi" w:eastAsiaTheme="minorHAnsi" w:hAnsiTheme="minorHAnsi" w:cstheme="minorHAnsi"/>
          <w:bCs/>
          <w:lang w:val="en-GB" w:eastAsia="en-US"/>
        </w:rPr>
        <w:t>The inter</w:t>
      </w:r>
      <w:r w:rsidR="004643C5">
        <w:rPr>
          <w:rFonts w:asciiTheme="minorHAnsi" w:eastAsiaTheme="minorHAnsi" w:hAnsiTheme="minorHAnsi" w:cstheme="minorHAnsi"/>
          <w:bCs/>
          <w:lang w:val="en-GB" w:eastAsia="en-US"/>
        </w:rPr>
        <w:t>ac</w:t>
      </w:r>
      <w:r>
        <w:rPr>
          <w:rFonts w:asciiTheme="minorHAnsi" w:eastAsiaTheme="minorHAnsi" w:hAnsiTheme="minorHAnsi" w:cstheme="minorHAnsi"/>
          <w:bCs/>
          <w:lang w:val="en-GB" w:eastAsia="en-US"/>
        </w:rPr>
        <w:t xml:space="preserve">tion </w:t>
      </w:r>
      <w:r w:rsidR="004643C5">
        <w:rPr>
          <w:rFonts w:asciiTheme="minorHAnsi" w:eastAsiaTheme="minorHAnsi" w:hAnsiTheme="minorHAnsi" w:cstheme="minorHAnsi"/>
          <w:bCs/>
          <w:lang w:val="en-GB" w:eastAsia="en-US"/>
        </w:rPr>
        <w:t xml:space="preserve">of introduced germ cells </w:t>
      </w:r>
      <w:r w:rsidR="00FF1D89">
        <w:rPr>
          <w:rFonts w:asciiTheme="minorHAnsi" w:eastAsiaTheme="minorHAnsi" w:hAnsiTheme="minorHAnsi" w:cstheme="minorHAnsi"/>
          <w:bCs/>
          <w:lang w:val="en-GB" w:eastAsia="en-US"/>
        </w:rPr>
        <w:t xml:space="preserve">with the gonadal microenvironment of the recipient </w:t>
      </w:r>
      <w:r w:rsidR="002A51AF">
        <w:rPr>
          <w:rFonts w:asciiTheme="minorHAnsi" w:eastAsiaTheme="minorHAnsi" w:hAnsiTheme="minorHAnsi" w:cstheme="minorHAnsi"/>
          <w:bCs/>
          <w:lang w:val="en-GB" w:eastAsia="en-US"/>
        </w:rPr>
        <w:t>poses several question</w:t>
      </w:r>
      <w:r w:rsidR="00727F03">
        <w:rPr>
          <w:rFonts w:asciiTheme="minorHAnsi" w:eastAsiaTheme="minorHAnsi" w:hAnsiTheme="minorHAnsi" w:cstheme="minorHAnsi"/>
          <w:bCs/>
          <w:lang w:val="en-GB" w:eastAsia="en-US"/>
        </w:rPr>
        <w:t>s</w:t>
      </w:r>
      <w:r w:rsidR="002A51AF">
        <w:rPr>
          <w:rFonts w:asciiTheme="minorHAnsi" w:eastAsiaTheme="minorHAnsi" w:hAnsiTheme="minorHAnsi" w:cstheme="minorHAnsi"/>
          <w:bCs/>
          <w:lang w:val="en-GB" w:eastAsia="en-US"/>
        </w:rPr>
        <w:t xml:space="preserve"> </w:t>
      </w:r>
      <w:r w:rsidR="00727F03">
        <w:rPr>
          <w:rFonts w:asciiTheme="minorHAnsi" w:eastAsiaTheme="minorHAnsi" w:hAnsiTheme="minorHAnsi" w:cstheme="minorHAnsi"/>
          <w:bCs/>
          <w:lang w:val="en-GB" w:eastAsia="en-US"/>
        </w:rPr>
        <w:t>on their practical application or reliability on surrogate broodstock propagation</w:t>
      </w:r>
      <w:r w:rsidR="00CB2F4B">
        <w:rPr>
          <w:rFonts w:asciiTheme="minorHAnsi" w:eastAsiaTheme="minorHAnsi" w:hAnsiTheme="minorHAnsi" w:cstheme="minorHAnsi"/>
          <w:bCs/>
          <w:lang w:val="en-GB" w:eastAsia="en-US"/>
        </w:rPr>
        <w:t>.</w:t>
      </w:r>
      <w:r w:rsidR="00877AB9">
        <w:rPr>
          <w:rFonts w:asciiTheme="minorHAnsi" w:eastAsiaTheme="minorHAnsi" w:hAnsiTheme="minorHAnsi" w:cstheme="minorHAnsi"/>
          <w:bCs/>
          <w:lang w:val="en-GB" w:eastAsia="en-US"/>
        </w:rPr>
        <w:t xml:space="preserve"> </w:t>
      </w:r>
      <w:r w:rsidR="000107BC">
        <w:rPr>
          <w:rFonts w:asciiTheme="minorHAnsi" w:eastAsiaTheme="minorHAnsi" w:hAnsiTheme="minorHAnsi" w:cstheme="minorHAnsi"/>
          <w:bCs/>
          <w:lang w:val="en-GB" w:eastAsia="en-US"/>
        </w:rPr>
        <w:t>S</w:t>
      </w:r>
      <w:r w:rsidR="00877AB9">
        <w:rPr>
          <w:rFonts w:asciiTheme="minorHAnsi" w:eastAsiaTheme="minorHAnsi" w:hAnsiTheme="minorHAnsi" w:cstheme="minorHAnsi"/>
          <w:bCs/>
          <w:lang w:val="en-GB" w:eastAsia="en-US"/>
        </w:rPr>
        <w:t xml:space="preserve">everal </w:t>
      </w:r>
      <w:r w:rsidR="008804C8">
        <w:rPr>
          <w:rFonts w:asciiTheme="minorHAnsi" w:eastAsiaTheme="minorHAnsi" w:hAnsiTheme="minorHAnsi" w:cstheme="minorHAnsi"/>
          <w:bCs/>
          <w:lang w:val="en-GB" w:eastAsia="en-US"/>
        </w:rPr>
        <w:t xml:space="preserve">successful </w:t>
      </w:r>
      <w:r w:rsidR="00877AB9">
        <w:rPr>
          <w:rFonts w:asciiTheme="minorHAnsi" w:eastAsiaTheme="minorHAnsi" w:hAnsiTheme="minorHAnsi" w:cstheme="minorHAnsi"/>
          <w:bCs/>
          <w:lang w:val="en-GB" w:eastAsia="en-US"/>
        </w:rPr>
        <w:t>studies have been reported</w:t>
      </w:r>
      <w:r w:rsidR="008804C8">
        <w:rPr>
          <w:rFonts w:asciiTheme="minorHAnsi" w:eastAsiaTheme="minorHAnsi" w:hAnsiTheme="minorHAnsi" w:cstheme="minorHAnsi"/>
          <w:bCs/>
          <w:lang w:val="en-GB" w:eastAsia="en-US"/>
        </w:rPr>
        <w:t xml:space="preserve"> for donor-derived gamete production via germline chimera</w:t>
      </w:r>
      <w:r w:rsidR="000B5470">
        <w:rPr>
          <w:rFonts w:asciiTheme="minorHAnsi" w:eastAsiaTheme="minorHAnsi" w:hAnsiTheme="minorHAnsi" w:cstheme="minorHAnsi"/>
          <w:bCs/>
          <w:lang w:val="en-GB" w:eastAsia="en-US"/>
        </w:rPr>
        <w:t>, as</w:t>
      </w:r>
      <w:r w:rsidR="008804C8">
        <w:rPr>
          <w:rFonts w:asciiTheme="minorHAnsi" w:eastAsiaTheme="minorHAnsi" w:hAnsiTheme="minorHAnsi" w:cstheme="minorHAnsi"/>
          <w:bCs/>
          <w:lang w:val="en-GB" w:eastAsia="en-US"/>
        </w:rPr>
        <w:t xml:space="preserve"> </w:t>
      </w:r>
      <w:r w:rsidR="000B5470">
        <w:rPr>
          <w:rFonts w:asciiTheme="minorHAnsi" w:eastAsiaTheme="minorHAnsi" w:hAnsiTheme="minorHAnsi" w:cstheme="minorHAnsi"/>
          <w:bCs/>
          <w:lang w:val="en-GB" w:eastAsia="en-US"/>
        </w:rPr>
        <w:t>apparent</w:t>
      </w:r>
      <w:r w:rsidR="00FB70D7">
        <w:rPr>
          <w:rFonts w:asciiTheme="minorHAnsi" w:eastAsiaTheme="minorHAnsi" w:hAnsiTheme="minorHAnsi" w:cstheme="minorHAnsi"/>
          <w:bCs/>
          <w:lang w:val="en-GB" w:eastAsia="en-US"/>
        </w:rPr>
        <w:t xml:space="preserve"> by </w:t>
      </w:r>
      <w:r w:rsidR="00751390">
        <w:rPr>
          <w:rFonts w:asciiTheme="minorHAnsi" w:eastAsiaTheme="minorHAnsi" w:hAnsiTheme="minorHAnsi" w:cstheme="minorHAnsi"/>
          <w:bCs/>
          <w:lang w:val="en-GB" w:eastAsia="en-US"/>
        </w:rPr>
        <w:t xml:space="preserve">several </w:t>
      </w:r>
      <w:r w:rsidR="00FB70D7">
        <w:rPr>
          <w:rFonts w:asciiTheme="minorHAnsi" w:eastAsiaTheme="minorHAnsi" w:hAnsiTheme="minorHAnsi" w:cstheme="minorHAnsi"/>
          <w:bCs/>
          <w:lang w:val="en-GB" w:eastAsia="en-US"/>
        </w:rPr>
        <w:t xml:space="preserve">published </w:t>
      </w:r>
      <w:r w:rsidR="00751390">
        <w:rPr>
          <w:rFonts w:asciiTheme="minorHAnsi" w:eastAsiaTheme="minorHAnsi" w:hAnsiTheme="minorHAnsi" w:cstheme="minorHAnsi"/>
          <w:bCs/>
          <w:lang w:val="en-GB" w:eastAsia="en-US"/>
        </w:rPr>
        <w:t>studies</w:t>
      </w:r>
      <w:r w:rsidR="000107BC">
        <w:rPr>
          <w:rFonts w:asciiTheme="minorHAnsi" w:eastAsiaTheme="minorHAnsi" w:hAnsiTheme="minorHAnsi" w:cstheme="minorHAnsi"/>
          <w:bCs/>
          <w:lang w:val="en-GB" w:eastAsia="en-US"/>
        </w:rPr>
        <w:t xml:space="preserve">. </w:t>
      </w:r>
      <w:r w:rsidR="00BE30D7">
        <w:rPr>
          <w:rFonts w:asciiTheme="minorHAnsi" w:eastAsiaTheme="minorHAnsi" w:hAnsiTheme="minorHAnsi" w:cstheme="minorHAnsi"/>
          <w:bCs/>
          <w:lang w:val="en-GB" w:eastAsia="en-US"/>
        </w:rPr>
        <w:t>Ho</w:t>
      </w:r>
      <w:r w:rsidR="00FD5DDF">
        <w:rPr>
          <w:rFonts w:asciiTheme="minorHAnsi" w:eastAsiaTheme="minorHAnsi" w:hAnsiTheme="minorHAnsi" w:cstheme="minorHAnsi"/>
          <w:bCs/>
          <w:lang w:val="en-GB" w:eastAsia="en-US"/>
        </w:rPr>
        <w:t xml:space="preserve">wever, </w:t>
      </w:r>
      <w:r w:rsidR="00B3446F">
        <w:rPr>
          <w:rFonts w:asciiTheme="minorHAnsi" w:eastAsiaTheme="minorHAnsi" w:hAnsiTheme="minorHAnsi" w:cstheme="minorHAnsi"/>
          <w:bCs/>
          <w:lang w:val="en-GB" w:eastAsia="en-US"/>
        </w:rPr>
        <w:t xml:space="preserve">information on the </w:t>
      </w:r>
      <w:r w:rsidR="00FD5DDF">
        <w:rPr>
          <w:rFonts w:asciiTheme="minorHAnsi" w:eastAsiaTheme="minorHAnsi" w:hAnsiTheme="minorHAnsi" w:cstheme="minorHAnsi"/>
          <w:bCs/>
          <w:lang w:val="en-GB" w:eastAsia="en-US"/>
        </w:rPr>
        <w:t xml:space="preserve">journey </w:t>
      </w:r>
      <w:r w:rsidR="00B3446F">
        <w:rPr>
          <w:rFonts w:asciiTheme="minorHAnsi" w:eastAsiaTheme="minorHAnsi" w:hAnsiTheme="minorHAnsi" w:cstheme="minorHAnsi"/>
          <w:bCs/>
          <w:lang w:val="en-GB" w:eastAsia="en-US"/>
        </w:rPr>
        <w:t xml:space="preserve">of exogenous germ cells </w:t>
      </w:r>
      <w:r w:rsidR="00FD5DDF">
        <w:rPr>
          <w:rFonts w:asciiTheme="minorHAnsi" w:eastAsiaTheme="minorHAnsi" w:hAnsiTheme="minorHAnsi" w:cstheme="minorHAnsi"/>
          <w:bCs/>
          <w:lang w:val="en-GB" w:eastAsia="en-US"/>
        </w:rPr>
        <w:t xml:space="preserve">post-transplantation </w:t>
      </w:r>
      <w:r w:rsidR="00B3446F">
        <w:rPr>
          <w:rFonts w:asciiTheme="minorHAnsi" w:eastAsiaTheme="minorHAnsi" w:hAnsiTheme="minorHAnsi" w:cstheme="minorHAnsi"/>
          <w:bCs/>
          <w:lang w:val="en-GB" w:eastAsia="en-US"/>
        </w:rPr>
        <w:t xml:space="preserve">and their development </w:t>
      </w:r>
      <w:r w:rsidR="004B7C5D">
        <w:rPr>
          <w:rFonts w:asciiTheme="minorHAnsi" w:eastAsiaTheme="minorHAnsi" w:hAnsiTheme="minorHAnsi" w:cstheme="minorHAnsi"/>
          <w:bCs/>
          <w:lang w:val="en-GB" w:eastAsia="en-US"/>
        </w:rPr>
        <w:t xml:space="preserve">has never been acquired. The study reported in Chapter 3 </w:t>
      </w:r>
      <w:r w:rsidR="00696039">
        <w:rPr>
          <w:rFonts w:asciiTheme="minorHAnsi" w:eastAsiaTheme="minorHAnsi" w:hAnsiTheme="minorHAnsi" w:cstheme="minorHAnsi"/>
          <w:bCs/>
          <w:lang w:val="en-GB" w:eastAsia="en-US"/>
        </w:rPr>
        <w:t xml:space="preserve">has provided new insight into </w:t>
      </w:r>
      <w:r w:rsidR="003E6959">
        <w:rPr>
          <w:rFonts w:asciiTheme="minorHAnsi" w:eastAsiaTheme="minorHAnsi" w:hAnsiTheme="minorHAnsi" w:cstheme="minorHAnsi"/>
          <w:bCs/>
          <w:lang w:val="en-GB" w:eastAsia="en-US"/>
        </w:rPr>
        <w:t xml:space="preserve">scenarios underlying germ-soma interaction in the recipient gonad </w:t>
      </w:r>
      <w:r w:rsidR="005C5BCF">
        <w:rPr>
          <w:rFonts w:asciiTheme="minorHAnsi" w:eastAsiaTheme="minorHAnsi" w:hAnsiTheme="minorHAnsi" w:cstheme="minorHAnsi"/>
          <w:bCs/>
          <w:lang w:val="en-GB" w:eastAsia="en-US"/>
        </w:rPr>
        <w:t>at the individual and species levels</w:t>
      </w:r>
      <w:r w:rsidR="006C6E90">
        <w:rPr>
          <w:rFonts w:asciiTheme="minorHAnsi" w:eastAsiaTheme="minorHAnsi" w:hAnsiTheme="minorHAnsi" w:cstheme="minorHAnsi"/>
          <w:bCs/>
          <w:lang w:val="en-GB" w:eastAsia="en-US"/>
        </w:rPr>
        <w:t xml:space="preserve"> with possible molecular consequences</w:t>
      </w:r>
      <w:r w:rsidR="003E6959">
        <w:rPr>
          <w:rFonts w:asciiTheme="minorHAnsi" w:eastAsiaTheme="minorHAnsi" w:hAnsiTheme="minorHAnsi" w:cstheme="minorHAnsi"/>
          <w:bCs/>
          <w:lang w:val="en-GB" w:eastAsia="en-US"/>
        </w:rPr>
        <w:t xml:space="preserve">. </w:t>
      </w:r>
      <w:r w:rsidR="00193195">
        <w:rPr>
          <w:rFonts w:asciiTheme="minorHAnsi" w:eastAsiaTheme="minorHAnsi" w:hAnsiTheme="minorHAnsi" w:cstheme="minorHAnsi"/>
          <w:bCs/>
          <w:lang w:val="en-GB" w:eastAsia="en-US"/>
        </w:rPr>
        <w:t xml:space="preserve">As shown </w:t>
      </w:r>
      <w:r w:rsidR="00CB7C16">
        <w:rPr>
          <w:rFonts w:asciiTheme="minorHAnsi" w:eastAsiaTheme="minorHAnsi" w:hAnsiTheme="minorHAnsi" w:cstheme="minorHAnsi"/>
          <w:bCs/>
          <w:lang w:val="en-GB" w:eastAsia="en-US"/>
        </w:rPr>
        <w:t>in</w:t>
      </w:r>
      <w:r w:rsidR="00B867C7">
        <w:rPr>
          <w:rFonts w:asciiTheme="minorHAnsi" w:eastAsiaTheme="minorHAnsi" w:hAnsiTheme="minorHAnsi" w:cstheme="minorHAnsi"/>
          <w:bCs/>
          <w:lang w:val="en-GB" w:eastAsia="en-US"/>
        </w:rPr>
        <w:t xml:space="preserve"> </w:t>
      </w:r>
      <w:r w:rsidR="00CB7C16">
        <w:rPr>
          <w:rFonts w:asciiTheme="minorHAnsi" w:eastAsiaTheme="minorHAnsi" w:hAnsiTheme="minorHAnsi" w:cstheme="minorHAnsi"/>
          <w:bCs/>
          <w:lang w:val="en-GB" w:eastAsia="en-US"/>
        </w:rPr>
        <w:t xml:space="preserve">the </w:t>
      </w:r>
      <w:r w:rsidR="00B867C7">
        <w:rPr>
          <w:rFonts w:asciiTheme="minorHAnsi" w:eastAsiaTheme="minorHAnsi" w:hAnsiTheme="minorHAnsi" w:cstheme="minorHAnsi"/>
          <w:bCs/>
          <w:lang w:val="en-GB" w:eastAsia="en-US"/>
        </w:rPr>
        <w:t>supported literature (chapter 3)</w:t>
      </w:r>
      <w:r w:rsidR="00164AAE">
        <w:rPr>
          <w:rFonts w:asciiTheme="minorHAnsi" w:eastAsiaTheme="minorHAnsi" w:hAnsiTheme="minorHAnsi" w:cstheme="minorHAnsi"/>
          <w:bCs/>
          <w:lang w:val="en-GB" w:eastAsia="en-US"/>
        </w:rPr>
        <w:t>,</w:t>
      </w:r>
      <w:r w:rsidR="00B867C7">
        <w:rPr>
          <w:rFonts w:asciiTheme="minorHAnsi" w:eastAsiaTheme="minorHAnsi" w:hAnsiTheme="minorHAnsi" w:cstheme="minorHAnsi"/>
          <w:bCs/>
          <w:lang w:val="en-GB" w:eastAsia="en-US"/>
        </w:rPr>
        <w:t xml:space="preserve"> the mo</w:t>
      </w:r>
      <w:r w:rsidR="00164AAE">
        <w:rPr>
          <w:rFonts w:asciiTheme="minorHAnsi" w:eastAsiaTheme="minorHAnsi" w:hAnsiTheme="minorHAnsi" w:cstheme="minorHAnsi"/>
          <w:bCs/>
          <w:lang w:val="en-GB" w:eastAsia="en-US"/>
        </w:rPr>
        <w:t xml:space="preserve">rphological variations were reported in </w:t>
      </w:r>
      <w:r w:rsidR="00CB7C16">
        <w:rPr>
          <w:rFonts w:asciiTheme="minorHAnsi" w:eastAsiaTheme="minorHAnsi" w:hAnsiTheme="minorHAnsi" w:cstheme="minorHAnsi"/>
          <w:bCs/>
          <w:lang w:val="en-GB" w:eastAsia="en-US"/>
        </w:rPr>
        <w:t xml:space="preserve">a few </w:t>
      </w:r>
      <w:r w:rsidR="00164AAE">
        <w:rPr>
          <w:rFonts w:asciiTheme="minorHAnsi" w:eastAsiaTheme="minorHAnsi" w:hAnsiTheme="minorHAnsi" w:cstheme="minorHAnsi"/>
          <w:bCs/>
          <w:lang w:val="en-GB" w:eastAsia="en-US"/>
        </w:rPr>
        <w:t xml:space="preserve">studies </w:t>
      </w:r>
      <w:r w:rsidR="00CB7C16">
        <w:rPr>
          <w:rFonts w:asciiTheme="minorHAnsi" w:eastAsiaTheme="minorHAnsi" w:hAnsiTheme="minorHAnsi" w:cstheme="minorHAnsi"/>
          <w:bCs/>
          <w:lang w:val="en-GB" w:eastAsia="en-US"/>
        </w:rPr>
        <w:t>in donor-derived gametes and progeny</w:t>
      </w:r>
      <w:r w:rsidR="00164AAE">
        <w:rPr>
          <w:rFonts w:asciiTheme="minorHAnsi" w:eastAsiaTheme="minorHAnsi" w:hAnsiTheme="minorHAnsi" w:cstheme="minorHAnsi"/>
          <w:bCs/>
          <w:lang w:val="en-GB" w:eastAsia="en-US"/>
        </w:rPr>
        <w:t xml:space="preserve"> </w:t>
      </w:r>
      <w:r w:rsidR="00AA2B0A">
        <w:rPr>
          <w:rFonts w:asciiTheme="minorHAnsi" w:eastAsiaTheme="minorHAnsi" w:hAnsiTheme="minorHAnsi" w:cstheme="minorHAnsi"/>
          <w:bCs/>
          <w:lang w:val="en-GB" w:eastAsia="en-US"/>
        </w:rPr>
        <w:fldChar w:fldCharType="begin" w:fldLock="1"/>
      </w:r>
      <w:r w:rsidR="00AF1594">
        <w:rPr>
          <w:rFonts w:asciiTheme="minorHAnsi" w:eastAsiaTheme="minorHAnsi" w:hAnsiTheme="minorHAnsi" w:cstheme="minorHAnsi"/>
          <w:bCs/>
          <w:lang w:val="en-GB" w:eastAsia="en-US"/>
        </w:rPr>
        <w:instrText>ADDIN CSL_CITATION {"citationItems":[{"id":"ITEM-1","itemData":{"DOI":"10.1016/j.aquaculture.2020.736252","ISSN":"00448486","abstract":"Common carp (Cyprinus carpio) is the fourth most-produced species in worldwide aquaculture. Significant efforts are invested in breeding and preservation of genetic integrity of this important species. However, maintaining a carp gene bank in situ can be demanding due to the large body size of the fish. Moreover, ex situ gene banking in common carp is as in other fish species limited to sperm cryopreservation. Recent progress in reproductive biotechnology in fishes has allowed the transfer of germ stem cells (gamete precursors) between individuals or even species. After maturation, the recipients are producing gametes of the donor. Surrogacy can serve as a valuable tool in germplasm banking to recover cryopreserved germ stem cells. Some unfavourable characteristics of the donor species such as long maturation time or large body size hampering its reproduction can be overcome by choosing a surrogate with more convenient characteristics. Efficient protocols for cryopreservation of common carp male and female germ stem cells have been recently developed in our laboratory. The next step has been to assess the potential of smaller goldfish (Carassius auratus) surrogates to produce donor-derived gametes of common carp after intraperitoneal transplantation of testicular cells. High transplantation success was achieved when 44% of the surviving goldfish produced pure donor-derived gametes of common carp at the age of 3 years giving rise to viable progeny. Donor-derived identity of the offspring was confirmed by genotyping and the production of a typical phenotype corresponding to the donor species. Reproductive performance of chimeras was similar to goldfish controls. Assessment of gamete characteristics showed that the size of donor-derived eggs is between control common carp and goldfish eggs. Interestingly, flagellum length in donor-derived spermatozoa was comparable to the common carp flagellum and significantly shorter than goldfish flagellum. Genotyping of the Y chromosome locus in chimeric goldfish provided a novel insight on the fate of transplanted cells, where only genotypic females were capable of producing eggs, while both genotypic males and females were capable of producing sperm. The present technology can be combined with cryopreservation procedures to ease needs for common carp breeds preservation and their recovery using many times smaller goldfish surrogates but also serve as a convenient model to study interspecific surrogacy in cyprinids.","author":[{"dropping-particle":"","family":"Franěk","given":"Roman","non-dropping-particle":"","parse-names":false,"suffix":""},{"dropping-particle":"","family":"Kašpar","given":"Vojtěch","non-dropping-particle":"","parse-names":false,"suffix":""},{"dropping-particle":"","family":"Shah","given":"Mujahid Ali","non-dropping-particle":"","parse-names":false,"suffix":""},{"dropping-particle":"","family":"Gela","given":"David","non-dropping-particle":"","parse-names":false,"suffix":""},{"dropping-particle":"","family":"Pšenička","given":"Martin","non-dropping-particle":"","parse-names":false,"suffix":""}],"container-title":"Aquaculture","id":"ITEM-1","issued":{"date-parts":[["2021","3","15"]]},"publisher":"Elsevier B.V.","title":"Production of common carp donor-derived offspring from goldfish surrogate broodstock","type":"article-journal","volume":"534"},"uris":["http://www.mendeley.com/documents/?uuid=a9f924dd-ba7c-3d82-8fd6-2bbaba3abd7b"]},{"id":"ITEM-2","itemData":{"DOI":"10.1095/biolreprod.107.060038","ISSN":"00063363","abstract":"Primordial germ cells (PGCs) are the only cells in developing embryos with the potential to transmit genetic information to the next generation. PGCs therefore have the potential to be of value for gene banking and cryopreservation, particularly via the production of donor gametes with germ-line chimeras. Currently, it is not clear how many PGCs are required for germ-line differentiation and formation of gonadal structures. In the present study, we achieved complete germ-line replacement between two related teleost species, the pearl danio (Danio albolineatus) and the zebrafish (Danio rerio), with transplantation of a single PGC into each host embryo. We isolated and transplanted a single PGC into each blastula-stage, zebrafish embryo. Development of host germ-line cells was prevented by an antisense dead end morpholino oligonucleotide. In many host embryos, the transplanted donor PGC successfully migrated toward the gonadal anlage without undergoing cell division. At the gonadal anlage, the PGC differentiated to form one normally sized gonad rather than the pair of gonads usually present. Offspring were obtained from natural spawning of these chimeras. Analyses of morphology and DNA showed that the offspring were of donor origin. We extended our study to confirm that transplanted single PGCs of goldfish (Carassius auratus) and loach (Misgurnus anguillicaudatus) can similarly differentiate into sperm in zebrafish host embryos. Our results show that xenogenesis is realistic and practical across species, genus, and family barriers and can be achieved by the transplantation of a single PGC from a donor species. © 2008 by the Society for the Study of Reproduction, Inc.","author":[{"dropping-particle":"","family":"Saito","given":"Taiju","non-dropping-particle":"","parse-names":false,"suffix":""},{"dropping-particle":"","family":"Goto-Kazeto","given":"Rie","non-dropping-particle":"","parse-names":false,"suffix":""},{"dropping-particle":"","family":"Arai","given":"Katsutoshi","non-dropping-particle":"","parse-names":false,"suffix":""},{"dropping-particle":"","family":"Yamaha","given":"Etsuro","non-dropping-particle":"","parse-names":false,"suffix":""}],"container-title":"Biology of Reproduction","id":"ITEM-2","issue":"1","issued":{"date-parts":[["2008"]]},"page":"159-166","title":"Xenogenesis in teleost fish through generation of germ-line chimeras by single primordial germ cell transplantation","type":"article-journal","volume":"78"},"uris":["http://www.mendeley.com/documents/?uuid=117c40e4-3f37-4183-bfc5-22672f7e8e70"]}],"mendeley":{"formattedCitation":"(Franěk et al., 2021; Saito et al., 2008)","manualFormatting":"(Saito et al., 2008; Franěk et al., 2021)","plainTextFormattedCitation":"(Franěk et al., 2021; Saito et al., 2008)","previouslyFormattedCitation":"(Franěk et al., 2021; Saito et al., 2008)"},"properties":{"noteIndex":0},"schema":"https://github.com/citation-style-language/schema/raw/master/csl-citation.json"}</w:instrText>
      </w:r>
      <w:r w:rsidR="00AA2B0A">
        <w:rPr>
          <w:rFonts w:asciiTheme="minorHAnsi" w:eastAsiaTheme="minorHAnsi" w:hAnsiTheme="minorHAnsi" w:cstheme="minorHAnsi"/>
          <w:bCs/>
          <w:lang w:val="en-GB" w:eastAsia="en-US"/>
        </w:rPr>
        <w:fldChar w:fldCharType="separate"/>
      </w:r>
      <w:r w:rsidR="00AA2B0A" w:rsidRPr="00AA2B0A">
        <w:rPr>
          <w:rFonts w:asciiTheme="minorHAnsi" w:eastAsiaTheme="minorHAnsi" w:hAnsiTheme="minorHAnsi" w:cstheme="minorHAnsi"/>
          <w:bCs/>
          <w:noProof/>
          <w:lang w:val="en-GB" w:eastAsia="en-US"/>
        </w:rPr>
        <w:t>(</w:t>
      </w:r>
      <w:r w:rsidR="00AF1594" w:rsidRPr="00AA2B0A">
        <w:rPr>
          <w:rFonts w:asciiTheme="minorHAnsi" w:eastAsiaTheme="minorHAnsi" w:hAnsiTheme="minorHAnsi" w:cstheme="minorHAnsi"/>
          <w:bCs/>
          <w:noProof/>
          <w:lang w:val="en-GB" w:eastAsia="en-US"/>
        </w:rPr>
        <w:t>Saito et al., 2008</w:t>
      </w:r>
      <w:r w:rsidR="00AF1594">
        <w:rPr>
          <w:rFonts w:asciiTheme="minorHAnsi" w:eastAsiaTheme="minorHAnsi" w:hAnsiTheme="minorHAnsi" w:cstheme="minorHAnsi"/>
          <w:bCs/>
          <w:noProof/>
          <w:lang w:val="en-GB" w:eastAsia="en-US"/>
        </w:rPr>
        <w:t xml:space="preserve">; </w:t>
      </w:r>
      <w:r w:rsidR="00AA2B0A" w:rsidRPr="00AA2B0A">
        <w:rPr>
          <w:rFonts w:asciiTheme="minorHAnsi" w:eastAsiaTheme="minorHAnsi" w:hAnsiTheme="minorHAnsi" w:cstheme="minorHAnsi"/>
          <w:bCs/>
          <w:noProof/>
          <w:lang w:val="en-GB" w:eastAsia="en-US"/>
        </w:rPr>
        <w:t>Franěk et al., 2021)</w:t>
      </w:r>
      <w:r w:rsidR="00AA2B0A">
        <w:rPr>
          <w:rFonts w:asciiTheme="minorHAnsi" w:eastAsiaTheme="minorHAnsi" w:hAnsiTheme="minorHAnsi" w:cstheme="minorHAnsi"/>
          <w:bCs/>
          <w:lang w:val="en-GB" w:eastAsia="en-US"/>
        </w:rPr>
        <w:fldChar w:fldCharType="end"/>
      </w:r>
      <w:r w:rsidR="00977E19">
        <w:rPr>
          <w:rFonts w:asciiTheme="minorHAnsi" w:eastAsiaTheme="minorHAnsi" w:hAnsiTheme="minorHAnsi" w:cstheme="minorHAnsi"/>
          <w:bCs/>
          <w:lang w:val="en-GB" w:eastAsia="en-US"/>
        </w:rPr>
        <w:t xml:space="preserve"> that draw our attention to the molecular changes </w:t>
      </w:r>
      <w:r w:rsidR="00F7369D">
        <w:rPr>
          <w:rFonts w:asciiTheme="minorHAnsi" w:eastAsiaTheme="minorHAnsi" w:hAnsiTheme="minorHAnsi" w:cstheme="minorHAnsi"/>
          <w:bCs/>
          <w:lang w:val="en-GB" w:eastAsia="en-US"/>
        </w:rPr>
        <w:t xml:space="preserve">underlying these phenotypes and their possible </w:t>
      </w:r>
      <w:r w:rsidR="00406E5C">
        <w:rPr>
          <w:rFonts w:asciiTheme="minorHAnsi" w:eastAsiaTheme="minorHAnsi" w:hAnsiTheme="minorHAnsi" w:cstheme="minorHAnsi"/>
          <w:bCs/>
          <w:lang w:val="en-GB" w:eastAsia="en-US"/>
        </w:rPr>
        <w:t>causes.</w:t>
      </w:r>
      <w:r w:rsidR="00F844CE">
        <w:rPr>
          <w:rFonts w:asciiTheme="minorHAnsi" w:eastAsiaTheme="minorHAnsi" w:hAnsiTheme="minorHAnsi" w:cstheme="minorHAnsi"/>
          <w:bCs/>
          <w:lang w:val="en-GB" w:eastAsia="en-US"/>
        </w:rPr>
        <w:t xml:space="preserve"> </w:t>
      </w:r>
      <w:r w:rsidR="00CF3D2E">
        <w:rPr>
          <w:rFonts w:asciiTheme="minorHAnsi" w:eastAsiaTheme="minorHAnsi" w:hAnsiTheme="minorHAnsi" w:cstheme="minorHAnsi"/>
          <w:bCs/>
          <w:lang w:val="en-GB" w:eastAsia="en-US"/>
        </w:rPr>
        <w:t xml:space="preserve">Unlike genetic </w:t>
      </w:r>
      <w:r w:rsidR="00951DB7">
        <w:rPr>
          <w:rFonts w:asciiTheme="minorHAnsi" w:eastAsiaTheme="minorHAnsi" w:hAnsiTheme="minorHAnsi" w:cstheme="minorHAnsi"/>
          <w:bCs/>
          <w:lang w:val="en-GB" w:eastAsia="en-US"/>
        </w:rPr>
        <w:t>mutations, e</w:t>
      </w:r>
      <w:r w:rsidR="00CF3D2E">
        <w:rPr>
          <w:rFonts w:asciiTheme="minorHAnsi" w:eastAsiaTheme="minorHAnsi" w:hAnsiTheme="minorHAnsi" w:cstheme="minorHAnsi"/>
          <w:bCs/>
          <w:lang w:val="en-GB" w:eastAsia="en-US"/>
        </w:rPr>
        <w:t xml:space="preserve">pigenetic </w:t>
      </w:r>
      <w:r w:rsidR="00FB40ED">
        <w:rPr>
          <w:rFonts w:asciiTheme="minorHAnsi" w:eastAsiaTheme="minorHAnsi" w:hAnsiTheme="minorHAnsi" w:cstheme="minorHAnsi"/>
          <w:bCs/>
          <w:lang w:val="en-GB" w:eastAsia="en-US"/>
        </w:rPr>
        <w:t>modification</w:t>
      </w:r>
      <w:r w:rsidR="00951DB7">
        <w:rPr>
          <w:rFonts w:asciiTheme="minorHAnsi" w:eastAsiaTheme="minorHAnsi" w:hAnsiTheme="minorHAnsi" w:cstheme="minorHAnsi"/>
          <w:bCs/>
          <w:lang w:val="en-GB" w:eastAsia="en-US"/>
        </w:rPr>
        <w:t>s are more</w:t>
      </w:r>
      <w:r w:rsidR="00226D52">
        <w:rPr>
          <w:rFonts w:asciiTheme="minorHAnsi" w:eastAsiaTheme="minorHAnsi" w:hAnsiTheme="minorHAnsi" w:cstheme="minorHAnsi"/>
          <w:bCs/>
          <w:lang w:val="en-GB" w:eastAsia="en-US"/>
        </w:rPr>
        <w:t xml:space="preserve"> </w:t>
      </w:r>
      <w:r w:rsidR="00476EAA">
        <w:rPr>
          <w:rFonts w:asciiTheme="minorHAnsi" w:eastAsiaTheme="minorHAnsi" w:hAnsiTheme="minorHAnsi" w:cstheme="minorHAnsi"/>
          <w:bCs/>
          <w:lang w:val="en-GB" w:eastAsia="en-US"/>
        </w:rPr>
        <w:t>likely to occur due to environmental stress.</w:t>
      </w:r>
      <w:r w:rsidR="00CF3D2E">
        <w:rPr>
          <w:rFonts w:asciiTheme="minorHAnsi" w:eastAsiaTheme="minorHAnsi" w:hAnsiTheme="minorHAnsi" w:cstheme="minorHAnsi"/>
          <w:bCs/>
          <w:lang w:val="en-GB" w:eastAsia="en-US"/>
        </w:rPr>
        <w:t xml:space="preserve"> </w:t>
      </w:r>
      <w:r w:rsidR="006F785F">
        <w:rPr>
          <w:rFonts w:asciiTheme="minorHAnsi" w:eastAsiaTheme="minorHAnsi" w:hAnsiTheme="minorHAnsi" w:cstheme="minorHAnsi"/>
          <w:bCs/>
          <w:lang w:val="en-GB" w:eastAsia="en-US"/>
        </w:rPr>
        <w:t>It is known that epigenetic mark</w:t>
      </w:r>
      <w:r w:rsidR="00FB092A">
        <w:rPr>
          <w:rFonts w:asciiTheme="minorHAnsi" w:eastAsiaTheme="minorHAnsi" w:hAnsiTheme="minorHAnsi" w:cstheme="minorHAnsi"/>
          <w:bCs/>
          <w:lang w:val="en-GB" w:eastAsia="en-US"/>
        </w:rPr>
        <w:t xml:space="preserve">s play </w:t>
      </w:r>
      <w:r w:rsidR="00D85A5A">
        <w:rPr>
          <w:rFonts w:asciiTheme="minorHAnsi" w:eastAsiaTheme="minorHAnsi" w:hAnsiTheme="minorHAnsi" w:cstheme="minorHAnsi"/>
          <w:bCs/>
          <w:lang w:val="en-GB" w:eastAsia="en-US"/>
        </w:rPr>
        <w:t xml:space="preserve">a </w:t>
      </w:r>
      <w:r w:rsidR="00FB092A">
        <w:rPr>
          <w:rFonts w:asciiTheme="minorHAnsi" w:eastAsiaTheme="minorHAnsi" w:hAnsiTheme="minorHAnsi" w:cstheme="minorHAnsi"/>
          <w:bCs/>
          <w:lang w:val="en-GB" w:eastAsia="en-US"/>
        </w:rPr>
        <w:t>critical role in gene regulation and ther</w:t>
      </w:r>
      <w:r w:rsidR="00D85A5A">
        <w:rPr>
          <w:rFonts w:asciiTheme="minorHAnsi" w:eastAsiaTheme="minorHAnsi" w:hAnsiTheme="minorHAnsi" w:cstheme="minorHAnsi"/>
          <w:bCs/>
          <w:lang w:val="en-GB" w:eastAsia="en-US"/>
        </w:rPr>
        <w:t>e</w:t>
      </w:r>
      <w:r w:rsidR="00FB092A">
        <w:rPr>
          <w:rFonts w:asciiTheme="minorHAnsi" w:eastAsiaTheme="minorHAnsi" w:hAnsiTheme="minorHAnsi" w:cstheme="minorHAnsi"/>
          <w:bCs/>
          <w:lang w:val="en-GB" w:eastAsia="en-US"/>
        </w:rPr>
        <w:t xml:space="preserve">by control </w:t>
      </w:r>
      <w:r w:rsidR="009A2480">
        <w:rPr>
          <w:rFonts w:asciiTheme="minorHAnsi" w:eastAsiaTheme="minorHAnsi" w:hAnsiTheme="minorHAnsi" w:cstheme="minorHAnsi"/>
          <w:bCs/>
          <w:lang w:val="en-GB" w:eastAsia="en-US"/>
        </w:rPr>
        <w:t>cellular functions</w:t>
      </w:r>
      <w:r w:rsidR="00CF3841">
        <w:rPr>
          <w:rFonts w:asciiTheme="minorHAnsi" w:eastAsiaTheme="minorHAnsi" w:hAnsiTheme="minorHAnsi" w:cstheme="minorHAnsi"/>
          <w:bCs/>
          <w:lang w:val="en-GB" w:eastAsia="en-US"/>
        </w:rPr>
        <w:t>.</w:t>
      </w:r>
      <w:r w:rsidR="001D7495">
        <w:rPr>
          <w:rFonts w:asciiTheme="minorHAnsi" w:eastAsiaTheme="minorHAnsi" w:hAnsiTheme="minorHAnsi" w:cstheme="minorHAnsi"/>
          <w:bCs/>
          <w:lang w:val="en-GB" w:eastAsia="en-US"/>
        </w:rPr>
        <w:t xml:space="preserve"> </w:t>
      </w:r>
      <w:r w:rsidR="00C85EC5">
        <w:rPr>
          <w:rFonts w:asciiTheme="minorHAnsi" w:eastAsiaTheme="minorHAnsi" w:hAnsiTheme="minorHAnsi" w:cstheme="minorHAnsi"/>
          <w:bCs/>
          <w:lang w:val="en-GB" w:eastAsia="en-US"/>
        </w:rPr>
        <w:t>The s</w:t>
      </w:r>
      <w:r w:rsidR="001D7495">
        <w:rPr>
          <w:rFonts w:asciiTheme="minorHAnsi" w:eastAsiaTheme="minorHAnsi" w:hAnsiTheme="minorHAnsi" w:cstheme="minorHAnsi"/>
          <w:bCs/>
          <w:lang w:val="en-GB" w:eastAsia="en-US"/>
        </w:rPr>
        <w:t xml:space="preserve">urrogate production </w:t>
      </w:r>
      <w:r w:rsidR="00A21384">
        <w:rPr>
          <w:rFonts w:asciiTheme="minorHAnsi" w:eastAsiaTheme="minorHAnsi" w:hAnsiTheme="minorHAnsi" w:cstheme="minorHAnsi"/>
          <w:bCs/>
          <w:lang w:val="en-GB" w:eastAsia="en-US"/>
        </w:rPr>
        <w:t xml:space="preserve">approach </w:t>
      </w:r>
      <w:r w:rsidR="00770A49">
        <w:rPr>
          <w:rFonts w:asciiTheme="minorHAnsi" w:eastAsiaTheme="minorHAnsi" w:hAnsiTheme="minorHAnsi" w:cstheme="minorHAnsi"/>
          <w:bCs/>
          <w:lang w:val="en-GB" w:eastAsia="en-US"/>
        </w:rPr>
        <w:t>need</w:t>
      </w:r>
      <w:r w:rsidR="00C85EC5">
        <w:rPr>
          <w:rFonts w:asciiTheme="minorHAnsi" w:eastAsiaTheme="minorHAnsi" w:hAnsiTheme="minorHAnsi" w:cstheme="minorHAnsi"/>
          <w:bCs/>
          <w:lang w:val="en-GB" w:eastAsia="en-US"/>
        </w:rPr>
        <w:t>s</w:t>
      </w:r>
      <w:r w:rsidR="00770A49">
        <w:rPr>
          <w:rFonts w:asciiTheme="minorHAnsi" w:eastAsiaTheme="minorHAnsi" w:hAnsiTheme="minorHAnsi" w:cstheme="minorHAnsi"/>
          <w:bCs/>
          <w:lang w:val="en-GB" w:eastAsia="en-US"/>
        </w:rPr>
        <w:t xml:space="preserve"> imm</w:t>
      </w:r>
      <w:r w:rsidR="00EE467F">
        <w:rPr>
          <w:rFonts w:asciiTheme="minorHAnsi" w:eastAsiaTheme="minorHAnsi" w:hAnsiTheme="minorHAnsi" w:cstheme="minorHAnsi"/>
          <w:bCs/>
          <w:lang w:val="en-GB" w:eastAsia="en-US"/>
        </w:rPr>
        <w:t>edi</w:t>
      </w:r>
      <w:r w:rsidR="00770A49">
        <w:rPr>
          <w:rFonts w:asciiTheme="minorHAnsi" w:eastAsiaTheme="minorHAnsi" w:hAnsiTheme="minorHAnsi" w:cstheme="minorHAnsi"/>
          <w:bCs/>
          <w:lang w:val="en-GB" w:eastAsia="en-US"/>
        </w:rPr>
        <w:t xml:space="preserve">ate attention </w:t>
      </w:r>
      <w:r w:rsidR="00687C81">
        <w:rPr>
          <w:rFonts w:asciiTheme="minorHAnsi" w:eastAsiaTheme="minorHAnsi" w:hAnsiTheme="minorHAnsi" w:cstheme="minorHAnsi"/>
          <w:bCs/>
          <w:lang w:val="en-GB" w:eastAsia="en-US"/>
        </w:rPr>
        <w:t>regarding</w:t>
      </w:r>
      <w:r w:rsidR="00770A49">
        <w:rPr>
          <w:rFonts w:asciiTheme="minorHAnsi" w:eastAsiaTheme="minorHAnsi" w:hAnsiTheme="minorHAnsi" w:cstheme="minorHAnsi"/>
          <w:bCs/>
          <w:lang w:val="en-GB" w:eastAsia="en-US"/>
        </w:rPr>
        <w:t xml:space="preserve"> ep</w:t>
      </w:r>
      <w:r w:rsidR="00EE467F">
        <w:rPr>
          <w:rFonts w:asciiTheme="minorHAnsi" w:eastAsiaTheme="minorHAnsi" w:hAnsiTheme="minorHAnsi" w:cstheme="minorHAnsi"/>
          <w:bCs/>
          <w:lang w:val="en-GB" w:eastAsia="en-US"/>
        </w:rPr>
        <w:t>i</w:t>
      </w:r>
      <w:r w:rsidR="00770A49">
        <w:rPr>
          <w:rFonts w:asciiTheme="minorHAnsi" w:eastAsiaTheme="minorHAnsi" w:hAnsiTheme="minorHAnsi" w:cstheme="minorHAnsi"/>
          <w:bCs/>
          <w:lang w:val="en-GB" w:eastAsia="en-US"/>
        </w:rPr>
        <w:t xml:space="preserve">genetic </w:t>
      </w:r>
      <w:r w:rsidR="00EE467F">
        <w:rPr>
          <w:rFonts w:asciiTheme="minorHAnsi" w:eastAsiaTheme="minorHAnsi" w:hAnsiTheme="minorHAnsi" w:cstheme="minorHAnsi"/>
          <w:bCs/>
          <w:lang w:val="en-GB" w:eastAsia="en-US"/>
        </w:rPr>
        <w:t xml:space="preserve">modifications as </w:t>
      </w:r>
      <w:r w:rsidR="00FA1ABF">
        <w:rPr>
          <w:rFonts w:asciiTheme="minorHAnsi" w:eastAsiaTheme="minorHAnsi" w:hAnsiTheme="minorHAnsi" w:cstheme="minorHAnsi"/>
          <w:bCs/>
          <w:lang w:val="en-GB" w:eastAsia="en-US"/>
        </w:rPr>
        <w:t>they</w:t>
      </w:r>
      <w:r w:rsidR="00EE467F">
        <w:rPr>
          <w:rFonts w:asciiTheme="minorHAnsi" w:eastAsiaTheme="minorHAnsi" w:hAnsiTheme="minorHAnsi" w:cstheme="minorHAnsi"/>
          <w:bCs/>
          <w:lang w:val="en-GB" w:eastAsia="en-US"/>
        </w:rPr>
        <w:t xml:space="preserve"> involve many systematic procedures where the donor germ cells </w:t>
      </w:r>
      <w:r w:rsidR="00FA1ABF">
        <w:rPr>
          <w:rFonts w:asciiTheme="minorHAnsi" w:eastAsiaTheme="minorHAnsi" w:hAnsiTheme="minorHAnsi" w:cstheme="minorHAnsi"/>
          <w:bCs/>
          <w:lang w:val="en-GB" w:eastAsia="en-US"/>
        </w:rPr>
        <w:t>are</w:t>
      </w:r>
      <w:r w:rsidR="00B37819">
        <w:rPr>
          <w:rFonts w:asciiTheme="minorHAnsi" w:eastAsiaTheme="minorHAnsi" w:hAnsiTheme="minorHAnsi" w:cstheme="minorHAnsi"/>
          <w:bCs/>
          <w:lang w:val="en-GB" w:eastAsia="en-US"/>
        </w:rPr>
        <w:t xml:space="preserve"> subj</w:t>
      </w:r>
      <w:r w:rsidR="00FA1ABF">
        <w:rPr>
          <w:rFonts w:asciiTheme="minorHAnsi" w:eastAsiaTheme="minorHAnsi" w:hAnsiTheme="minorHAnsi" w:cstheme="minorHAnsi"/>
          <w:bCs/>
          <w:lang w:val="en-GB" w:eastAsia="en-US"/>
        </w:rPr>
        <w:t>ec</w:t>
      </w:r>
      <w:r w:rsidR="00B37819">
        <w:rPr>
          <w:rFonts w:asciiTheme="minorHAnsi" w:eastAsiaTheme="minorHAnsi" w:hAnsiTheme="minorHAnsi" w:cstheme="minorHAnsi"/>
          <w:bCs/>
          <w:lang w:val="en-GB" w:eastAsia="en-US"/>
        </w:rPr>
        <w:t>ted to physical stressors</w:t>
      </w:r>
      <w:r w:rsidR="00FA1ABF">
        <w:rPr>
          <w:rFonts w:asciiTheme="minorHAnsi" w:eastAsiaTheme="minorHAnsi" w:hAnsiTheme="minorHAnsi" w:cstheme="minorHAnsi"/>
          <w:bCs/>
          <w:lang w:val="en-GB" w:eastAsia="en-US"/>
        </w:rPr>
        <w:t xml:space="preserve">, </w:t>
      </w:r>
      <w:r w:rsidR="00E361FD">
        <w:rPr>
          <w:rFonts w:asciiTheme="minorHAnsi" w:eastAsiaTheme="minorHAnsi" w:hAnsiTheme="minorHAnsi" w:cstheme="minorHAnsi"/>
          <w:bCs/>
          <w:lang w:val="en-GB" w:eastAsia="en-US"/>
        </w:rPr>
        <w:t xml:space="preserve">beginning </w:t>
      </w:r>
      <w:r w:rsidR="00FA1ABF">
        <w:rPr>
          <w:rFonts w:asciiTheme="minorHAnsi" w:eastAsiaTheme="minorHAnsi" w:hAnsiTheme="minorHAnsi" w:cstheme="minorHAnsi"/>
          <w:bCs/>
          <w:lang w:val="en-GB" w:eastAsia="en-US"/>
        </w:rPr>
        <w:t>from their isolation to gametogenesis in the recipient gonad.</w:t>
      </w:r>
      <w:r w:rsidR="00EE467F">
        <w:rPr>
          <w:rFonts w:asciiTheme="minorHAnsi" w:eastAsiaTheme="minorHAnsi" w:hAnsiTheme="minorHAnsi" w:cstheme="minorHAnsi"/>
          <w:bCs/>
          <w:lang w:val="en-GB" w:eastAsia="en-US"/>
        </w:rPr>
        <w:t xml:space="preserve"> </w:t>
      </w:r>
      <w:r w:rsidR="00BC2756">
        <w:rPr>
          <w:rFonts w:asciiTheme="minorHAnsi" w:eastAsiaTheme="minorHAnsi" w:hAnsiTheme="minorHAnsi" w:cstheme="minorHAnsi"/>
          <w:bCs/>
          <w:lang w:val="en-GB" w:eastAsia="en-US"/>
        </w:rPr>
        <w:t>This thesis's primary goal</w:t>
      </w:r>
      <w:r w:rsidR="00687C81">
        <w:rPr>
          <w:rFonts w:asciiTheme="minorHAnsi" w:eastAsiaTheme="minorHAnsi" w:hAnsiTheme="minorHAnsi" w:cstheme="minorHAnsi"/>
          <w:bCs/>
          <w:lang w:val="en-GB" w:eastAsia="en-US"/>
        </w:rPr>
        <w:t xml:space="preserve"> </w:t>
      </w:r>
      <w:r w:rsidR="00251C9E">
        <w:rPr>
          <w:rFonts w:asciiTheme="minorHAnsi" w:eastAsiaTheme="minorHAnsi" w:hAnsiTheme="minorHAnsi" w:cstheme="minorHAnsi"/>
          <w:bCs/>
          <w:lang w:val="en-GB" w:eastAsia="en-US"/>
        </w:rPr>
        <w:t xml:space="preserve">was </w:t>
      </w:r>
      <w:r w:rsidR="00687C81">
        <w:rPr>
          <w:rFonts w:asciiTheme="minorHAnsi" w:eastAsiaTheme="minorHAnsi" w:hAnsiTheme="minorHAnsi" w:cstheme="minorHAnsi"/>
          <w:bCs/>
          <w:lang w:val="en-GB" w:eastAsia="en-US"/>
        </w:rPr>
        <w:t>to a</w:t>
      </w:r>
      <w:r w:rsidR="00785A8A">
        <w:rPr>
          <w:rFonts w:asciiTheme="minorHAnsi" w:eastAsiaTheme="minorHAnsi" w:hAnsiTheme="minorHAnsi" w:cstheme="minorHAnsi"/>
          <w:bCs/>
          <w:lang w:val="en-GB" w:eastAsia="en-US"/>
        </w:rPr>
        <w:t>d</w:t>
      </w:r>
      <w:r w:rsidR="00687C81">
        <w:rPr>
          <w:rFonts w:asciiTheme="minorHAnsi" w:eastAsiaTheme="minorHAnsi" w:hAnsiTheme="minorHAnsi" w:cstheme="minorHAnsi"/>
          <w:bCs/>
          <w:lang w:val="en-GB" w:eastAsia="en-US"/>
        </w:rPr>
        <w:t>dress the com</w:t>
      </w:r>
      <w:r w:rsidR="00785A8A">
        <w:rPr>
          <w:rFonts w:asciiTheme="minorHAnsi" w:eastAsiaTheme="minorHAnsi" w:hAnsiTheme="minorHAnsi" w:cstheme="minorHAnsi"/>
          <w:bCs/>
          <w:lang w:val="en-GB" w:eastAsia="en-US"/>
        </w:rPr>
        <w:t>pa</w:t>
      </w:r>
      <w:r w:rsidR="00687C81">
        <w:rPr>
          <w:rFonts w:asciiTheme="minorHAnsi" w:eastAsiaTheme="minorHAnsi" w:hAnsiTheme="minorHAnsi" w:cstheme="minorHAnsi"/>
          <w:bCs/>
          <w:lang w:val="en-GB" w:eastAsia="en-US"/>
        </w:rPr>
        <w:t>tibility</w:t>
      </w:r>
      <w:r w:rsidR="00785A8A">
        <w:rPr>
          <w:rFonts w:asciiTheme="minorHAnsi" w:eastAsiaTheme="minorHAnsi" w:hAnsiTheme="minorHAnsi" w:cstheme="minorHAnsi"/>
          <w:bCs/>
          <w:lang w:val="en-GB" w:eastAsia="en-US"/>
        </w:rPr>
        <w:t xml:space="preserve"> </w:t>
      </w:r>
      <w:r w:rsidR="007676D3">
        <w:rPr>
          <w:rFonts w:asciiTheme="minorHAnsi" w:eastAsiaTheme="minorHAnsi" w:hAnsiTheme="minorHAnsi" w:cstheme="minorHAnsi"/>
          <w:bCs/>
          <w:lang w:val="en-GB" w:eastAsia="en-US"/>
        </w:rPr>
        <w:t xml:space="preserve">of </w:t>
      </w:r>
      <w:r w:rsidR="00287D20">
        <w:rPr>
          <w:rFonts w:asciiTheme="minorHAnsi" w:eastAsiaTheme="minorHAnsi" w:hAnsiTheme="minorHAnsi" w:cstheme="minorHAnsi"/>
          <w:bCs/>
          <w:lang w:val="en-GB" w:eastAsia="en-US"/>
        </w:rPr>
        <w:t>donor germ cell</w:t>
      </w:r>
      <w:r w:rsidR="007676D3">
        <w:rPr>
          <w:rFonts w:asciiTheme="minorHAnsi" w:eastAsiaTheme="minorHAnsi" w:hAnsiTheme="minorHAnsi" w:cstheme="minorHAnsi"/>
          <w:bCs/>
          <w:lang w:val="en-GB" w:eastAsia="en-US"/>
        </w:rPr>
        <w:t>s</w:t>
      </w:r>
      <w:r w:rsidR="00287D20">
        <w:rPr>
          <w:rFonts w:asciiTheme="minorHAnsi" w:eastAsiaTheme="minorHAnsi" w:hAnsiTheme="minorHAnsi" w:cstheme="minorHAnsi"/>
          <w:bCs/>
          <w:lang w:val="en-GB" w:eastAsia="en-US"/>
        </w:rPr>
        <w:t xml:space="preserve"> </w:t>
      </w:r>
      <w:r w:rsidR="007676D3">
        <w:rPr>
          <w:rFonts w:asciiTheme="minorHAnsi" w:eastAsiaTheme="minorHAnsi" w:hAnsiTheme="minorHAnsi" w:cstheme="minorHAnsi"/>
          <w:bCs/>
          <w:lang w:val="en-GB" w:eastAsia="en-US"/>
        </w:rPr>
        <w:t xml:space="preserve">with recipient gonadal somatic cells, </w:t>
      </w:r>
      <w:r w:rsidR="00BC2756">
        <w:rPr>
          <w:rFonts w:asciiTheme="minorHAnsi" w:eastAsiaTheme="minorHAnsi" w:hAnsiTheme="minorHAnsi" w:cstheme="minorHAnsi"/>
          <w:bCs/>
          <w:lang w:val="en-GB" w:eastAsia="en-US"/>
        </w:rPr>
        <w:t>which</w:t>
      </w:r>
      <w:r w:rsidR="007676D3">
        <w:rPr>
          <w:rFonts w:asciiTheme="minorHAnsi" w:eastAsiaTheme="minorHAnsi" w:hAnsiTheme="minorHAnsi" w:cstheme="minorHAnsi"/>
          <w:bCs/>
          <w:lang w:val="en-GB" w:eastAsia="en-US"/>
        </w:rPr>
        <w:t xml:space="preserve"> </w:t>
      </w:r>
      <w:r w:rsidR="0018369A">
        <w:rPr>
          <w:rFonts w:asciiTheme="minorHAnsi" w:eastAsiaTheme="minorHAnsi" w:hAnsiTheme="minorHAnsi" w:cstheme="minorHAnsi"/>
          <w:bCs/>
          <w:lang w:val="en-GB" w:eastAsia="en-US"/>
        </w:rPr>
        <w:t xml:space="preserve">also involves </w:t>
      </w:r>
      <w:r w:rsidR="001F52A3">
        <w:rPr>
          <w:rFonts w:asciiTheme="minorHAnsi" w:eastAsiaTheme="minorHAnsi" w:hAnsiTheme="minorHAnsi" w:cstheme="minorHAnsi"/>
          <w:bCs/>
          <w:lang w:val="en-GB" w:eastAsia="en-US"/>
        </w:rPr>
        <w:t>deciphering their in</w:t>
      </w:r>
      <w:r w:rsidR="005176FF">
        <w:rPr>
          <w:rFonts w:asciiTheme="minorHAnsi" w:eastAsiaTheme="minorHAnsi" w:hAnsiTheme="minorHAnsi" w:cstheme="minorHAnsi"/>
          <w:bCs/>
          <w:lang w:val="en-GB" w:eastAsia="en-US"/>
        </w:rPr>
        <w:t>te</w:t>
      </w:r>
      <w:r w:rsidR="001F52A3">
        <w:rPr>
          <w:rFonts w:asciiTheme="minorHAnsi" w:eastAsiaTheme="minorHAnsi" w:hAnsiTheme="minorHAnsi" w:cstheme="minorHAnsi"/>
          <w:bCs/>
          <w:lang w:val="en-GB" w:eastAsia="en-US"/>
        </w:rPr>
        <w:t xml:space="preserve">ractions </w:t>
      </w:r>
      <w:r w:rsidR="005176FF">
        <w:rPr>
          <w:rFonts w:asciiTheme="minorHAnsi" w:eastAsiaTheme="minorHAnsi" w:hAnsiTheme="minorHAnsi" w:cstheme="minorHAnsi"/>
          <w:bCs/>
          <w:lang w:val="en-GB" w:eastAsia="en-US"/>
        </w:rPr>
        <w:t xml:space="preserve">in </w:t>
      </w:r>
      <w:r w:rsidR="00C0552F">
        <w:rPr>
          <w:rFonts w:asciiTheme="minorHAnsi" w:eastAsiaTheme="minorHAnsi" w:hAnsiTheme="minorHAnsi" w:cstheme="minorHAnsi"/>
          <w:bCs/>
          <w:lang w:val="en-GB" w:eastAsia="en-US"/>
        </w:rPr>
        <w:t xml:space="preserve">a new </w:t>
      </w:r>
      <w:r w:rsidR="005176FF">
        <w:rPr>
          <w:rFonts w:asciiTheme="minorHAnsi" w:eastAsiaTheme="minorHAnsi" w:hAnsiTheme="minorHAnsi" w:cstheme="minorHAnsi"/>
          <w:bCs/>
          <w:lang w:val="en-GB" w:eastAsia="en-US"/>
        </w:rPr>
        <w:t xml:space="preserve">microenvironment </w:t>
      </w:r>
      <w:r w:rsidR="008531E4">
        <w:rPr>
          <w:rFonts w:asciiTheme="minorHAnsi" w:eastAsiaTheme="minorHAnsi" w:hAnsiTheme="minorHAnsi" w:cstheme="minorHAnsi"/>
          <w:bCs/>
          <w:lang w:val="en-GB" w:eastAsia="en-US"/>
        </w:rPr>
        <w:t xml:space="preserve">in </w:t>
      </w:r>
      <w:r w:rsidR="00BC2756">
        <w:rPr>
          <w:rFonts w:asciiTheme="minorHAnsi" w:eastAsiaTheme="minorHAnsi" w:hAnsiTheme="minorHAnsi" w:cstheme="minorHAnsi"/>
          <w:bCs/>
          <w:lang w:val="en-GB" w:eastAsia="en-US"/>
        </w:rPr>
        <w:t xml:space="preserve">different surrogate types. </w:t>
      </w:r>
      <w:r w:rsidR="007258C6">
        <w:rPr>
          <w:rFonts w:asciiTheme="minorHAnsi" w:eastAsiaTheme="minorHAnsi" w:hAnsiTheme="minorHAnsi" w:cstheme="minorHAnsi"/>
          <w:bCs/>
          <w:lang w:val="en-GB" w:eastAsia="en-US"/>
        </w:rPr>
        <w:t xml:space="preserve">The </w:t>
      </w:r>
      <w:r w:rsidR="002B17B7">
        <w:rPr>
          <w:rFonts w:asciiTheme="minorHAnsi" w:eastAsiaTheme="minorHAnsi" w:hAnsiTheme="minorHAnsi" w:cstheme="minorHAnsi"/>
          <w:bCs/>
          <w:lang w:val="en-GB" w:eastAsia="en-US"/>
        </w:rPr>
        <w:t xml:space="preserve">DNA methylome comparison between the </w:t>
      </w:r>
      <w:r w:rsidR="00565234">
        <w:rPr>
          <w:rFonts w:asciiTheme="minorHAnsi" w:eastAsiaTheme="minorHAnsi" w:hAnsiTheme="minorHAnsi" w:cstheme="minorHAnsi"/>
          <w:bCs/>
          <w:lang w:val="en-GB" w:eastAsia="en-US"/>
        </w:rPr>
        <w:t>interspecific</w:t>
      </w:r>
      <w:r w:rsidR="00393721">
        <w:rPr>
          <w:rFonts w:asciiTheme="minorHAnsi" w:eastAsiaTheme="minorHAnsi" w:hAnsiTheme="minorHAnsi" w:cstheme="minorHAnsi"/>
          <w:bCs/>
          <w:lang w:val="en-GB" w:eastAsia="en-US"/>
        </w:rPr>
        <w:t xml:space="preserve"> (</w:t>
      </w:r>
      <w:proofErr w:type="spellStart"/>
      <w:r w:rsidR="00393721">
        <w:rPr>
          <w:rFonts w:asciiTheme="minorHAnsi" w:eastAsiaTheme="minorHAnsi" w:hAnsiTheme="minorHAnsi" w:cstheme="minorHAnsi"/>
          <w:bCs/>
          <w:lang w:val="en-GB" w:eastAsia="en-US"/>
        </w:rPr>
        <w:t>xenogenic</w:t>
      </w:r>
      <w:proofErr w:type="spellEnd"/>
      <w:r w:rsidR="00393721">
        <w:rPr>
          <w:rFonts w:asciiTheme="minorHAnsi" w:eastAsiaTheme="minorHAnsi" w:hAnsiTheme="minorHAnsi" w:cstheme="minorHAnsi"/>
          <w:bCs/>
          <w:lang w:val="en-GB" w:eastAsia="en-US"/>
        </w:rPr>
        <w:t>)</w:t>
      </w:r>
      <w:r w:rsidR="00565234">
        <w:rPr>
          <w:rFonts w:asciiTheme="minorHAnsi" w:eastAsiaTheme="minorHAnsi" w:hAnsiTheme="minorHAnsi" w:cstheme="minorHAnsi"/>
          <w:bCs/>
          <w:lang w:val="en-GB" w:eastAsia="en-US"/>
        </w:rPr>
        <w:t xml:space="preserve"> </w:t>
      </w:r>
      <w:r w:rsidR="00393721">
        <w:rPr>
          <w:rFonts w:asciiTheme="minorHAnsi" w:eastAsiaTheme="minorHAnsi" w:hAnsiTheme="minorHAnsi" w:cstheme="minorHAnsi"/>
          <w:bCs/>
          <w:lang w:val="en-GB" w:eastAsia="en-US"/>
        </w:rPr>
        <w:t xml:space="preserve">and intraspecific (allogenic) </w:t>
      </w:r>
      <w:r w:rsidR="00565234">
        <w:rPr>
          <w:rFonts w:asciiTheme="minorHAnsi" w:eastAsiaTheme="minorHAnsi" w:hAnsiTheme="minorHAnsi" w:cstheme="minorHAnsi"/>
          <w:bCs/>
          <w:lang w:val="en-GB" w:eastAsia="en-US"/>
        </w:rPr>
        <w:t>chimera reve</w:t>
      </w:r>
      <w:r w:rsidR="00393721">
        <w:rPr>
          <w:rFonts w:asciiTheme="minorHAnsi" w:eastAsiaTheme="minorHAnsi" w:hAnsiTheme="minorHAnsi" w:cstheme="minorHAnsi"/>
          <w:bCs/>
          <w:lang w:val="en-GB" w:eastAsia="en-US"/>
        </w:rPr>
        <w:t>a</w:t>
      </w:r>
      <w:r w:rsidR="00565234">
        <w:rPr>
          <w:rFonts w:asciiTheme="minorHAnsi" w:eastAsiaTheme="minorHAnsi" w:hAnsiTheme="minorHAnsi" w:cstheme="minorHAnsi"/>
          <w:bCs/>
          <w:lang w:val="en-GB" w:eastAsia="en-US"/>
        </w:rPr>
        <w:t>led</w:t>
      </w:r>
      <w:r w:rsidR="00393721">
        <w:rPr>
          <w:rFonts w:asciiTheme="minorHAnsi" w:eastAsiaTheme="minorHAnsi" w:hAnsiTheme="minorHAnsi" w:cstheme="minorHAnsi"/>
          <w:bCs/>
          <w:lang w:val="en-GB" w:eastAsia="en-US"/>
        </w:rPr>
        <w:t xml:space="preserve"> many alterations</w:t>
      </w:r>
      <w:r w:rsidR="00EC3E60">
        <w:rPr>
          <w:rFonts w:asciiTheme="minorHAnsi" w:eastAsiaTheme="minorHAnsi" w:hAnsiTheme="minorHAnsi" w:cstheme="minorHAnsi"/>
          <w:bCs/>
          <w:lang w:val="en-GB" w:eastAsia="en-US"/>
        </w:rPr>
        <w:t>,</w:t>
      </w:r>
      <w:r w:rsidR="00393721">
        <w:rPr>
          <w:rFonts w:asciiTheme="minorHAnsi" w:eastAsiaTheme="minorHAnsi" w:hAnsiTheme="minorHAnsi" w:cstheme="minorHAnsi"/>
          <w:bCs/>
          <w:lang w:val="en-GB" w:eastAsia="en-US"/>
        </w:rPr>
        <w:t xml:space="preserve"> de</w:t>
      </w:r>
      <w:r w:rsidR="00EC3E60">
        <w:rPr>
          <w:rFonts w:asciiTheme="minorHAnsi" w:eastAsiaTheme="minorHAnsi" w:hAnsiTheme="minorHAnsi" w:cstheme="minorHAnsi"/>
          <w:bCs/>
          <w:lang w:val="en-GB" w:eastAsia="en-US"/>
        </w:rPr>
        <w:t>sc</w:t>
      </w:r>
      <w:r w:rsidR="00393721">
        <w:rPr>
          <w:rFonts w:asciiTheme="minorHAnsi" w:eastAsiaTheme="minorHAnsi" w:hAnsiTheme="minorHAnsi" w:cstheme="minorHAnsi"/>
          <w:bCs/>
          <w:lang w:val="en-GB" w:eastAsia="en-US"/>
        </w:rPr>
        <w:t>ribed thoro</w:t>
      </w:r>
      <w:r w:rsidR="00EC3E60">
        <w:rPr>
          <w:rFonts w:asciiTheme="minorHAnsi" w:eastAsiaTheme="minorHAnsi" w:hAnsiTheme="minorHAnsi" w:cstheme="minorHAnsi"/>
          <w:bCs/>
          <w:lang w:val="en-GB" w:eastAsia="en-US"/>
        </w:rPr>
        <w:t>u</w:t>
      </w:r>
      <w:r w:rsidR="00393721">
        <w:rPr>
          <w:rFonts w:asciiTheme="minorHAnsi" w:eastAsiaTheme="minorHAnsi" w:hAnsiTheme="minorHAnsi" w:cstheme="minorHAnsi"/>
          <w:bCs/>
          <w:lang w:val="en-GB" w:eastAsia="en-US"/>
        </w:rPr>
        <w:t>ghly in Ch</w:t>
      </w:r>
      <w:r w:rsidR="00EC3E60">
        <w:rPr>
          <w:rFonts w:asciiTheme="minorHAnsi" w:eastAsiaTheme="minorHAnsi" w:hAnsiTheme="minorHAnsi" w:cstheme="minorHAnsi"/>
          <w:bCs/>
          <w:lang w:val="en-GB" w:eastAsia="en-US"/>
        </w:rPr>
        <w:t>apter</w:t>
      </w:r>
      <w:r w:rsidR="00393721">
        <w:rPr>
          <w:rFonts w:asciiTheme="minorHAnsi" w:eastAsiaTheme="minorHAnsi" w:hAnsiTheme="minorHAnsi" w:cstheme="minorHAnsi"/>
          <w:bCs/>
          <w:lang w:val="en-GB" w:eastAsia="en-US"/>
        </w:rPr>
        <w:t xml:space="preserve"> </w:t>
      </w:r>
      <w:r w:rsidR="00EC3E60">
        <w:rPr>
          <w:rFonts w:asciiTheme="minorHAnsi" w:eastAsiaTheme="minorHAnsi" w:hAnsiTheme="minorHAnsi" w:cstheme="minorHAnsi"/>
          <w:bCs/>
          <w:lang w:val="en-GB" w:eastAsia="en-US"/>
        </w:rPr>
        <w:t xml:space="preserve">3. </w:t>
      </w:r>
      <w:r w:rsidR="004D2C24">
        <w:rPr>
          <w:rFonts w:asciiTheme="minorHAnsi" w:eastAsiaTheme="minorHAnsi" w:hAnsiTheme="minorHAnsi" w:cstheme="minorHAnsi"/>
          <w:bCs/>
          <w:lang w:val="en-GB" w:eastAsia="en-US"/>
        </w:rPr>
        <w:t>However, the</w:t>
      </w:r>
      <w:r w:rsidR="00E84911">
        <w:rPr>
          <w:rFonts w:asciiTheme="minorHAnsi" w:eastAsiaTheme="minorHAnsi" w:hAnsiTheme="minorHAnsi" w:cstheme="minorHAnsi"/>
          <w:bCs/>
          <w:lang w:val="en-GB" w:eastAsia="en-US"/>
        </w:rPr>
        <w:t xml:space="preserve"> observed changes in DNA methylation could not induce any phenotypical alterations in th</w:t>
      </w:r>
      <w:r w:rsidR="00142B65">
        <w:rPr>
          <w:rFonts w:asciiTheme="minorHAnsi" w:eastAsiaTheme="minorHAnsi" w:hAnsiTheme="minorHAnsi" w:cstheme="minorHAnsi"/>
          <w:bCs/>
          <w:lang w:val="en-GB" w:eastAsia="en-US"/>
        </w:rPr>
        <w:t>e F1 offspring. The discussion remai</w:t>
      </w:r>
      <w:r w:rsidR="007417CD">
        <w:rPr>
          <w:rFonts w:asciiTheme="minorHAnsi" w:eastAsiaTheme="minorHAnsi" w:hAnsiTheme="minorHAnsi" w:cstheme="minorHAnsi"/>
          <w:bCs/>
          <w:lang w:val="en-GB" w:eastAsia="en-US"/>
        </w:rPr>
        <w:t>ns</w:t>
      </w:r>
      <w:r w:rsidR="00142B65">
        <w:rPr>
          <w:rFonts w:asciiTheme="minorHAnsi" w:eastAsiaTheme="minorHAnsi" w:hAnsiTheme="minorHAnsi" w:cstheme="minorHAnsi"/>
          <w:bCs/>
          <w:lang w:val="en-GB" w:eastAsia="en-US"/>
        </w:rPr>
        <w:t xml:space="preserve"> </w:t>
      </w:r>
      <w:r w:rsidR="007417CD">
        <w:rPr>
          <w:rFonts w:asciiTheme="minorHAnsi" w:eastAsiaTheme="minorHAnsi" w:hAnsiTheme="minorHAnsi" w:cstheme="minorHAnsi"/>
          <w:bCs/>
          <w:lang w:val="en-GB" w:eastAsia="en-US"/>
        </w:rPr>
        <w:t>on whether</w:t>
      </w:r>
      <w:r w:rsidR="00142B65">
        <w:rPr>
          <w:rFonts w:asciiTheme="minorHAnsi" w:eastAsiaTheme="minorHAnsi" w:hAnsiTheme="minorHAnsi" w:cstheme="minorHAnsi"/>
          <w:bCs/>
          <w:lang w:val="en-GB" w:eastAsia="en-US"/>
        </w:rPr>
        <w:t xml:space="preserve"> there is a threshold</w:t>
      </w:r>
      <w:r w:rsidR="007417CD">
        <w:rPr>
          <w:rFonts w:asciiTheme="minorHAnsi" w:eastAsiaTheme="minorHAnsi" w:hAnsiTheme="minorHAnsi" w:cstheme="minorHAnsi"/>
          <w:bCs/>
          <w:lang w:val="en-GB" w:eastAsia="en-US"/>
        </w:rPr>
        <w:t xml:space="preserve"> of methylation </w:t>
      </w:r>
      <w:r w:rsidR="0094387B">
        <w:rPr>
          <w:rFonts w:asciiTheme="minorHAnsi" w:eastAsiaTheme="minorHAnsi" w:hAnsiTheme="minorHAnsi" w:cstheme="minorHAnsi"/>
          <w:bCs/>
          <w:lang w:val="en-GB" w:eastAsia="en-US"/>
        </w:rPr>
        <w:t>density to give a phenotypical response</w:t>
      </w:r>
      <w:r w:rsidR="006344DD">
        <w:rPr>
          <w:rFonts w:asciiTheme="minorHAnsi" w:eastAsiaTheme="minorHAnsi" w:hAnsiTheme="minorHAnsi" w:cstheme="minorHAnsi"/>
          <w:bCs/>
          <w:lang w:val="en-GB" w:eastAsia="en-US"/>
        </w:rPr>
        <w:t xml:space="preserve"> that needs to be validated in future studies.</w:t>
      </w:r>
      <w:r w:rsidR="00703980">
        <w:rPr>
          <w:rFonts w:asciiTheme="minorHAnsi" w:eastAsiaTheme="minorHAnsi" w:hAnsiTheme="minorHAnsi" w:cstheme="minorHAnsi"/>
          <w:bCs/>
          <w:lang w:val="en-GB" w:eastAsia="en-US"/>
        </w:rPr>
        <w:t xml:space="preserve"> </w:t>
      </w:r>
      <w:r w:rsidR="00B529FE">
        <w:rPr>
          <w:rFonts w:asciiTheme="minorHAnsi" w:eastAsiaTheme="minorHAnsi" w:hAnsiTheme="minorHAnsi" w:cstheme="minorHAnsi"/>
          <w:bCs/>
          <w:lang w:val="en-GB" w:eastAsia="en-US"/>
        </w:rPr>
        <w:t>In addition, th</w:t>
      </w:r>
      <w:r w:rsidR="00975D65">
        <w:rPr>
          <w:rFonts w:asciiTheme="minorHAnsi" w:eastAsiaTheme="minorHAnsi" w:hAnsiTheme="minorHAnsi" w:cstheme="minorHAnsi"/>
          <w:bCs/>
          <w:lang w:val="en-GB" w:eastAsia="en-US"/>
        </w:rPr>
        <w:t xml:space="preserve">is study involved recipients </w:t>
      </w:r>
      <w:r w:rsidR="00CC016C">
        <w:rPr>
          <w:rFonts w:asciiTheme="minorHAnsi" w:eastAsiaTheme="minorHAnsi" w:hAnsiTheme="minorHAnsi" w:cstheme="minorHAnsi"/>
          <w:bCs/>
          <w:lang w:val="en-GB" w:eastAsia="en-US"/>
        </w:rPr>
        <w:t xml:space="preserve">from the same species and the hybrids, where one parent is the same as the donor species. </w:t>
      </w:r>
      <w:r w:rsidR="00C12EE1">
        <w:rPr>
          <w:rFonts w:asciiTheme="minorHAnsi" w:eastAsiaTheme="minorHAnsi" w:hAnsiTheme="minorHAnsi" w:cstheme="minorHAnsi"/>
          <w:bCs/>
          <w:lang w:val="en-GB" w:eastAsia="en-US"/>
        </w:rPr>
        <w:t xml:space="preserve">The effect of </w:t>
      </w:r>
      <w:r w:rsidR="007934DE">
        <w:rPr>
          <w:rFonts w:asciiTheme="minorHAnsi" w:eastAsiaTheme="minorHAnsi" w:hAnsiTheme="minorHAnsi" w:cstheme="minorHAnsi"/>
          <w:bCs/>
          <w:lang w:val="en-GB" w:eastAsia="en-US"/>
        </w:rPr>
        <w:t xml:space="preserve">the </w:t>
      </w:r>
      <w:r w:rsidR="00C12EE1">
        <w:rPr>
          <w:rFonts w:asciiTheme="minorHAnsi" w:eastAsiaTheme="minorHAnsi" w:hAnsiTheme="minorHAnsi" w:cstheme="minorHAnsi"/>
          <w:bCs/>
          <w:lang w:val="en-GB" w:eastAsia="en-US"/>
        </w:rPr>
        <w:t>recipient’s gon</w:t>
      </w:r>
      <w:r w:rsidR="007934DE">
        <w:rPr>
          <w:rFonts w:asciiTheme="minorHAnsi" w:eastAsiaTheme="minorHAnsi" w:hAnsiTheme="minorHAnsi" w:cstheme="minorHAnsi"/>
          <w:bCs/>
          <w:lang w:val="en-GB" w:eastAsia="en-US"/>
        </w:rPr>
        <w:t>a</w:t>
      </w:r>
      <w:r w:rsidR="00C12EE1">
        <w:rPr>
          <w:rFonts w:asciiTheme="minorHAnsi" w:eastAsiaTheme="minorHAnsi" w:hAnsiTheme="minorHAnsi" w:cstheme="minorHAnsi"/>
          <w:bCs/>
          <w:lang w:val="en-GB" w:eastAsia="en-US"/>
        </w:rPr>
        <w:t>dal microenviro</w:t>
      </w:r>
      <w:r w:rsidR="007934DE">
        <w:rPr>
          <w:rFonts w:asciiTheme="minorHAnsi" w:eastAsiaTheme="minorHAnsi" w:hAnsiTheme="minorHAnsi" w:cstheme="minorHAnsi"/>
          <w:bCs/>
          <w:lang w:val="en-GB" w:eastAsia="en-US"/>
        </w:rPr>
        <w:t>n</w:t>
      </w:r>
      <w:r w:rsidR="00C12EE1">
        <w:rPr>
          <w:rFonts w:asciiTheme="minorHAnsi" w:eastAsiaTheme="minorHAnsi" w:hAnsiTheme="minorHAnsi" w:cstheme="minorHAnsi"/>
          <w:bCs/>
          <w:lang w:val="en-GB" w:eastAsia="en-US"/>
        </w:rPr>
        <w:t xml:space="preserve">ment </w:t>
      </w:r>
      <w:r w:rsidR="007934DE">
        <w:rPr>
          <w:rFonts w:asciiTheme="minorHAnsi" w:eastAsiaTheme="minorHAnsi" w:hAnsiTheme="minorHAnsi" w:cstheme="minorHAnsi"/>
          <w:bCs/>
          <w:lang w:val="en-GB" w:eastAsia="en-US"/>
        </w:rPr>
        <w:t>may not be drastic on the donor germ cells</w:t>
      </w:r>
      <w:r w:rsidR="008049B3">
        <w:rPr>
          <w:rFonts w:asciiTheme="minorHAnsi" w:eastAsiaTheme="minorHAnsi" w:hAnsiTheme="minorHAnsi" w:cstheme="minorHAnsi"/>
          <w:bCs/>
          <w:lang w:val="en-GB" w:eastAsia="en-US"/>
        </w:rPr>
        <w:t xml:space="preserve"> and their development.</w:t>
      </w:r>
      <w:r w:rsidR="009F6CC3">
        <w:rPr>
          <w:rFonts w:asciiTheme="minorHAnsi" w:eastAsiaTheme="minorHAnsi" w:hAnsiTheme="minorHAnsi" w:cstheme="minorHAnsi"/>
          <w:bCs/>
          <w:lang w:val="en-GB" w:eastAsia="en-US"/>
        </w:rPr>
        <w:t xml:space="preserve"> </w:t>
      </w:r>
      <w:r w:rsidR="00946339">
        <w:rPr>
          <w:rFonts w:asciiTheme="minorHAnsi" w:eastAsiaTheme="minorHAnsi" w:hAnsiTheme="minorHAnsi" w:cstheme="minorHAnsi"/>
          <w:bCs/>
          <w:lang w:val="en-GB" w:eastAsia="en-US"/>
        </w:rPr>
        <w:t xml:space="preserve">Moreover, </w:t>
      </w:r>
      <w:r w:rsidR="003473A8">
        <w:rPr>
          <w:rFonts w:asciiTheme="minorHAnsi" w:eastAsiaTheme="minorHAnsi" w:hAnsiTheme="minorHAnsi" w:cstheme="minorHAnsi"/>
          <w:bCs/>
          <w:lang w:val="en-GB" w:eastAsia="en-US"/>
        </w:rPr>
        <w:t xml:space="preserve">the author </w:t>
      </w:r>
      <w:r w:rsidR="00955EEB">
        <w:rPr>
          <w:rFonts w:asciiTheme="minorHAnsi" w:eastAsiaTheme="minorHAnsi" w:hAnsiTheme="minorHAnsi" w:cstheme="minorHAnsi"/>
          <w:bCs/>
          <w:lang w:val="en-GB" w:eastAsia="en-US"/>
        </w:rPr>
        <w:t>would like to point ou</w:t>
      </w:r>
      <w:r w:rsidR="001A4DFB">
        <w:rPr>
          <w:rFonts w:asciiTheme="minorHAnsi" w:eastAsiaTheme="minorHAnsi" w:hAnsiTheme="minorHAnsi" w:cstheme="minorHAnsi"/>
          <w:bCs/>
          <w:lang w:val="en-GB" w:eastAsia="en-US"/>
        </w:rPr>
        <w:t>t the limitation of the study reported in Chapter 3 on phenotypical analysis of the F1 progeny</w:t>
      </w:r>
      <w:r w:rsidR="00272F68">
        <w:rPr>
          <w:rFonts w:asciiTheme="minorHAnsi" w:eastAsiaTheme="minorHAnsi" w:hAnsiTheme="minorHAnsi" w:cstheme="minorHAnsi"/>
          <w:bCs/>
          <w:lang w:val="en-GB" w:eastAsia="en-US"/>
        </w:rPr>
        <w:t xml:space="preserve">. </w:t>
      </w:r>
      <w:r w:rsidR="00591188">
        <w:rPr>
          <w:rFonts w:asciiTheme="minorHAnsi" w:eastAsiaTheme="minorHAnsi" w:hAnsiTheme="minorHAnsi" w:cstheme="minorHAnsi"/>
          <w:bCs/>
          <w:lang w:val="en-GB" w:eastAsia="en-US"/>
        </w:rPr>
        <w:t>Although the prog</w:t>
      </w:r>
      <w:r w:rsidR="00C231BD">
        <w:rPr>
          <w:rFonts w:asciiTheme="minorHAnsi" w:eastAsiaTheme="minorHAnsi" w:hAnsiTheme="minorHAnsi" w:cstheme="minorHAnsi"/>
          <w:bCs/>
          <w:lang w:val="en-GB" w:eastAsia="en-US"/>
        </w:rPr>
        <w:t>en</w:t>
      </w:r>
      <w:r w:rsidR="00591188">
        <w:rPr>
          <w:rFonts w:asciiTheme="minorHAnsi" w:eastAsiaTheme="minorHAnsi" w:hAnsiTheme="minorHAnsi" w:cstheme="minorHAnsi"/>
          <w:bCs/>
          <w:lang w:val="en-GB" w:eastAsia="en-US"/>
        </w:rPr>
        <w:t xml:space="preserve">ies did not show any severe malformations for </w:t>
      </w:r>
      <w:r w:rsidR="00591188" w:rsidRPr="00C231BD">
        <w:rPr>
          <w:rFonts w:asciiTheme="minorHAnsi" w:eastAsiaTheme="minorHAnsi" w:hAnsiTheme="minorHAnsi" w:cstheme="minorHAnsi"/>
          <w:bCs/>
          <w:i/>
          <w:iCs/>
          <w:lang w:val="en-GB" w:eastAsia="en-US"/>
        </w:rPr>
        <w:t>p</w:t>
      </w:r>
      <w:r w:rsidR="00C231BD" w:rsidRPr="00C231BD">
        <w:rPr>
          <w:rFonts w:asciiTheme="minorHAnsi" w:eastAsiaTheme="minorHAnsi" w:hAnsiTheme="minorHAnsi" w:cstheme="minorHAnsi"/>
          <w:bCs/>
          <w:i/>
          <w:iCs/>
          <w:lang w:val="en-GB" w:eastAsia="en-US"/>
        </w:rPr>
        <w:t>cdh1g</w:t>
      </w:r>
      <w:r w:rsidR="00C231BD">
        <w:rPr>
          <w:rFonts w:asciiTheme="minorHAnsi" w:eastAsiaTheme="minorHAnsi" w:hAnsiTheme="minorHAnsi" w:cstheme="minorHAnsi"/>
          <w:bCs/>
          <w:lang w:val="en-GB" w:eastAsia="en-US"/>
        </w:rPr>
        <w:t xml:space="preserve"> promoter hypermethylation</w:t>
      </w:r>
      <w:r w:rsidR="008B7268">
        <w:rPr>
          <w:rFonts w:asciiTheme="minorHAnsi" w:eastAsiaTheme="minorHAnsi" w:hAnsiTheme="minorHAnsi" w:cstheme="minorHAnsi"/>
          <w:bCs/>
          <w:lang w:val="en-GB" w:eastAsia="en-US"/>
        </w:rPr>
        <w:t xml:space="preserve">, a </w:t>
      </w:r>
      <w:r w:rsidR="00955EEB">
        <w:rPr>
          <w:rFonts w:asciiTheme="minorHAnsi" w:eastAsiaTheme="minorHAnsi" w:hAnsiTheme="minorHAnsi" w:cstheme="minorHAnsi"/>
          <w:bCs/>
          <w:lang w:val="en-GB" w:eastAsia="en-US"/>
        </w:rPr>
        <w:t>more comprehensive analysis o</w:t>
      </w:r>
      <w:r w:rsidR="00EA6A0D">
        <w:rPr>
          <w:rFonts w:asciiTheme="minorHAnsi" w:eastAsiaTheme="minorHAnsi" w:hAnsiTheme="minorHAnsi" w:cstheme="minorHAnsi"/>
          <w:bCs/>
          <w:lang w:val="en-GB" w:eastAsia="en-US"/>
        </w:rPr>
        <w:t>f</w:t>
      </w:r>
      <w:r w:rsidR="00955EEB">
        <w:rPr>
          <w:rFonts w:asciiTheme="minorHAnsi" w:eastAsiaTheme="minorHAnsi" w:hAnsiTheme="minorHAnsi" w:cstheme="minorHAnsi"/>
          <w:bCs/>
          <w:lang w:val="en-GB" w:eastAsia="en-US"/>
        </w:rPr>
        <w:t xml:space="preserve"> the micro phenotypical analysis </w:t>
      </w:r>
      <w:r w:rsidR="00694040">
        <w:rPr>
          <w:rFonts w:asciiTheme="minorHAnsi" w:eastAsiaTheme="minorHAnsi" w:hAnsiTheme="minorHAnsi" w:cstheme="minorHAnsi"/>
          <w:bCs/>
          <w:lang w:val="en-GB" w:eastAsia="en-US"/>
        </w:rPr>
        <w:t>on</w:t>
      </w:r>
      <w:r w:rsidR="00763B10">
        <w:rPr>
          <w:rFonts w:asciiTheme="minorHAnsi" w:eastAsiaTheme="minorHAnsi" w:hAnsiTheme="minorHAnsi" w:cstheme="minorHAnsi"/>
          <w:bCs/>
          <w:lang w:val="en-GB" w:eastAsia="en-US"/>
        </w:rPr>
        <w:t xml:space="preserve"> the F1 progenies derived from the intraspecific surrogate</w:t>
      </w:r>
      <w:r w:rsidR="00694040">
        <w:rPr>
          <w:rFonts w:asciiTheme="minorHAnsi" w:eastAsiaTheme="minorHAnsi" w:hAnsiTheme="minorHAnsi" w:cstheme="minorHAnsi"/>
          <w:bCs/>
          <w:lang w:val="en-GB" w:eastAsia="en-US"/>
        </w:rPr>
        <w:t xml:space="preserve"> would have been beneficial to claim these findings.</w:t>
      </w:r>
      <w:r w:rsidR="000B73C6">
        <w:rPr>
          <w:rFonts w:asciiTheme="minorHAnsi" w:eastAsiaTheme="minorHAnsi" w:hAnsiTheme="minorHAnsi" w:cstheme="minorHAnsi"/>
          <w:bCs/>
          <w:lang w:val="en-GB" w:eastAsia="en-US"/>
        </w:rPr>
        <w:t xml:space="preserve"> </w:t>
      </w:r>
      <w:r w:rsidR="00304D51">
        <w:rPr>
          <w:rFonts w:asciiTheme="minorHAnsi" w:eastAsiaTheme="minorHAnsi" w:hAnsiTheme="minorHAnsi" w:cstheme="minorHAnsi"/>
          <w:bCs/>
          <w:lang w:val="en-GB" w:eastAsia="en-US"/>
        </w:rPr>
        <w:t xml:space="preserve">The </w:t>
      </w:r>
      <w:r w:rsidR="001D1396">
        <w:rPr>
          <w:rFonts w:asciiTheme="minorHAnsi" w:eastAsiaTheme="minorHAnsi" w:hAnsiTheme="minorHAnsi" w:cstheme="minorHAnsi"/>
          <w:bCs/>
          <w:lang w:val="en-GB" w:eastAsia="en-US"/>
        </w:rPr>
        <w:t xml:space="preserve">lack of additional trait variability observation was </w:t>
      </w:r>
      <w:r w:rsidR="0020730F">
        <w:rPr>
          <w:rFonts w:asciiTheme="minorHAnsi" w:eastAsiaTheme="minorHAnsi" w:hAnsiTheme="minorHAnsi" w:cstheme="minorHAnsi"/>
          <w:bCs/>
          <w:lang w:val="en-GB" w:eastAsia="en-US"/>
        </w:rPr>
        <w:t xml:space="preserve">because of </w:t>
      </w:r>
      <w:r w:rsidR="001D1396">
        <w:rPr>
          <w:rFonts w:asciiTheme="minorHAnsi" w:eastAsiaTheme="minorHAnsi" w:hAnsiTheme="minorHAnsi" w:cstheme="minorHAnsi"/>
          <w:bCs/>
          <w:lang w:val="en-GB" w:eastAsia="en-US"/>
        </w:rPr>
        <w:t>the unav</w:t>
      </w:r>
      <w:r w:rsidR="004F65AC">
        <w:rPr>
          <w:rFonts w:asciiTheme="minorHAnsi" w:eastAsiaTheme="minorHAnsi" w:hAnsiTheme="minorHAnsi" w:cstheme="minorHAnsi"/>
          <w:bCs/>
          <w:lang w:val="en-GB" w:eastAsia="en-US"/>
        </w:rPr>
        <w:t>ailability</w:t>
      </w:r>
      <w:r w:rsidR="001D1396">
        <w:rPr>
          <w:rFonts w:asciiTheme="minorHAnsi" w:eastAsiaTheme="minorHAnsi" w:hAnsiTheme="minorHAnsi" w:cstheme="minorHAnsi"/>
          <w:bCs/>
          <w:lang w:val="en-GB" w:eastAsia="en-US"/>
        </w:rPr>
        <w:t xml:space="preserve"> of</w:t>
      </w:r>
      <w:r w:rsidR="00023957">
        <w:rPr>
          <w:rFonts w:asciiTheme="minorHAnsi" w:eastAsiaTheme="minorHAnsi" w:hAnsiTheme="minorHAnsi" w:cstheme="minorHAnsi"/>
          <w:bCs/>
          <w:lang w:val="en-GB" w:eastAsia="en-US"/>
        </w:rPr>
        <w:t xml:space="preserve"> living</w:t>
      </w:r>
      <w:r w:rsidR="001D1396">
        <w:rPr>
          <w:rFonts w:asciiTheme="minorHAnsi" w:eastAsiaTheme="minorHAnsi" w:hAnsiTheme="minorHAnsi" w:cstheme="minorHAnsi"/>
          <w:bCs/>
          <w:lang w:val="en-GB" w:eastAsia="en-US"/>
        </w:rPr>
        <w:t xml:space="preserve"> biological material due to a long gap between obtaining the methylome data and investigating phenotypical and </w:t>
      </w:r>
      <w:proofErr w:type="spellStart"/>
      <w:r w:rsidR="001D1396">
        <w:rPr>
          <w:rFonts w:asciiTheme="minorHAnsi" w:eastAsiaTheme="minorHAnsi" w:hAnsiTheme="minorHAnsi" w:cstheme="minorHAnsi"/>
          <w:bCs/>
          <w:lang w:val="en-GB" w:eastAsia="en-US"/>
        </w:rPr>
        <w:t>behavioral</w:t>
      </w:r>
      <w:proofErr w:type="spellEnd"/>
      <w:r w:rsidR="001D1396">
        <w:rPr>
          <w:rFonts w:asciiTheme="minorHAnsi" w:eastAsiaTheme="minorHAnsi" w:hAnsiTheme="minorHAnsi" w:cstheme="minorHAnsi"/>
          <w:bCs/>
          <w:lang w:val="en-GB" w:eastAsia="en-US"/>
        </w:rPr>
        <w:t xml:space="preserve"> analysis</w:t>
      </w:r>
      <w:r w:rsidR="00A66305">
        <w:rPr>
          <w:rFonts w:asciiTheme="minorHAnsi" w:eastAsiaTheme="minorHAnsi" w:hAnsiTheme="minorHAnsi" w:cstheme="minorHAnsi"/>
          <w:bCs/>
          <w:lang w:val="en-GB" w:eastAsia="en-US"/>
        </w:rPr>
        <w:t>.</w:t>
      </w:r>
      <w:r w:rsidR="008B7B10">
        <w:rPr>
          <w:rFonts w:asciiTheme="minorHAnsi" w:eastAsiaTheme="minorHAnsi" w:hAnsiTheme="minorHAnsi" w:cstheme="minorHAnsi"/>
          <w:bCs/>
          <w:lang w:val="en-GB" w:eastAsia="en-US"/>
        </w:rPr>
        <w:t xml:space="preserve"> However, our </w:t>
      </w:r>
      <w:r w:rsidR="006157DE">
        <w:rPr>
          <w:rFonts w:asciiTheme="minorHAnsi" w:eastAsiaTheme="minorHAnsi" w:hAnsiTheme="minorHAnsi" w:cstheme="minorHAnsi"/>
          <w:bCs/>
          <w:lang w:val="en-GB" w:eastAsia="en-US"/>
        </w:rPr>
        <w:t xml:space="preserve">future study will </w:t>
      </w:r>
      <w:r w:rsidR="00E57509">
        <w:rPr>
          <w:rFonts w:asciiTheme="minorHAnsi" w:eastAsiaTheme="minorHAnsi" w:hAnsiTheme="minorHAnsi" w:cstheme="minorHAnsi"/>
          <w:bCs/>
          <w:lang w:val="en-GB" w:eastAsia="en-US"/>
        </w:rPr>
        <w:t>cover the</w:t>
      </w:r>
      <w:r w:rsidR="00400E05">
        <w:rPr>
          <w:rFonts w:asciiTheme="minorHAnsi" w:eastAsiaTheme="minorHAnsi" w:hAnsiTheme="minorHAnsi" w:cstheme="minorHAnsi"/>
          <w:bCs/>
          <w:lang w:val="en-GB" w:eastAsia="en-US"/>
        </w:rPr>
        <w:t xml:space="preserve"> lack</w:t>
      </w:r>
      <w:r w:rsidR="00A700D3">
        <w:rPr>
          <w:rFonts w:asciiTheme="minorHAnsi" w:eastAsiaTheme="minorHAnsi" w:hAnsiTheme="minorHAnsi" w:cstheme="minorHAnsi"/>
          <w:bCs/>
          <w:lang w:val="en-GB" w:eastAsia="en-US"/>
        </w:rPr>
        <w:t xml:space="preserve"> of</w:t>
      </w:r>
      <w:r w:rsidR="00400E05">
        <w:rPr>
          <w:rFonts w:asciiTheme="minorHAnsi" w:eastAsiaTheme="minorHAnsi" w:hAnsiTheme="minorHAnsi" w:cstheme="minorHAnsi"/>
          <w:bCs/>
          <w:lang w:val="en-GB" w:eastAsia="en-US"/>
        </w:rPr>
        <w:t xml:space="preserve"> in-depth </w:t>
      </w:r>
      <w:r w:rsidR="002206F9">
        <w:rPr>
          <w:rFonts w:asciiTheme="minorHAnsi" w:eastAsiaTheme="minorHAnsi" w:hAnsiTheme="minorHAnsi" w:cstheme="minorHAnsi"/>
          <w:bCs/>
          <w:lang w:val="en-GB" w:eastAsia="en-US"/>
        </w:rPr>
        <w:t>phenotypical investigation on the donor-derived progeny.</w:t>
      </w:r>
    </w:p>
    <w:p w14:paraId="716EE3C6" w14:textId="65353B6F" w:rsidR="00613798" w:rsidRDefault="00613798" w:rsidP="00982108">
      <w:pPr>
        <w:spacing w:line="259" w:lineRule="auto"/>
        <w:ind w:firstLine="284"/>
        <w:jc w:val="both"/>
        <w:rPr>
          <w:rFonts w:asciiTheme="minorHAnsi" w:eastAsiaTheme="minorHAnsi" w:hAnsiTheme="minorHAnsi" w:cstheme="minorHAnsi"/>
          <w:bCs/>
          <w:lang w:val="en-GB" w:eastAsia="en-US"/>
        </w:rPr>
      </w:pPr>
    </w:p>
    <w:p w14:paraId="38468D95" w14:textId="77777777" w:rsidR="00094962" w:rsidRDefault="00094962" w:rsidP="00982108">
      <w:pPr>
        <w:spacing w:line="259" w:lineRule="auto"/>
        <w:ind w:firstLine="284"/>
        <w:jc w:val="both"/>
        <w:rPr>
          <w:rFonts w:asciiTheme="minorHAnsi" w:eastAsiaTheme="minorHAnsi" w:hAnsiTheme="minorHAnsi" w:cstheme="minorHAnsi"/>
          <w:bCs/>
          <w:lang w:val="en-GB" w:eastAsia="en-US"/>
        </w:rPr>
      </w:pPr>
    </w:p>
    <w:p w14:paraId="71A62A66" w14:textId="30165DAC" w:rsidR="00C20B81" w:rsidRDefault="004F43DF" w:rsidP="00982108">
      <w:pPr>
        <w:spacing w:line="259" w:lineRule="auto"/>
        <w:ind w:firstLine="284"/>
        <w:jc w:val="both"/>
        <w:rPr>
          <w:rFonts w:asciiTheme="minorHAnsi" w:eastAsiaTheme="minorHAnsi" w:hAnsiTheme="minorHAnsi" w:cstheme="minorHAnsi"/>
          <w:bCs/>
          <w:lang w:val="en-GB" w:eastAsia="en-US"/>
        </w:rPr>
      </w:pPr>
      <w:r>
        <w:rPr>
          <w:rFonts w:asciiTheme="minorHAnsi" w:eastAsiaTheme="minorHAnsi" w:hAnsiTheme="minorHAnsi" w:cstheme="minorHAnsi"/>
          <w:bCs/>
          <w:lang w:val="en-GB" w:eastAsia="en-US"/>
        </w:rPr>
        <w:t xml:space="preserve">Several reported studies where the </w:t>
      </w:r>
      <w:r w:rsidR="00A34914">
        <w:rPr>
          <w:rFonts w:asciiTheme="minorHAnsi" w:eastAsiaTheme="minorHAnsi" w:hAnsiTheme="minorHAnsi" w:cstheme="minorHAnsi"/>
          <w:bCs/>
          <w:lang w:val="en-GB" w:eastAsia="en-US"/>
        </w:rPr>
        <w:t>recipients are from different genera (like in Chapter 2</w:t>
      </w:r>
      <w:r w:rsidR="00ED3EBB">
        <w:rPr>
          <w:rFonts w:asciiTheme="minorHAnsi" w:eastAsiaTheme="minorHAnsi" w:hAnsiTheme="minorHAnsi" w:cstheme="minorHAnsi"/>
          <w:bCs/>
          <w:lang w:val="en-GB" w:eastAsia="en-US"/>
        </w:rPr>
        <w:t xml:space="preserve">, </w:t>
      </w:r>
      <w:r w:rsidR="00ED3EBB">
        <w:rPr>
          <w:rFonts w:asciiTheme="minorHAnsi" w:eastAsiaTheme="minorHAnsi" w:hAnsiTheme="minorHAnsi" w:cstheme="minorHAnsi"/>
          <w:bCs/>
          <w:lang w:val="en-GB" w:eastAsia="en-US"/>
        </w:rPr>
        <w:fldChar w:fldCharType="begin" w:fldLock="1"/>
      </w:r>
      <w:r w:rsidR="00665A46">
        <w:rPr>
          <w:rFonts w:asciiTheme="minorHAnsi" w:eastAsiaTheme="minorHAnsi" w:hAnsiTheme="minorHAnsi" w:cstheme="minorHAnsi"/>
          <w:bCs/>
          <w:lang w:val="en-GB" w:eastAsia="en-US"/>
        </w:rPr>
        <w:instrText>ADDIN CSL_CITATION {"citationItems":[{"id":"ITEM-1","itemData":{"DOI":"10.1038/s42003-023-04800-7","ISSN":"2399-3642","PMID":"37059808","abstract":"Zebrafish (Danio rerio) is a commonly-used vertebrate model species for many research areas. However, its low milt volume limits effective cryopreservation of sperm from a single individual and often precludes dividing a single semen sample to conduct multiple downstream procedures such as genomic DNA/RNA extraction and in-vitro fertilization. Here, we apply germ stem cell transplantation to increase zebrafish sperm production in a closely related larger species from the same subfamily, giant danio Devario aequipinnatus. The endogenous germ cell of the host is depleted by dead-end morpholino antisense oligonucleotide. Histology of the sterile gonad and quantitative PCR of gonadal tissue reveals all sterile giant danio develop the male phenotype. Spermatogonial cells of Tg(ddx4:egfp) transgenic zebrafish are transplanted into sterile giant danio larvae, and 22% of recipients (germline chimera) produce donor-derived sperm at sexual maturation. The germline chimera produce approximately three-fold the volume of sperm and 10-fold the spermatozoon concentration of the donor. The donor-derived sperm is functional and gives rise to viable progeny upon fertilization of donor oocytes. We show that the issue of low milt volume can be effectively addressed by employing a larger surrogate parent. Transplantation of germline stem cells from zebrafish into a larger relative, the giant danio, is demonstrated to be an effective method for overcoming limited milt production in zebrafish.","author":[{"dropping-particle":"","family":"Nayak","given":"Rigolin","non-dropping-particle":"","parse-names":false,"suffix":""},{"dropping-particle":"","family":"Franěk","given":"Roman","non-dropping-particle":"","parse-names":false,"suffix":""},{"dropping-particle":"","family":"Šindelka","given":"Radek","non-dropping-particle":"","parse-names":false,"suffix":""},{"dropping-particle":"","family":"Pšenička","given":"Martin","non-dropping-particle":"","parse-names":false,"suffix":""}],"container-title":"Communications Biology 2023 6:1","id":"ITEM-1","issue":"1","issued":{"date-parts":[["2023","4","14"]]},"page":"1-10","publisher":"Nature Publishing Group","title":"Enhancement of zebrafish sperm production via a large body-sized surrogate with germ cell transplantation","type":"article-journal","volume":"6"},"uris":["http://www.mendeley.com/documents/?uuid=1ab1cca7-14ec-388d-b274-93a4b87c982f"]}],"mendeley":{"formattedCitation":"(Nayak et al., 2023)","plainTextFormattedCitation":"(Nayak et al., 2023)","previouslyFormattedCitation":"(Nayak et al., 2023)"},"properties":{"noteIndex":0},"schema":"https://github.com/citation-style-language/schema/raw/master/csl-citation.json"}</w:instrText>
      </w:r>
      <w:r w:rsidR="00ED3EBB">
        <w:rPr>
          <w:rFonts w:asciiTheme="minorHAnsi" w:eastAsiaTheme="minorHAnsi" w:hAnsiTheme="minorHAnsi" w:cstheme="minorHAnsi"/>
          <w:bCs/>
          <w:lang w:val="en-GB" w:eastAsia="en-US"/>
        </w:rPr>
        <w:fldChar w:fldCharType="separate"/>
      </w:r>
      <w:r w:rsidR="00ED3EBB" w:rsidRPr="00ED3EBB">
        <w:rPr>
          <w:rFonts w:asciiTheme="minorHAnsi" w:eastAsiaTheme="minorHAnsi" w:hAnsiTheme="minorHAnsi" w:cstheme="minorHAnsi"/>
          <w:bCs/>
          <w:noProof/>
          <w:lang w:val="en-GB" w:eastAsia="en-US"/>
        </w:rPr>
        <w:t>(Nayak et al., 2023)</w:t>
      </w:r>
      <w:r w:rsidR="00ED3EBB">
        <w:rPr>
          <w:rFonts w:asciiTheme="minorHAnsi" w:eastAsiaTheme="minorHAnsi" w:hAnsiTheme="minorHAnsi" w:cstheme="minorHAnsi"/>
          <w:bCs/>
          <w:lang w:val="en-GB" w:eastAsia="en-US"/>
        </w:rPr>
        <w:fldChar w:fldCharType="end"/>
      </w:r>
      <w:r w:rsidR="00A34914">
        <w:rPr>
          <w:rFonts w:asciiTheme="minorHAnsi" w:eastAsiaTheme="minorHAnsi" w:hAnsiTheme="minorHAnsi" w:cstheme="minorHAnsi"/>
          <w:bCs/>
          <w:lang w:val="en-GB" w:eastAsia="en-US"/>
        </w:rPr>
        <w:t>) and famil</w:t>
      </w:r>
      <w:r w:rsidR="005F451A">
        <w:rPr>
          <w:rFonts w:asciiTheme="minorHAnsi" w:eastAsiaTheme="minorHAnsi" w:hAnsiTheme="minorHAnsi" w:cstheme="minorHAnsi"/>
          <w:bCs/>
          <w:lang w:val="en-GB" w:eastAsia="en-US"/>
        </w:rPr>
        <w:t>ies</w:t>
      </w:r>
      <w:r w:rsidR="00A34914">
        <w:rPr>
          <w:rFonts w:asciiTheme="minorHAnsi" w:eastAsiaTheme="minorHAnsi" w:hAnsiTheme="minorHAnsi" w:cstheme="minorHAnsi"/>
          <w:bCs/>
          <w:lang w:val="en-GB" w:eastAsia="en-US"/>
        </w:rPr>
        <w:t xml:space="preserve"> </w:t>
      </w:r>
      <w:r w:rsidR="00A34914">
        <w:rPr>
          <w:rFonts w:asciiTheme="minorHAnsi" w:eastAsiaTheme="minorHAnsi" w:hAnsiTheme="minorHAnsi" w:cstheme="minorHAnsi"/>
          <w:bCs/>
          <w:lang w:val="en-GB" w:eastAsia="en-US"/>
        </w:rPr>
        <w:fldChar w:fldCharType="begin" w:fldLock="1"/>
      </w:r>
      <w:r w:rsidR="00ED3EBB">
        <w:rPr>
          <w:rFonts w:asciiTheme="minorHAnsi" w:eastAsiaTheme="minorHAnsi" w:hAnsiTheme="minorHAnsi" w:cstheme="minorHAnsi"/>
          <w:bCs/>
          <w:lang w:val="en-GB" w:eastAsia="en-US"/>
        </w:rPr>
        <w:instrText>ADDIN CSL_CITATION {"citationItems":[{"id":"ITEM-1","itemData":{"DOI":"10.1095/biolreprod.107.060038","ISSN":"00063363","abstract":"Primordial germ cells (PGCs) are the only cells in developing embryos with the potential to transmit genetic information to the next generation. PGCs therefore have the potential to be of value for gene banking and cryopreservation, particularly via the production of donor gametes with germ-line chimeras. Currently, it is not clear how many PGCs are required for germ-line differentiation and formation of gonadal structures. In the present study, we achieved complete germ-line replacement between two related teleost species, the pearl danio (Danio albolineatus) and the zebrafish (Danio rerio), with transplantation of a single PGC into each host embryo. We isolated and transplanted a single PGC into each blastula-stage, zebrafish embryo. Development of host germ-line cells was prevented by an antisense dead end morpholino oligonucleotide. In many host embryos, the transplanted donor PGC successfully migrated toward the gonadal anlage without undergoing cell division. At the gonadal anlage, the PGC differentiated to form one normally sized gonad rather than the pair of gonads usually present. Offspring were obtained from natural spawning of these chimeras. Analyses of morphology and DNA showed that the offspring were of donor origin. We extended our study to confirm that transplanted single PGCs of goldfish (Carassius auratus) and loach (Misgurnus anguillicaudatus) can similarly differentiate into sperm in zebrafish host embryos. Our results show that xenogenesis is realistic and practical across species, genus, and family barriers and can be achieved by the transplantation of a single PGC from a donor species. © 2008 by the Society for the Study of Reproduction, Inc.","author":[{"dropping-particle":"","family":"Saito","given":"Taiju","non-dropping-particle":"","parse-names":false,"suffix":""},{"dropping-particle":"","family":"Goto-Kazeto","given":"Rie","non-dropping-particle":"","parse-names":false,"suffix":""},{"dropping-particle":"","family":"Arai","given":"Katsutoshi","non-dropping-particle":"","parse-names":false,"suffix":""},{"dropping-particle":"","family":"Yamaha","given":"Etsuro","non-dropping-particle":"","parse-names":false,"suffix":""}],"container-title":"Biology of Reproduction","id":"ITEM-1","issue":"1","issued":{"date-parts":[["2008"]]},"page":"159-166","title":"Xenogenesis in teleost fish through generation of germ-line chimeras by single primordial germ cell transplantation","type":"article-journal","volume":"78"},"uris":["http://www.mendeley.com/documents/?uuid=117c40e4-3f37-4183-bfc5-22672f7e8e70"]}],"mendeley":{"formattedCitation":"(Saito et al., 2008)","plainTextFormattedCitation":"(Saito et al., 2008)","previouslyFormattedCitation":"(Saito et al., 2008)"},"properties":{"noteIndex":0},"schema":"https://github.com/citation-style-language/schema/raw/master/csl-citation.json"}</w:instrText>
      </w:r>
      <w:r w:rsidR="00A34914">
        <w:rPr>
          <w:rFonts w:asciiTheme="minorHAnsi" w:eastAsiaTheme="minorHAnsi" w:hAnsiTheme="minorHAnsi" w:cstheme="minorHAnsi"/>
          <w:bCs/>
          <w:lang w:val="en-GB" w:eastAsia="en-US"/>
        </w:rPr>
        <w:fldChar w:fldCharType="separate"/>
      </w:r>
      <w:r w:rsidR="00A34914" w:rsidRPr="00A34914">
        <w:rPr>
          <w:rFonts w:asciiTheme="minorHAnsi" w:eastAsiaTheme="minorHAnsi" w:hAnsiTheme="minorHAnsi" w:cstheme="minorHAnsi"/>
          <w:bCs/>
          <w:noProof/>
          <w:lang w:val="en-GB" w:eastAsia="en-US"/>
        </w:rPr>
        <w:t>(Saito et al., 2008)</w:t>
      </w:r>
      <w:r w:rsidR="00A34914">
        <w:rPr>
          <w:rFonts w:asciiTheme="minorHAnsi" w:eastAsiaTheme="minorHAnsi" w:hAnsiTheme="minorHAnsi" w:cstheme="minorHAnsi"/>
          <w:bCs/>
          <w:lang w:val="en-GB" w:eastAsia="en-US"/>
        </w:rPr>
        <w:fldChar w:fldCharType="end"/>
      </w:r>
      <w:r w:rsidR="00946693">
        <w:rPr>
          <w:rFonts w:asciiTheme="minorHAnsi" w:eastAsiaTheme="minorHAnsi" w:hAnsiTheme="minorHAnsi" w:cstheme="minorHAnsi"/>
          <w:bCs/>
          <w:lang w:val="en-GB" w:eastAsia="en-US"/>
        </w:rPr>
        <w:t xml:space="preserve"> </w:t>
      </w:r>
      <w:r w:rsidR="008572B8">
        <w:rPr>
          <w:rFonts w:asciiTheme="minorHAnsi" w:eastAsiaTheme="minorHAnsi" w:hAnsiTheme="minorHAnsi" w:cstheme="minorHAnsi"/>
          <w:bCs/>
          <w:lang w:val="en-GB" w:eastAsia="en-US"/>
        </w:rPr>
        <w:t xml:space="preserve">will be interesting to </w:t>
      </w:r>
      <w:r w:rsidR="0081160B">
        <w:rPr>
          <w:rFonts w:asciiTheme="minorHAnsi" w:eastAsiaTheme="minorHAnsi" w:hAnsiTheme="minorHAnsi" w:cstheme="minorHAnsi"/>
          <w:bCs/>
          <w:lang w:val="en-GB" w:eastAsia="en-US"/>
        </w:rPr>
        <w:t>dissect thro</w:t>
      </w:r>
      <w:r w:rsidR="005F451A">
        <w:rPr>
          <w:rFonts w:asciiTheme="minorHAnsi" w:eastAsiaTheme="minorHAnsi" w:hAnsiTheme="minorHAnsi" w:cstheme="minorHAnsi"/>
          <w:bCs/>
          <w:lang w:val="en-GB" w:eastAsia="en-US"/>
        </w:rPr>
        <w:t>u</w:t>
      </w:r>
      <w:r w:rsidR="0081160B">
        <w:rPr>
          <w:rFonts w:asciiTheme="minorHAnsi" w:eastAsiaTheme="minorHAnsi" w:hAnsiTheme="minorHAnsi" w:cstheme="minorHAnsi"/>
          <w:bCs/>
          <w:lang w:val="en-GB" w:eastAsia="en-US"/>
        </w:rPr>
        <w:t>gh their epigenetic remodelling</w:t>
      </w:r>
      <w:r w:rsidR="005F451A">
        <w:rPr>
          <w:rFonts w:asciiTheme="minorHAnsi" w:eastAsiaTheme="minorHAnsi" w:hAnsiTheme="minorHAnsi" w:cstheme="minorHAnsi"/>
          <w:bCs/>
          <w:lang w:val="en-GB" w:eastAsia="en-US"/>
        </w:rPr>
        <w:t>.</w:t>
      </w:r>
      <w:r w:rsidR="00FF45E6">
        <w:rPr>
          <w:rFonts w:asciiTheme="minorHAnsi" w:eastAsiaTheme="minorHAnsi" w:hAnsiTheme="minorHAnsi" w:cstheme="minorHAnsi"/>
          <w:bCs/>
          <w:lang w:val="en-GB" w:eastAsia="en-US"/>
        </w:rPr>
        <w:t xml:space="preserve"> </w:t>
      </w:r>
      <w:r w:rsidR="00E66B86">
        <w:rPr>
          <w:rFonts w:asciiTheme="minorHAnsi" w:eastAsiaTheme="minorHAnsi" w:hAnsiTheme="minorHAnsi" w:cstheme="minorHAnsi"/>
          <w:bCs/>
          <w:lang w:val="en-GB" w:eastAsia="en-US"/>
        </w:rPr>
        <w:t xml:space="preserve">Knowing the DNA methylation arrangement before and after fertilization is essential to understand the epigenetic alterations in surrogate production. </w:t>
      </w:r>
      <w:r w:rsidR="00C92F82">
        <w:rPr>
          <w:rFonts w:asciiTheme="minorHAnsi" w:eastAsiaTheme="minorHAnsi" w:hAnsiTheme="minorHAnsi" w:cstheme="minorHAnsi"/>
          <w:bCs/>
          <w:lang w:val="en-GB" w:eastAsia="en-US"/>
        </w:rPr>
        <w:t>In zebrafish, the paternal methylation pattern is retained in the offspring post-fertilization</w:t>
      </w:r>
      <w:r w:rsidR="007145FA">
        <w:rPr>
          <w:rFonts w:asciiTheme="minorHAnsi" w:eastAsiaTheme="minorHAnsi" w:hAnsiTheme="minorHAnsi" w:cstheme="minorHAnsi"/>
          <w:bCs/>
          <w:lang w:val="en-GB" w:eastAsia="en-US"/>
        </w:rPr>
        <w:t>. In contrast,</w:t>
      </w:r>
      <w:r w:rsidR="00C92F82">
        <w:rPr>
          <w:rFonts w:asciiTheme="minorHAnsi" w:eastAsiaTheme="minorHAnsi" w:hAnsiTheme="minorHAnsi" w:cstheme="minorHAnsi"/>
          <w:bCs/>
          <w:lang w:val="en-GB" w:eastAsia="en-US"/>
        </w:rPr>
        <w:t xml:space="preserve"> the maternal pattern is discarded</w:t>
      </w:r>
      <w:r w:rsidR="00665A46">
        <w:rPr>
          <w:rFonts w:asciiTheme="minorHAnsi" w:eastAsiaTheme="minorHAnsi" w:hAnsiTheme="minorHAnsi" w:cstheme="minorHAnsi"/>
          <w:bCs/>
          <w:lang w:val="en-GB" w:eastAsia="en-US"/>
        </w:rPr>
        <w:t xml:space="preserve"> </w:t>
      </w:r>
      <w:r w:rsidR="00665A46">
        <w:rPr>
          <w:rFonts w:asciiTheme="minorHAnsi" w:eastAsiaTheme="minorHAnsi" w:hAnsiTheme="minorHAnsi" w:cstheme="minorHAnsi"/>
          <w:bCs/>
          <w:lang w:val="en-GB" w:eastAsia="en-US"/>
        </w:rPr>
        <w:fldChar w:fldCharType="begin" w:fldLock="1"/>
      </w:r>
      <w:r w:rsidR="00AD5493">
        <w:rPr>
          <w:rFonts w:asciiTheme="minorHAnsi" w:eastAsiaTheme="minorHAnsi" w:hAnsiTheme="minorHAnsi" w:cstheme="minorHAnsi"/>
          <w:bCs/>
          <w:lang w:val="en-GB" w:eastAsia="en-US"/>
        </w:rPr>
        <w:instrText>ADDIN CSL_CITATION {"citationItems":[{"id":"ITEM-1","itemData":{"DOI":"10.1016/j.cell.2013.04.041","ISSN":"10974172","PMID":"23663777","abstract":"5-methylcytosine is a major epigenetic modification that is sometimes called \"the fifth nucleotide.\" However, our knowledge of how offspring inherit the DNA methylome from parents is limited. We generated nine single-base resolution DNA methylomes, including zebrafish gametes and early embryos. The oocyte methylome is significantly hypomethylated compared to sperm. Strikingly, the paternal DNA methylation pattern is maintained throughout early embryogenesis. The maternal DNA methylation pattern is maintained until the 16-cell stage. Then, the oocyte methylome is gradually discarded through cell division and is progressively reprogrammed to a pattern similar to that of the sperm methylome. The passive demethylation rate and the de novo methylation rate are similar in the maternal DNA. By the midblastula stage, the embryo's methylome is virtually identical to the sperm methylome. Moreover, inheritance of the sperm methylome facilitates the epigenetic regulation of embryogenesis. Therefore, besides DNA sequences, sperm DNA methylome is also inherited in zebrafish early embryos. © 2013 Elsevier Inc.","author":[{"dropping-particle":"","family":"Jiang","given":"Lan","non-dropping-particle":"","parse-names":false,"suffix":""},{"dropping-particle":"","family":"Zhang","given":"Jing","non-dropping-particle":"","parse-names":false,"suffix":""},{"dropping-particle":"","family":"Wang","given":"Jing Jing","non-dropping-particle":"","parse-names":false,"suffix":""},{"dropping-particle":"","family":"Wang","given":"Lu","non-dropping-particle":"","parse-names":false,"suffix":""},{"dropping-particle":"","family":"Zhang","given":"Li","non-dropping-particle":"","parse-names":false,"suffix":""},{"dropping-particle":"","family":"Li","given":"Guoqiang","non-dropping-particle":"","parse-names":false,"suffix":""},{"dropping-particle":"","family":"Yang","given":"Xiaodan","non-dropping-particle":"","parse-names":false,"suffix":""},{"dropping-particle":"","family":"Ma","given":"Xin","non-dropping-particle":"","parse-names":false,"suffix":""},{"dropping-particle":"","family":"Sun","given":"Xin","non-dropping-particle":"","parse-names":false,"suffix":""},{"dropping-particle":"","family":"Cai","given":"Jun","non-dropping-particle":"","parse-names":false,"suffix":""},{"dropping-particle":"","family":"Zhang","given":"Jun","non-dropping-particle":"","parse-names":false,"suffix":""},{"dropping-particle":"","family":"Huang","given":"Xingxu","non-dropping-particle":"","parse-names":false,"suffix":""},{"dropping-particle":"","family":"Yu","given":"Miao","non-dropping-particle":"","parse-names":false,"suffix":""},{"dropping-particle":"","family":"Wang","given":"Xuegeng","non-dropping-particle":"","parse-names":false,"suffix":""},{"dropping-particle":"","family":"Liu","given":"Feng","non-dropping-particle":"","parse-names":false,"suffix":""},{"dropping-particle":"","family":"Wu","given":"Chung I.","non-dropping-particle":"","parse-names":false,"suffix":""},{"dropping-particle":"","family":"He","given":"Chuan","non-dropping-particle":"","parse-names":false,"suffix":""},{"dropping-particle":"","family":"Zhang","given":"Bo","non-dropping-particle":"","parse-names":false,"suffix":""},{"dropping-particle":"","family":"Ci","given":"Weimin","non-dropping-particle":"","parse-names":false,"suffix":""},{"dropping-particle":"","family":"Liu","given":"Jiang","non-dropping-particle":"","parse-names":false,"suffix":""}],"container-title":"Cell","id":"ITEM-1","issue":"4","issued":{"date-parts":[["2013","5","9"]]},"page":"773-784","publisher":"Elsevier B.V.","title":"Sperm, but not oocyte, DNA methylome is inherited by zebrafish early embryos","type":"article-journal","volume":"153"},"uris":["http://www.mendeley.com/documents/?uuid=070d9ae1-a968-3d88-9cb6-5c05e5a8f49f"]}],"mendeley":{"formattedCitation":"(Jiang et al., 2013)","plainTextFormattedCitation":"(Jiang et al., 2013)","previouslyFormattedCitation":"(Jiang et al., 2013)"},"properties":{"noteIndex":0},"schema":"https://github.com/citation-style-language/schema/raw/master/csl-citation.json"}</w:instrText>
      </w:r>
      <w:r w:rsidR="00665A46">
        <w:rPr>
          <w:rFonts w:asciiTheme="minorHAnsi" w:eastAsiaTheme="minorHAnsi" w:hAnsiTheme="minorHAnsi" w:cstheme="minorHAnsi"/>
          <w:bCs/>
          <w:lang w:val="en-GB" w:eastAsia="en-US"/>
        </w:rPr>
        <w:fldChar w:fldCharType="separate"/>
      </w:r>
      <w:r w:rsidR="00665A46" w:rsidRPr="00665A46">
        <w:rPr>
          <w:rFonts w:asciiTheme="minorHAnsi" w:eastAsiaTheme="minorHAnsi" w:hAnsiTheme="minorHAnsi" w:cstheme="minorHAnsi"/>
          <w:bCs/>
          <w:noProof/>
          <w:lang w:val="en-GB" w:eastAsia="en-US"/>
        </w:rPr>
        <w:t>(Jiang et al., 2013)</w:t>
      </w:r>
      <w:r w:rsidR="00665A46">
        <w:rPr>
          <w:rFonts w:asciiTheme="minorHAnsi" w:eastAsiaTheme="minorHAnsi" w:hAnsiTheme="minorHAnsi" w:cstheme="minorHAnsi"/>
          <w:bCs/>
          <w:lang w:val="en-GB" w:eastAsia="en-US"/>
        </w:rPr>
        <w:fldChar w:fldCharType="end"/>
      </w:r>
      <w:r w:rsidR="0049709D">
        <w:rPr>
          <w:rFonts w:asciiTheme="minorHAnsi" w:eastAsiaTheme="minorHAnsi" w:hAnsiTheme="minorHAnsi" w:cstheme="minorHAnsi"/>
          <w:bCs/>
          <w:lang w:val="en-GB" w:eastAsia="en-US"/>
        </w:rPr>
        <w:t>,</w:t>
      </w:r>
      <w:r w:rsidR="00DC5018">
        <w:rPr>
          <w:rFonts w:asciiTheme="minorHAnsi" w:eastAsiaTheme="minorHAnsi" w:hAnsiTheme="minorHAnsi" w:cstheme="minorHAnsi"/>
          <w:bCs/>
          <w:lang w:val="en-GB" w:eastAsia="en-US"/>
        </w:rPr>
        <w:t xml:space="preserve"> and the</w:t>
      </w:r>
      <w:r w:rsidR="00A348CA">
        <w:rPr>
          <w:rFonts w:asciiTheme="minorHAnsi" w:eastAsiaTheme="minorHAnsi" w:hAnsiTheme="minorHAnsi" w:cstheme="minorHAnsi"/>
          <w:bCs/>
          <w:lang w:val="en-GB" w:eastAsia="en-US"/>
        </w:rPr>
        <w:t xml:space="preserve">y do not undergo epigenetic reprogramming like mammals </w:t>
      </w:r>
      <w:r w:rsidR="00AD5493">
        <w:rPr>
          <w:rFonts w:asciiTheme="minorHAnsi" w:eastAsiaTheme="minorHAnsi" w:hAnsiTheme="minorHAnsi" w:cstheme="minorHAnsi"/>
          <w:bCs/>
          <w:lang w:val="en-GB" w:eastAsia="en-US"/>
        </w:rPr>
        <w:fldChar w:fldCharType="begin" w:fldLock="1"/>
      </w:r>
      <w:r w:rsidR="008F19E6">
        <w:rPr>
          <w:rFonts w:asciiTheme="minorHAnsi" w:eastAsiaTheme="minorHAnsi" w:hAnsiTheme="minorHAnsi" w:cstheme="minorHAnsi"/>
          <w:bCs/>
          <w:lang w:val="en-GB" w:eastAsia="en-US"/>
        </w:rPr>
        <w:instrText>ADDIN CSL_CITATION {"citationItems":[{"id":"ITEM-1","itemData":{"DOI":"10.1038/s41467-019-10895-6","ISSN":"2041-1723","PMID":"31296860","abstract":"Two waves of DNA methylation reprogramming occur during mammalian embryogenesis; during preimplantation development and during primordial germ cell (PGC) formation. However, it is currently unclear how evolutionarily conserved these processes are. Here we characterise the DNA methylomes of zebrafish PGCs at four developmental stages and identify retention of paternal epigenetic memory, in stark contrast to the findings in mammals. Gene expression profiling of zebrafish PGCs at the same developmental stages revealed that the embryonic germline is defined by a small number of markers that display strong developmental stage-specificity and that are independent of DNA methylation-mediated regulation. We identified promoters that are specifically targeted by DNA methylation in somatic and germline tissues during vertebrate embryogenesis and that are frequently misregulated in human cancers. Together, these detailed methylome and transcriptome maps of the zebrafish germline provide insight into vertebrate DNA methylation reprogramming and enhance our understanding of the relationships between germline fate acquisition and oncogenesis. Germ cells are the means of transferring genetic information to the next generation. Here the authors characterise the DNA methylomes of zebrafish primordial germ cells and find that, unlike mammals, the zebrafish germ cells do not undergo genome-wide DNA demethylation but rather retain paternal DNA methylation patterns","author":[{"dropping-particle":"","family":"Skvortsova","given":"Ksenia","non-dropping-particle":"","parse-names":false,"suffix":""},{"dropping-particle":"","family":"Tarbashevich","given":"Katsiaryna","non-dropping-particle":"","parse-names":false,"suffix":""},{"dropping-particle":"","family":"Stehling","given":"Martin","non-dropping-particle":"","parse-names":false,"suffix":""},{"dropping-particle":"","family":"Lister","given":"Ryan","non-dropping-particle":"","parse-names":false,"suffix":""},{"dropping-particle":"","family":"Irimia","given":"Manuel","non-dropping-particle":"","parse-names":false,"suffix":""},{"dropping-particle":"","family":"Raz","given":"Erez","non-dropping-particle":"","parse-names":false,"suffix":""},{"dropping-particle":"","family":"Bogdanovic","given":"Ozren","non-dropping-particle":"","parse-names":false,"suffix":""}],"container-title":"Nature Communications 2019 10:1","id":"ITEM-1","issue":"1","issued":{"date-parts":[["2019","7","11"]]},"page":"1-13","publisher":"Nature Publishing Group","title":"Retention of paternal DNA methylome in the developing zebrafish germline","type":"article-journal","volume":"10"},"uris":["http://www.mendeley.com/documents/?uuid=386f8b3b-1d6a-3af5-bb9b-0e6594384244"]}],"mendeley":{"formattedCitation":"(Skvortsova et al., 2019)","plainTextFormattedCitation":"(Skvortsova et al., 2019)","previouslyFormattedCitation":"(Skvortsova et al., 2019)"},"properties":{"noteIndex":0},"schema":"https://github.com/citation-style-language/schema/raw/master/csl-citation.json"}</w:instrText>
      </w:r>
      <w:r w:rsidR="00AD5493">
        <w:rPr>
          <w:rFonts w:asciiTheme="minorHAnsi" w:eastAsiaTheme="minorHAnsi" w:hAnsiTheme="minorHAnsi" w:cstheme="minorHAnsi"/>
          <w:bCs/>
          <w:lang w:val="en-GB" w:eastAsia="en-US"/>
        </w:rPr>
        <w:fldChar w:fldCharType="separate"/>
      </w:r>
      <w:r w:rsidR="00AD5493" w:rsidRPr="00AD5493">
        <w:rPr>
          <w:rFonts w:asciiTheme="minorHAnsi" w:eastAsiaTheme="minorHAnsi" w:hAnsiTheme="minorHAnsi" w:cstheme="minorHAnsi"/>
          <w:bCs/>
          <w:noProof/>
          <w:lang w:val="en-GB" w:eastAsia="en-US"/>
        </w:rPr>
        <w:t>(Skvortsova et al., 2019)</w:t>
      </w:r>
      <w:r w:rsidR="00AD5493">
        <w:rPr>
          <w:rFonts w:asciiTheme="minorHAnsi" w:eastAsiaTheme="minorHAnsi" w:hAnsiTheme="minorHAnsi" w:cstheme="minorHAnsi"/>
          <w:bCs/>
          <w:lang w:val="en-GB" w:eastAsia="en-US"/>
        </w:rPr>
        <w:fldChar w:fldCharType="end"/>
      </w:r>
      <w:r w:rsidR="00A348CA">
        <w:rPr>
          <w:rFonts w:asciiTheme="minorHAnsi" w:eastAsiaTheme="minorHAnsi" w:hAnsiTheme="minorHAnsi" w:cstheme="minorHAnsi"/>
          <w:bCs/>
          <w:lang w:val="en-GB" w:eastAsia="en-US"/>
        </w:rPr>
        <w:t>.</w:t>
      </w:r>
      <w:r w:rsidR="005D386A">
        <w:rPr>
          <w:rFonts w:asciiTheme="minorHAnsi" w:eastAsiaTheme="minorHAnsi" w:hAnsiTheme="minorHAnsi" w:cstheme="minorHAnsi"/>
          <w:bCs/>
          <w:lang w:val="en-GB" w:eastAsia="en-US"/>
        </w:rPr>
        <w:t xml:space="preserve"> </w:t>
      </w:r>
      <w:r w:rsidR="00C2244A">
        <w:rPr>
          <w:rFonts w:asciiTheme="minorHAnsi" w:eastAsiaTheme="minorHAnsi" w:hAnsiTheme="minorHAnsi" w:cstheme="minorHAnsi"/>
          <w:bCs/>
          <w:lang w:val="en-GB" w:eastAsia="en-US"/>
        </w:rPr>
        <w:t>On the contrary, anothe</w:t>
      </w:r>
      <w:r w:rsidR="00AC34FD">
        <w:rPr>
          <w:rFonts w:asciiTheme="minorHAnsi" w:eastAsiaTheme="minorHAnsi" w:hAnsiTheme="minorHAnsi" w:cstheme="minorHAnsi"/>
          <w:bCs/>
          <w:lang w:val="en-GB" w:eastAsia="en-US"/>
        </w:rPr>
        <w:t>r</w:t>
      </w:r>
      <w:r w:rsidR="00A30788">
        <w:rPr>
          <w:rFonts w:asciiTheme="minorHAnsi" w:eastAsiaTheme="minorHAnsi" w:hAnsiTheme="minorHAnsi" w:cstheme="minorHAnsi"/>
          <w:bCs/>
          <w:lang w:val="en-GB" w:eastAsia="en-US"/>
        </w:rPr>
        <w:t xml:space="preserve"> </w:t>
      </w:r>
      <w:r w:rsidR="000251CC">
        <w:rPr>
          <w:rFonts w:asciiTheme="minorHAnsi" w:eastAsiaTheme="minorHAnsi" w:hAnsiTheme="minorHAnsi" w:cstheme="minorHAnsi"/>
          <w:bCs/>
          <w:lang w:val="en-GB" w:eastAsia="en-US"/>
        </w:rPr>
        <w:t xml:space="preserve">model </w:t>
      </w:r>
      <w:r w:rsidR="00A30788">
        <w:rPr>
          <w:rFonts w:asciiTheme="minorHAnsi" w:eastAsiaTheme="minorHAnsi" w:hAnsiTheme="minorHAnsi" w:cstheme="minorHAnsi"/>
          <w:bCs/>
          <w:lang w:val="en-GB" w:eastAsia="en-US"/>
        </w:rPr>
        <w:t>species</w:t>
      </w:r>
      <w:r w:rsidR="000251CC">
        <w:rPr>
          <w:rFonts w:asciiTheme="minorHAnsi" w:eastAsiaTheme="minorHAnsi" w:hAnsiTheme="minorHAnsi" w:cstheme="minorHAnsi"/>
          <w:bCs/>
          <w:lang w:val="en-GB" w:eastAsia="en-US"/>
        </w:rPr>
        <w:t>,</w:t>
      </w:r>
      <w:r w:rsidR="00C2244A">
        <w:rPr>
          <w:rFonts w:asciiTheme="minorHAnsi" w:eastAsiaTheme="minorHAnsi" w:hAnsiTheme="minorHAnsi" w:cstheme="minorHAnsi"/>
          <w:bCs/>
          <w:lang w:val="en-GB" w:eastAsia="en-US"/>
        </w:rPr>
        <w:t xml:space="preserve"> medaka</w:t>
      </w:r>
      <w:r w:rsidR="00AC34FD">
        <w:rPr>
          <w:rFonts w:asciiTheme="minorHAnsi" w:eastAsiaTheme="minorHAnsi" w:hAnsiTheme="minorHAnsi" w:cstheme="minorHAnsi"/>
          <w:bCs/>
          <w:lang w:val="en-GB" w:eastAsia="en-US"/>
        </w:rPr>
        <w:t>,</w:t>
      </w:r>
      <w:r w:rsidR="00C2244A">
        <w:rPr>
          <w:rFonts w:asciiTheme="minorHAnsi" w:eastAsiaTheme="minorHAnsi" w:hAnsiTheme="minorHAnsi" w:cstheme="minorHAnsi"/>
          <w:bCs/>
          <w:lang w:val="en-GB" w:eastAsia="en-US"/>
        </w:rPr>
        <w:t xml:space="preserve"> quite resembles </w:t>
      </w:r>
      <w:r w:rsidR="00804949">
        <w:rPr>
          <w:rFonts w:asciiTheme="minorHAnsi" w:eastAsiaTheme="minorHAnsi" w:hAnsiTheme="minorHAnsi" w:cstheme="minorHAnsi"/>
          <w:bCs/>
          <w:lang w:val="en-GB" w:eastAsia="en-US"/>
        </w:rPr>
        <w:t>DNA methylation reprogramming</w:t>
      </w:r>
      <w:r w:rsidR="00E1147D">
        <w:rPr>
          <w:rFonts w:asciiTheme="minorHAnsi" w:eastAsiaTheme="minorHAnsi" w:hAnsiTheme="minorHAnsi" w:cstheme="minorHAnsi"/>
          <w:bCs/>
          <w:lang w:val="en-GB" w:eastAsia="en-US"/>
        </w:rPr>
        <w:t xml:space="preserve"> </w:t>
      </w:r>
      <w:r w:rsidR="00365FDD">
        <w:rPr>
          <w:rFonts w:asciiTheme="minorHAnsi" w:eastAsiaTheme="minorHAnsi" w:hAnsiTheme="minorHAnsi" w:cstheme="minorHAnsi"/>
          <w:bCs/>
          <w:lang w:val="en-GB" w:eastAsia="en-US"/>
        </w:rPr>
        <w:t xml:space="preserve">in </w:t>
      </w:r>
      <w:r w:rsidR="00804949">
        <w:rPr>
          <w:rFonts w:asciiTheme="minorHAnsi" w:eastAsiaTheme="minorHAnsi" w:hAnsiTheme="minorHAnsi" w:cstheme="minorHAnsi"/>
          <w:bCs/>
          <w:lang w:val="en-GB" w:eastAsia="en-US"/>
        </w:rPr>
        <w:t xml:space="preserve">mammalian embryogenesis, where the </w:t>
      </w:r>
      <w:r w:rsidR="008E08F5">
        <w:rPr>
          <w:rFonts w:asciiTheme="minorHAnsi" w:eastAsiaTheme="minorHAnsi" w:hAnsiTheme="minorHAnsi" w:cstheme="minorHAnsi"/>
          <w:bCs/>
          <w:lang w:val="en-GB" w:eastAsia="en-US"/>
        </w:rPr>
        <w:t>embryo under</w:t>
      </w:r>
      <w:r w:rsidR="002E247F">
        <w:rPr>
          <w:rFonts w:asciiTheme="minorHAnsi" w:eastAsiaTheme="minorHAnsi" w:hAnsiTheme="minorHAnsi" w:cstheme="minorHAnsi"/>
          <w:bCs/>
          <w:lang w:val="en-GB" w:eastAsia="en-US"/>
        </w:rPr>
        <w:t>go</w:t>
      </w:r>
      <w:r w:rsidR="00284030">
        <w:rPr>
          <w:rFonts w:asciiTheme="minorHAnsi" w:eastAsiaTheme="minorHAnsi" w:hAnsiTheme="minorHAnsi" w:cstheme="minorHAnsi"/>
          <w:bCs/>
          <w:lang w:val="en-GB" w:eastAsia="en-US"/>
        </w:rPr>
        <w:t>es</w:t>
      </w:r>
      <w:r w:rsidR="008E08F5">
        <w:rPr>
          <w:rFonts w:asciiTheme="minorHAnsi" w:eastAsiaTheme="minorHAnsi" w:hAnsiTheme="minorHAnsi" w:cstheme="minorHAnsi"/>
          <w:bCs/>
          <w:lang w:val="en-GB" w:eastAsia="en-US"/>
        </w:rPr>
        <w:t xml:space="preserve"> epigenetic reprogramming and discard almost all </w:t>
      </w:r>
      <w:r w:rsidR="00AC34FD">
        <w:rPr>
          <w:rFonts w:asciiTheme="minorHAnsi" w:eastAsiaTheme="minorHAnsi" w:hAnsiTheme="minorHAnsi" w:cstheme="minorHAnsi"/>
          <w:bCs/>
          <w:lang w:val="en-GB" w:eastAsia="en-US"/>
        </w:rPr>
        <w:t>paternal epigenetic marks</w:t>
      </w:r>
      <w:r w:rsidR="008F19E6">
        <w:rPr>
          <w:rFonts w:asciiTheme="minorHAnsi" w:eastAsiaTheme="minorHAnsi" w:hAnsiTheme="minorHAnsi" w:cstheme="minorHAnsi"/>
          <w:bCs/>
          <w:lang w:val="en-GB" w:eastAsia="en-US"/>
        </w:rPr>
        <w:t xml:space="preserve"> </w:t>
      </w:r>
      <w:r w:rsidR="008F19E6">
        <w:rPr>
          <w:rFonts w:asciiTheme="minorHAnsi" w:eastAsiaTheme="minorHAnsi" w:hAnsiTheme="minorHAnsi" w:cstheme="minorHAnsi"/>
          <w:bCs/>
          <w:lang w:val="en-GB" w:eastAsia="en-US"/>
        </w:rPr>
        <w:fldChar w:fldCharType="begin" w:fldLock="1"/>
      </w:r>
      <w:r w:rsidR="001D4F5E">
        <w:rPr>
          <w:rFonts w:asciiTheme="minorHAnsi" w:eastAsiaTheme="minorHAnsi" w:hAnsiTheme="minorHAnsi" w:cstheme="minorHAnsi"/>
          <w:bCs/>
          <w:lang w:val="en-GB" w:eastAsia="en-US"/>
        </w:rPr>
        <w:instrText>ADDIN CSL_CITATION {"citationItems":[{"id":"ITEM-1","itemData":{"DOI":"10.1080/15592294.2019.1695341/SUPPL_FILE/KEPI_A_1695341_SM6250.DOCX","ISSN":"15592308","PMID":"31851575","abstract":"Primordial germ cells (PGCs) are precursors of eggs and sperm. How the PGCs epigenetically reprogram during early embryonic development in fish is currently unknown. Here we generated a series of PGC methylomes using whole genome bisulfite sequencing across key stages from 8 days post fertilization (dpf) to 25 dpf coinciding with germ cell sex determination and gonadal sex differentiation in medaka (Oryzias latipes) to elucidate the dynamics of DNA methylation during epigenetic reprogramming in germ cells. Our high-resolution DNA methylome maps show a global demethylation taking place in medaka PGCs in a two-step strategy. The first step occurs between the blastula and 8-dpf stages, and the second step occurs between the 10-dpf and 12-dpf stages. Both demethylation processes are global, except for CGI promoters which remain hypomethylated throughout the stage of PGC specification. De novo methylation proceeded at 25-dpf stage with the process in male germ cells superseding female germ cells. Gene expression analysis showed that tet2 maintains high levels of expression during the demethylation stage, while dnmt3ba expression increases during the de novo methylation stage during sexual fate determination in germ cells. The present results suggest that medaka PGCs undergo a bi-phasic epigenetic reprogramming process. Global erasure of DNA methylation marks peaks at 15-dpf and de novo methylation in male germ cells takes precedence over female germ cells at 25 dpf. Results also provide important insights into the developmental window of susceptibility to environmental stressors for multi- and trans-generational health outcomes in fish.","author":[{"dropping-particle":"","family":"Wang","given":"Xuegeng","non-dropping-particle":"","parse-names":false,"suffix":""},{"dropping-particle":"","family":"Bhandari","given":"Ramji Kumar","non-dropping-particle":"","parse-names":false,"suffix":""}],"container-title":"Epigenetics","id":"ITEM-1","issue":"5","issued":{"date-parts":[["2020","5","3"]]},"page":"483-498","publisher":"Taylor and Francis Inc.","title":"The dynamics of DNA methylation during epigenetic reprogramming of primordial germ cells in medaka (Oryzias latipes)","type":"article-journal","volume":"15"},"uris":["http://www.mendeley.com/documents/?uuid=409827ac-35b2-386d-b29f-5aea461e8da6"]}],"mendeley":{"formattedCitation":"(Wang and Bhandari, 2020)","plainTextFormattedCitation":"(Wang and Bhandari, 2020)","previouslyFormattedCitation":"(Wang and Bhandari, 2020)"},"properties":{"noteIndex":0},"schema":"https://github.com/citation-style-language/schema/raw/master/csl-citation.json"}</w:instrText>
      </w:r>
      <w:r w:rsidR="008F19E6">
        <w:rPr>
          <w:rFonts w:asciiTheme="minorHAnsi" w:eastAsiaTheme="minorHAnsi" w:hAnsiTheme="minorHAnsi" w:cstheme="minorHAnsi"/>
          <w:bCs/>
          <w:lang w:val="en-GB" w:eastAsia="en-US"/>
        </w:rPr>
        <w:fldChar w:fldCharType="separate"/>
      </w:r>
      <w:r w:rsidR="008F19E6" w:rsidRPr="008F19E6">
        <w:rPr>
          <w:rFonts w:asciiTheme="minorHAnsi" w:eastAsiaTheme="minorHAnsi" w:hAnsiTheme="minorHAnsi" w:cstheme="minorHAnsi"/>
          <w:bCs/>
          <w:noProof/>
          <w:lang w:val="en-GB" w:eastAsia="en-US"/>
        </w:rPr>
        <w:t>(Wang and Bhandari, 2020)</w:t>
      </w:r>
      <w:r w:rsidR="008F19E6">
        <w:rPr>
          <w:rFonts w:asciiTheme="minorHAnsi" w:eastAsiaTheme="minorHAnsi" w:hAnsiTheme="minorHAnsi" w:cstheme="minorHAnsi"/>
          <w:bCs/>
          <w:lang w:val="en-GB" w:eastAsia="en-US"/>
        </w:rPr>
        <w:fldChar w:fldCharType="end"/>
      </w:r>
      <w:r w:rsidR="00AC34FD">
        <w:rPr>
          <w:rFonts w:asciiTheme="minorHAnsi" w:eastAsiaTheme="minorHAnsi" w:hAnsiTheme="minorHAnsi" w:cstheme="minorHAnsi"/>
          <w:bCs/>
          <w:lang w:val="en-GB" w:eastAsia="en-US"/>
        </w:rPr>
        <w:t>.</w:t>
      </w:r>
      <w:r w:rsidR="00A348CA">
        <w:rPr>
          <w:rFonts w:asciiTheme="minorHAnsi" w:eastAsiaTheme="minorHAnsi" w:hAnsiTheme="minorHAnsi" w:cstheme="minorHAnsi"/>
          <w:bCs/>
          <w:lang w:val="en-GB" w:eastAsia="en-US"/>
        </w:rPr>
        <w:t xml:space="preserve"> </w:t>
      </w:r>
      <w:r w:rsidR="004C4E30">
        <w:rPr>
          <w:rFonts w:asciiTheme="minorHAnsi" w:eastAsiaTheme="minorHAnsi" w:hAnsiTheme="minorHAnsi" w:cstheme="minorHAnsi"/>
          <w:bCs/>
          <w:lang w:val="en-GB" w:eastAsia="en-US"/>
        </w:rPr>
        <w:t xml:space="preserve">Unlike zebrafish, species like medaka are presumed </w:t>
      </w:r>
      <w:r w:rsidR="00D6409B">
        <w:rPr>
          <w:rFonts w:asciiTheme="minorHAnsi" w:eastAsiaTheme="minorHAnsi" w:hAnsiTheme="minorHAnsi" w:cstheme="minorHAnsi"/>
          <w:bCs/>
          <w:lang w:val="en-GB" w:eastAsia="en-US"/>
        </w:rPr>
        <w:t xml:space="preserve">to be </w:t>
      </w:r>
      <w:r w:rsidR="00C65A79">
        <w:rPr>
          <w:rFonts w:asciiTheme="minorHAnsi" w:eastAsiaTheme="minorHAnsi" w:hAnsiTheme="minorHAnsi" w:cstheme="minorHAnsi"/>
          <w:bCs/>
          <w:lang w:val="en-GB" w:eastAsia="en-US"/>
        </w:rPr>
        <w:t>less susceptible to carrying</w:t>
      </w:r>
      <w:r w:rsidR="004C4E30">
        <w:rPr>
          <w:rFonts w:asciiTheme="minorHAnsi" w:eastAsiaTheme="minorHAnsi" w:hAnsiTheme="minorHAnsi" w:cstheme="minorHAnsi"/>
          <w:bCs/>
          <w:lang w:val="en-GB" w:eastAsia="en-US"/>
        </w:rPr>
        <w:t xml:space="preserve"> </w:t>
      </w:r>
      <w:r w:rsidR="002D486E">
        <w:rPr>
          <w:rFonts w:asciiTheme="minorHAnsi" w:eastAsiaTheme="minorHAnsi" w:hAnsiTheme="minorHAnsi" w:cstheme="minorHAnsi"/>
          <w:bCs/>
          <w:lang w:val="en-GB" w:eastAsia="en-US"/>
        </w:rPr>
        <w:t xml:space="preserve">parental </w:t>
      </w:r>
      <w:r w:rsidR="004C4E30">
        <w:rPr>
          <w:rFonts w:asciiTheme="minorHAnsi" w:eastAsiaTheme="minorHAnsi" w:hAnsiTheme="minorHAnsi" w:cstheme="minorHAnsi"/>
          <w:bCs/>
          <w:lang w:val="en-GB" w:eastAsia="en-US"/>
        </w:rPr>
        <w:t>epigenetic marks</w:t>
      </w:r>
      <w:r w:rsidR="00C65A79">
        <w:rPr>
          <w:rFonts w:asciiTheme="minorHAnsi" w:eastAsiaTheme="minorHAnsi" w:hAnsiTheme="minorHAnsi" w:cstheme="minorHAnsi"/>
          <w:bCs/>
          <w:lang w:val="en-GB" w:eastAsia="en-US"/>
        </w:rPr>
        <w:t xml:space="preserve"> post-fertilization</w:t>
      </w:r>
      <w:r w:rsidR="002D486E">
        <w:rPr>
          <w:rFonts w:asciiTheme="minorHAnsi" w:eastAsiaTheme="minorHAnsi" w:hAnsiTheme="minorHAnsi" w:cstheme="minorHAnsi"/>
          <w:bCs/>
          <w:lang w:val="en-GB" w:eastAsia="en-US"/>
        </w:rPr>
        <w:t xml:space="preserve"> as they undergo demethylation except </w:t>
      </w:r>
      <w:r w:rsidR="00B32876">
        <w:rPr>
          <w:rFonts w:asciiTheme="minorHAnsi" w:eastAsiaTheme="minorHAnsi" w:hAnsiTheme="minorHAnsi" w:cstheme="minorHAnsi"/>
          <w:bCs/>
          <w:lang w:val="en-GB" w:eastAsia="en-US"/>
        </w:rPr>
        <w:t xml:space="preserve">for a </w:t>
      </w:r>
      <w:r w:rsidR="002D486E">
        <w:rPr>
          <w:rFonts w:asciiTheme="minorHAnsi" w:eastAsiaTheme="minorHAnsi" w:hAnsiTheme="minorHAnsi" w:cstheme="minorHAnsi"/>
          <w:bCs/>
          <w:lang w:val="en-GB" w:eastAsia="en-US"/>
        </w:rPr>
        <w:t>few genes</w:t>
      </w:r>
      <w:r w:rsidR="004B7B41">
        <w:rPr>
          <w:rFonts w:asciiTheme="minorHAnsi" w:eastAsiaTheme="minorHAnsi" w:hAnsiTheme="minorHAnsi" w:cstheme="minorHAnsi"/>
          <w:bCs/>
          <w:lang w:val="en-GB" w:eastAsia="en-US"/>
        </w:rPr>
        <w:t xml:space="preserve">. </w:t>
      </w:r>
      <w:r w:rsidR="007C5366">
        <w:rPr>
          <w:rFonts w:asciiTheme="minorHAnsi" w:eastAsiaTheme="minorHAnsi" w:hAnsiTheme="minorHAnsi" w:cstheme="minorHAnsi"/>
          <w:bCs/>
          <w:lang w:val="en-GB" w:eastAsia="en-US"/>
        </w:rPr>
        <w:t>This</w:t>
      </w:r>
      <w:r w:rsidR="00DC1BA8">
        <w:rPr>
          <w:rFonts w:asciiTheme="minorHAnsi" w:eastAsiaTheme="minorHAnsi" w:hAnsiTheme="minorHAnsi" w:cstheme="minorHAnsi"/>
          <w:bCs/>
          <w:lang w:val="en-GB" w:eastAsia="en-US"/>
        </w:rPr>
        <w:t xml:space="preserve"> is why</w:t>
      </w:r>
      <w:r w:rsidR="004B7B41">
        <w:rPr>
          <w:rFonts w:asciiTheme="minorHAnsi" w:eastAsiaTheme="minorHAnsi" w:hAnsiTheme="minorHAnsi" w:cstheme="minorHAnsi"/>
          <w:bCs/>
          <w:lang w:val="en-GB" w:eastAsia="en-US"/>
        </w:rPr>
        <w:t xml:space="preserve"> this</w:t>
      </w:r>
      <w:r w:rsidR="00A96055">
        <w:rPr>
          <w:rFonts w:asciiTheme="minorHAnsi" w:eastAsiaTheme="minorHAnsi" w:hAnsiTheme="minorHAnsi" w:cstheme="minorHAnsi"/>
          <w:bCs/>
          <w:lang w:val="en-GB" w:eastAsia="en-US"/>
        </w:rPr>
        <w:t xml:space="preserve"> study </w:t>
      </w:r>
      <w:r w:rsidR="00DC70CF">
        <w:rPr>
          <w:rFonts w:asciiTheme="minorHAnsi" w:eastAsiaTheme="minorHAnsi" w:hAnsiTheme="minorHAnsi" w:cstheme="minorHAnsi"/>
          <w:bCs/>
          <w:lang w:val="en-GB" w:eastAsia="en-US"/>
        </w:rPr>
        <w:t>ch</w:t>
      </w:r>
      <w:r w:rsidR="00A96055">
        <w:rPr>
          <w:rFonts w:asciiTheme="minorHAnsi" w:eastAsiaTheme="minorHAnsi" w:hAnsiTheme="minorHAnsi" w:cstheme="minorHAnsi"/>
          <w:bCs/>
          <w:lang w:val="en-GB" w:eastAsia="en-US"/>
        </w:rPr>
        <w:t xml:space="preserve">ose zebrafish </w:t>
      </w:r>
      <w:r w:rsidR="005A1948">
        <w:rPr>
          <w:rFonts w:asciiTheme="minorHAnsi" w:eastAsiaTheme="minorHAnsi" w:hAnsiTheme="minorHAnsi" w:cstheme="minorHAnsi"/>
          <w:bCs/>
          <w:lang w:val="en-GB" w:eastAsia="en-US"/>
        </w:rPr>
        <w:t xml:space="preserve">to analyse the </w:t>
      </w:r>
      <w:r w:rsidR="00DF603F">
        <w:rPr>
          <w:rFonts w:asciiTheme="minorHAnsi" w:eastAsiaTheme="minorHAnsi" w:hAnsiTheme="minorHAnsi" w:cstheme="minorHAnsi"/>
          <w:bCs/>
          <w:lang w:val="en-GB" w:eastAsia="en-US"/>
        </w:rPr>
        <w:t>epimutation after surrogate production</w:t>
      </w:r>
      <w:r w:rsidR="00684BA9">
        <w:rPr>
          <w:rFonts w:asciiTheme="minorHAnsi" w:eastAsiaTheme="minorHAnsi" w:hAnsiTheme="minorHAnsi" w:cstheme="minorHAnsi"/>
          <w:bCs/>
          <w:lang w:val="en-GB" w:eastAsia="en-US"/>
        </w:rPr>
        <w:t>.</w:t>
      </w:r>
      <w:r w:rsidR="00C65A79">
        <w:rPr>
          <w:rFonts w:asciiTheme="minorHAnsi" w:eastAsiaTheme="minorHAnsi" w:hAnsiTheme="minorHAnsi" w:cstheme="minorHAnsi"/>
          <w:bCs/>
          <w:lang w:val="en-GB" w:eastAsia="en-US"/>
        </w:rPr>
        <w:t xml:space="preserve"> </w:t>
      </w:r>
      <w:r w:rsidR="00613798">
        <w:rPr>
          <w:rFonts w:asciiTheme="minorHAnsi" w:eastAsiaTheme="minorHAnsi" w:hAnsiTheme="minorHAnsi" w:cstheme="minorHAnsi"/>
          <w:bCs/>
          <w:lang w:val="en-GB" w:eastAsia="en-US"/>
        </w:rPr>
        <w:t>Th</w:t>
      </w:r>
      <w:r w:rsidR="00BA0266">
        <w:rPr>
          <w:rFonts w:asciiTheme="minorHAnsi" w:eastAsiaTheme="minorHAnsi" w:hAnsiTheme="minorHAnsi" w:cstheme="minorHAnsi"/>
          <w:bCs/>
          <w:lang w:val="en-GB" w:eastAsia="en-US"/>
        </w:rPr>
        <w:t>is</w:t>
      </w:r>
      <w:r w:rsidR="00613798">
        <w:rPr>
          <w:rFonts w:asciiTheme="minorHAnsi" w:eastAsiaTheme="minorHAnsi" w:hAnsiTheme="minorHAnsi" w:cstheme="minorHAnsi"/>
          <w:bCs/>
          <w:lang w:val="en-GB" w:eastAsia="en-US"/>
        </w:rPr>
        <w:t xml:space="preserve"> scenario </w:t>
      </w:r>
      <w:r w:rsidR="00B42225">
        <w:rPr>
          <w:rFonts w:asciiTheme="minorHAnsi" w:eastAsiaTheme="minorHAnsi" w:hAnsiTheme="minorHAnsi" w:cstheme="minorHAnsi"/>
          <w:bCs/>
          <w:lang w:val="en-GB" w:eastAsia="en-US"/>
        </w:rPr>
        <w:t xml:space="preserve">can </w:t>
      </w:r>
      <w:r w:rsidR="004B1385">
        <w:rPr>
          <w:rFonts w:asciiTheme="minorHAnsi" w:eastAsiaTheme="minorHAnsi" w:hAnsiTheme="minorHAnsi" w:cstheme="minorHAnsi"/>
          <w:bCs/>
          <w:lang w:val="en-GB" w:eastAsia="en-US"/>
        </w:rPr>
        <w:t>differ</w:t>
      </w:r>
      <w:r w:rsidR="00B42225">
        <w:rPr>
          <w:rFonts w:asciiTheme="minorHAnsi" w:eastAsiaTheme="minorHAnsi" w:hAnsiTheme="minorHAnsi" w:cstheme="minorHAnsi"/>
          <w:bCs/>
          <w:lang w:val="en-GB" w:eastAsia="en-US"/>
        </w:rPr>
        <w:t xml:space="preserve"> </w:t>
      </w:r>
      <w:r w:rsidR="00BA0266">
        <w:rPr>
          <w:rFonts w:asciiTheme="minorHAnsi" w:eastAsiaTheme="minorHAnsi" w:hAnsiTheme="minorHAnsi" w:cstheme="minorHAnsi"/>
          <w:bCs/>
          <w:lang w:val="en-GB" w:eastAsia="en-US"/>
        </w:rPr>
        <w:t xml:space="preserve">among </w:t>
      </w:r>
      <w:r w:rsidR="00B42225">
        <w:rPr>
          <w:rFonts w:asciiTheme="minorHAnsi" w:eastAsiaTheme="minorHAnsi" w:hAnsiTheme="minorHAnsi" w:cstheme="minorHAnsi"/>
          <w:bCs/>
          <w:lang w:val="en-GB" w:eastAsia="en-US"/>
        </w:rPr>
        <w:t>species</w:t>
      </w:r>
      <w:r w:rsidR="003450D0">
        <w:rPr>
          <w:rFonts w:asciiTheme="minorHAnsi" w:eastAsiaTheme="minorHAnsi" w:hAnsiTheme="minorHAnsi" w:cstheme="minorHAnsi"/>
          <w:bCs/>
          <w:lang w:val="en-GB" w:eastAsia="en-US"/>
        </w:rPr>
        <w:t>,</w:t>
      </w:r>
      <w:r w:rsidR="004858C7">
        <w:rPr>
          <w:rFonts w:asciiTheme="minorHAnsi" w:eastAsiaTheme="minorHAnsi" w:hAnsiTheme="minorHAnsi" w:cstheme="minorHAnsi"/>
          <w:bCs/>
          <w:lang w:val="en-GB" w:eastAsia="en-US"/>
        </w:rPr>
        <w:t xml:space="preserve"> </w:t>
      </w:r>
      <w:r w:rsidR="002D3709">
        <w:rPr>
          <w:rFonts w:asciiTheme="minorHAnsi" w:eastAsiaTheme="minorHAnsi" w:hAnsiTheme="minorHAnsi" w:cstheme="minorHAnsi"/>
          <w:bCs/>
          <w:lang w:val="en-GB" w:eastAsia="en-US"/>
        </w:rPr>
        <w:t>requiring</w:t>
      </w:r>
      <w:r w:rsidR="00B51339">
        <w:rPr>
          <w:rFonts w:asciiTheme="minorHAnsi" w:eastAsiaTheme="minorHAnsi" w:hAnsiTheme="minorHAnsi" w:cstheme="minorHAnsi"/>
          <w:bCs/>
          <w:lang w:val="en-GB" w:eastAsia="en-US"/>
        </w:rPr>
        <w:t xml:space="preserve"> thoro</w:t>
      </w:r>
      <w:r w:rsidR="003450D0">
        <w:rPr>
          <w:rFonts w:asciiTheme="minorHAnsi" w:eastAsiaTheme="minorHAnsi" w:hAnsiTheme="minorHAnsi" w:cstheme="minorHAnsi"/>
          <w:bCs/>
          <w:lang w:val="en-GB" w:eastAsia="en-US"/>
        </w:rPr>
        <w:t>u</w:t>
      </w:r>
      <w:r w:rsidR="00B51339">
        <w:rPr>
          <w:rFonts w:asciiTheme="minorHAnsi" w:eastAsiaTheme="minorHAnsi" w:hAnsiTheme="minorHAnsi" w:cstheme="minorHAnsi"/>
          <w:bCs/>
          <w:lang w:val="en-GB" w:eastAsia="en-US"/>
        </w:rPr>
        <w:t xml:space="preserve">gh phenotypic analysis </w:t>
      </w:r>
      <w:r w:rsidR="002378D7">
        <w:rPr>
          <w:rFonts w:asciiTheme="minorHAnsi" w:eastAsiaTheme="minorHAnsi" w:hAnsiTheme="minorHAnsi" w:cstheme="minorHAnsi"/>
          <w:bCs/>
          <w:lang w:val="en-GB" w:eastAsia="en-US"/>
        </w:rPr>
        <w:t>in the donor-derived offspring</w:t>
      </w:r>
      <w:r w:rsidR="003450D0">
        <w:rPr>
          <w:rFonts w:asciiTheme="minorHAnsi" w:eastAsiaTheme="minorHAnsi" w:hAnsiTheme="minorHAnsi" w:cstheme="minorHAnsi"/>
          <w:bCs/>
          <w:lang w:val="en-GB" w:eastAsia="en-US"/>
        </w:rPr>
        <w:t>.</w:t>
      </w:r>
      <w:r w:rsidR="002378D7">
        <w:rPr>
          <w:rFonts w:asciiTheme="minorHAnsi" w:eastAsiaTheme="minorHAnsi" w:hAnsiTheme="minorHAnsi" w:cstheme="minorHAnsi"/>
          <w:bCs/>
          <w:lang w:val="en-GB" w:eastAsia="en-US"/>
        </w:rPr>
        <w:t xml:space="preserve"> </w:t>
      </w:r>
      <w:r w:rsidR="003450D0">
        <w:rPr>
          <w:rFonts w:asciiTheme="minorHAnsi" w:eastAsiaTheme="minorHAnsi" w:hAnsiTheme="minorHAnsi" w:cstheme="minorHAnsi"/>
          <w:bCs/>
          <w:lang w:val="en-GB" w:eastAsia="en-US"/>
        </w:rPr>
        <w:t>A</w:t>
      </w:r>
      <w:r w:rsidR="002378D7">
        <w:rPr>
          <w:rFonts w:asciiTheme="minorHAnsi" w:eastAsiaTheme="minorHAnsi" w:hAnsiTheme="minorHAnsi" w:cstheme="minorHAnsi"/>
          <w:bCs/>
          <w:lang w:val="en-GB" w:eastAsia="en-US"/>
        </w:rPr>
        <w:t>lso</w:t>
      </w:r>
      <w:r w:rsidR="003450D0">
        <w:rPr>
          <w:rFonts w:asciiTheme="minorHAnsi" w:eastAsiaTheme="minorHAnsi" w:hAnsiTheme="minorHAnsi" w:cstheme="minorHAnsi"/>
          <w:bCs/>
          <w:lang w:val="en-GB" w:eastAsia="en-US"/>
        </w:rPr>
        <w:t>,</w:t>
      </w:r>
      <w:r w:rsidR="002378D7">
        <w:rPr>
          <w:rFonts w:asciiTheme="minorHAnsi" w:eastAsiaTheme="minorHAnsi" w:hAnsiTheme="minorHAnsi" w:cstheme="minorHAnsi"/>
          <w:bCs/>
          <w:lang w:val="en-GB" w:eastAsia="en-US"/>
        </w:rPr>
        <w:t xml:space="preserve"> the morphological character</w:t>
      </w:r>
      <w:r w:rsidR="003450D0">
        <w:rPr>
          <w:rFonts w:asciiTheme="minorHAnsi" w:eastAsiaTheme="minorHAnsi" w:hAnsiTheme="minorHAnsi" w:cstheme="minorHAnsi"/>
          <w:bCs/>
          <w:lang w:val="en-GB" w:eastAsia="en-US"/>
        </w:rPr>
        <w:t>istic</w:t>
      </w:r>
      <w:r w:rsidR="002378D7">
        <w:rPr>
          <w:rFonts w:asciiTheme="minorHAnsi" w:eastAsiaTheme="minorHAnsi" w:hAnsiTheme="minorHAnsi" w:cstheme="minorHAnsi"/>
          <w:bCs/>
          <w:lang w:val="en-GB" w:eastAsia="en-US"/>
        </w:rPr>
        <w:t xml:space="preserve">s of the donor-derived gametes </w:t>
      </w:r>
      <w:r w:rsidR="0031114E">
        <w:rPr>
          <w:rFonts w:asciiTheme="minorHAnsi" w:eastAsiaTheme="minorHAnsi" w:hAnsiTheme="minorHAnsi" w:cstheme="minorHAnsi"/>
          <w:bCs/>
          <w:lang w:val="en-GB" w:eastAsia="en-US"/>
        </w:rPr>
        <w:t xml:space="preserve">must be compared with </w:t>
      </w:r>
      <w:r w:rsidR="003918DF">
        <w:rPr>
          <w:rFonts w:asciiTheme="minorHAnsi" w:eastAsiaTheme="minorHAnsi" w:hAnsiTheme="minorHAnsi" w:cstheme="minorHAnsi"/>
          <w:bCs/>
          <w:lang w:val="en-GB" w:eastAsia="en-US"/>
        </w:rPr>
        <w:t xml:space="preserve">those of </w:t>
      </w:r>
      <w:r w:rsidR="0031114E">
        <w:rPr>
          <w:rFonts w:asciiTheme="minorHAnsi" w:eastAsiaTheme="minorHAnsi" w:hAnsiTheme="minorHAnsi" w:cstheme="minorHAnsi"/>
          <w:bCs/>
          <w:lang w:val="en-GB" w:eastAsia="en-US"/>
        </w:rPr>
        <w:t>the donor</w:t>
      </w:r>
      <w:r w:rsidR="00945DB7">
        <w:rPr>
          <w:rFonts w:asciiTheme="minorHAnsi" w:eastAsiaTheme="minorHAnsi" w:hAnsiTheme="minorHAnsi" w:cstheme="minorHAnsi"/>
          <w:bCs/>
          <w:lang w:val="en-GB" w:eastAsia="en-US"/>
        </w:rPr>
        <w:t xml:space="preserve"> before </w:t>
      </w:r>
      <w:r w:rsidR="00AD5B2C">
        <w:rPr>
          <w:rFonts w:asciiTheme="minorHAnsi" w:eastAsiaTheme="minorHAnsi" w:hAnsiTheme="minorHAnsi" w:cstheme="minorHAnsi"/>
          <w:bCs/>
          <w:lang w:val="en-GB" w:eastAsia="en-US"/>
        </w:rPr>
        <w:t>studyin</w:t>
      </w:r>
      <w:r w:rsidR="002E5FC9">
        <w:rPr>
          <w:rFonts w:asciiTheme="minorHAnsi" w:eastAsiaTheme="minorHAnsi" w:hAnsiTheme="minorHAnsi" w:cstheme="minorHAnsi"/>
          <w:bCs/>
          <w:lang w:val="en-GB" w:eastAsia="en-US"/>
        </w:rPr>
        <w:t>g</w:t>
      </w:r>
      <w:r w:rsidR="00AD5B2C">
        <w:rPr>
          <w:rFonts w:asciiTheme="minorHAnsi" w:eastAsiaTheme="minorHAnsi" w:hAnsiTheme="minorHAnsi" w:cstheme="minorHAnsi"/>
          <w:bCs/>
          <w:lang w:val="en-GB" w:eastAsia="en-US"/>
        </w:rPr>
        <w:t xml:space="preserve"> their epigen</w:t>
      </w:r>
      <w:r w:rsidR="003918DF">
        <w:rPr>
          <w:rFonts w:asciiTheme="minorHAnsi" w:eastAsiaTheme="minorHAnsi" w:hAnsiTheme="minorHAnsi" w:cstheme="minorHAnsi"/>
          <w:bCs/>
          <w:lang w:val="en-GB" w:eastAsia="en-US"/>
        </w:rPr>
        <w:t>ome</w:t>
      </w:r>
      <w:r w:rsidR="00AD5B2C">
        <w:rPr>
          <w:rFonts w:asciiTheme="minorHAnsi" w:eastAsiaTheme="minorHAnsi" w:hAnsiTheme="minorHAnsi" w:cstheme="minorHAnsi"/>
          <w:bCs/>
          <w:lang w:val="en-GB" w:eastAsia="en-US"/>
        </w:rPr>
        <w:t>.</w:t>
      </w:r>
      <w:r w:rsidR="00897A0B">
        <w:rPr>
          <w:rFonts w:asciiTheme="minorHAnsi" w:eastAsiaTheme="minorHAnsi" w:hAnsiTheme="minorHAnsi" w:cstheme="minorHAnsi"/>
          <w:bCs/>
          <w:lang w:val="en-GB" w:eastAsia="en-US"/>
        </w:rPr>
        <w:t xml:space="preserve"> The </w:t>
      </w:r>
      <w:r w:rsidR="00086B74">
        <w:rPr>
          <w:rFonts w:asciiTheme="minorHAnsi" w:eastAsiaTheme="minorHAnsi" w:hAnsiTheme="minorHAnsi" w:cstheme="minorHAnsi"/>
          <w:bCs/>
          <w:lang w:val="en-GB" w:eastAsia="en-US"/>
        </w:rPr>
        <w:t xml:space="preserve">most </w:t>
      </w:r>
      <w:r w:rsidR="00FD7E02">
        <w:rPr>
          <w:rFonts w:asciiTheme="minorHAnsi" w:eastAsiaTheme="minorHAnsi" w:hAnsiTheme="minorHAnsi" w:cstheme="minorHAnsi"/>
          <w:bCs/>
          <w:lang w:val="en-GB" w:eastAsia="en-US"/>
        </w:rPr>
        <w:t xml:space="preserve">important finding </w:t>
      </w:r>
      <w:r w:rsidR="00897A0B">
        <w:rPr>
          <w:rFonts w:asciiTheme="minorHAnsi" w:eastAsiaTheme="minorHAnsi" w:hAnsiTheme="minorHAnsi" w:cstheme="minorHAnsi"/>
          <w:bCs/>
          <w:lang w:val="en-GB" w:eastAsia="en-US"/>
        </w:rPr>
        <w:t>from the studie</w:t>
      </w:r>
      <w:r w:rsidR="001B0FE1">
        <w:rPr>
          <w:rFonts w:asciiTheme="minorHAnsi" w:eastAsiaTheme="minorHAnsi" w:hAnsiTheme="minorHAnsi" w:cstheme="minorHAnsi"/>
          <w:bCs/>
          <w:lang w:val="en-GB" w:eastAsia="en-US"/>
        </w:rPr>
        <w:t>s</w:t>
      </w:r>
      <w:r w:rsidR="00897A0B">
        <w:rPr>
          <w:rFonts w:asciiTheme="minorHAnsi" w:eastAsiaTheme="minorHAnsi" w:hAnsiTheme="minorHAnsi" w:cstheme="minorHAnsi"/>
          <w:bCs/>
          <w:lang w:val="en-GB" w:eastAsia="en-US"/>
        </w:rPr>
        <w:t xml:space="preserve"> carried out in Chapter 3 is</w:t>
      </w:r>
      <w:r w:rsidR="0031114E">
        <w:rPr>
          <w:rFonts w:asciiTheme="minorHAnsi" w:eastAsiaTheme="minorHAnsi" w:hAnsiTheme="minorHAnsi" w:cstheme="minorHAnsi"/>
          <w:bCs/>
          <w:lang w:val="en-GB" w:eastAsia="en-US"/>
        </w:rPr>
        <w:t xml:space="preserve"> </w:t>
      </w:r>
      <w:r w:rsidR="002B3F01">
        <w:rPr>
          <w:rFonts w:asciiTheme="minorHAnsi" w:eastAsiaTheme="minorHAnsi" w:hAnsiTheme="minorHAnsi" w:cstheme="minorHAnsi"/>
          <w:bCs/>
          <w:lang w:val="en-GB" w:eastAsia="en-US"/>
        </w:rPr>
        <w:t xml:space="preserve">that not all gene regulations are </w:t>
      </w:r>
      <w:proofErr w:type="gramStart"/>
      <w:r w:rsidR="002B3F01">
        <w:rPr>
          <w:rFonts w:asciiTheme="minorHAnsi" w:eastAsiaTheme="minorHAnsi" w:hAnsiTheme="minorHAnsi" w:cstheme="minorHAnsi"/>
          <w:bCs/>
          <w:lang w:val="en-GB" w:eastAsia="en-US"/>
        </w:rPr>
        <w:t>methylation-dependent</w:t>
      </w:r>
      <w:proofErr w:type="gramEnd"/>
      <w:r w:rsidR="00600601">
        <w:rPr>
          <w:rFonts w:asciiTheme="minorHAnsi" w:eastAsiaTheme="minorHAnsi" w:hAnsiTheme="minorHAnsi" w:cstheme="minorHAnsi"/>
          <w:bCs/>
          <w:lang w:val="en-GB" w:eastAsia="en-US"/>
        </w:rPr>
        <w:t xml:space="preserve">. Alternatively, </w:t>
      </w:r>
      <w:r w:rsidR="002B3F01">
        <w:rPr>
          <w:rFonts w:asciiTheme="minorHAnsi" w:eastAsiaTheme="minorHAnsi" w:hAnsiTheme="minorHAnsi" w:cstheme="minorHAnsi"/>
          <w:bCs/>
          <w:lang w:val="en-GB" w:eastAsia="en-US"/>
        </w:rPr>
        <w:t>they</w:t>
      </w:r>
      <w:r w:rsidR="00600601">
        <w:rPr>
          <w:rFonts w:asciiTheme="minorHAnsi" w:eastAsiaTheme="minorHAnsi" w:hAnsiTheme="minorHAnsi" w:cstheme="minorHAnsi"/>
          <w:bCs/>
          <w:lang w:val="en-GB" w:eastAsia="en-US"/>
        </w:rPr>
        <w:t xml:space="preserve"> may</w:t>
      </w:r>
      <w:r w:rsidR="002B3F01">
        <w:rPr>
          <w:rFonts w:asciiTheme="minorHAnsi" w:eastAsiaTheme="minorHAnsi" w:hAnsiTheme="minorHAnsi" w:cstheme="minorHAnsi"/>
          <w:bCs/>
          <w:lang w:val="en-GB" w:eastAsia="en-US"/>
        </w:rPr>
        <w:t xml:space="preserve"> require</w:t>
      </w:r>
      <w:r w:rsidR="009F49B6">
        <w:rPr>
          <w:rFonts w:asciiTheme="minorHAnsi" w:eastAsiaTheme="minorHAnsi" w:hAnsiTheme="minorHAnsi" w:cstheme="minorHAnsi"/>
          <w:bCs/>
          <w:lang w:val="en-GB" w:eastAsia="en-US"/>
        </w:rPr>
        <w:t xml:space="preserve"> a thre</w:t>
      </w:r>
      <w:r w:rsidR="00FF172C">
        <w:rPr>
          <w:rFonts w:asciiTheme="minorHAnsi" w:eastAsiaTheme="minorHAnsi" w:hAnsiTheme="minorHAnsi" w:cstheme="minorHAnsi"/>
          <w:bCs/>
          <w:lang w:val="en-GB" w:eastAsia="en-US"/>
        </w:rPr>
        <w:t xml:space="preserve">shold of </w:t>
      </w:r>
      <w:r w:rsidR="00600601">
        <w:rPr>
          <w:rFonts w:asciiTheme="minorHAnsi" w:eastAsiaTheme="minorHAnsi" w:hAnsiTheme="minorHAnsi" w:cstheme="minorHAnsi"/>
          <w:bCs/>
          <w:lang w:val="en-GB" w:eastAsia="en-US"/>
        </w:rPr>
        <w:t xml:space="preserve">methylation </w:t>
      </w:r>
      <w:r w:rsidR="00FF172C">
        <w:rPr>
          <w:rFonts w:asciiTheme="minorHAnsi" w:eastAsiaTheme="minorHAnsi" w:hAnsiTheme="minorHAnsi" w:cstheme="minorHAnsi"/>
          <w:bCs/>
          <w:lang w:val="en-GB" w:eastAsia="en-US"/>
        </w:rPr>
        <w:t xml:space="preserve">density to </w:t>
      </w:r>
      <w:r w:rsidR="007A6601">
        <w:rPr>
          <w:rFonts w:asciiTheme="minorHAnsi" w:eastAsiaTheme="minorHAnsi" w:hAnsiTheme="minorHAnsi" w:cstheme="minorHAnsi"/>
          <w:bCs/>
          <w:lang w:val="en-GB" w:eastAsia="en-US"/>
        </w:rPr>
        <w:t>induce</w:t>
      </w:r>
      <w:r w:rsidR="0052137F">
        <w:rPr>
          <w:rFonts w:asciiTheme="minorHAnsi" w:eastAsiaTheme="minorHAnsi" w:hAnsiTheme="minorHAnsi" w:cstheme="minorHAnsi"/>
          <w:bCs/>
          <w:lang w:val="en-GB" w:eastAsia="en-US"/>
        </w:rPr>
        <w:t xml:space="preserve"> any</w:t>
      </w:r>
      <w:r w:rsidR="00FF172C">
        <w:rPr>
          <w:rFonts w:asciiTheme="minorHAnsi" w:eastAsiaTheme="minorHAnsi" w:hAnsiTheme="minorHAnsi" w:cstheme="minorHAnsi"/>
          <w:bCs/>
          <w:lang w:val="en-GB" w:eastAsia="en-US"/>
        </w:rPr>
        <w:t xml:space="preserve"> phenotypical changes</w:t>
      </w:r>
      <w:r w:rsidR="009A6EEA">
        <w:rPr>
          <w:rFonts w:asciiTheme="minorHAnsi" w:eastAsiaTheme="minorHAnsi" w:hAnsiTheme="minorHAnsi" w:cstheme="minorHAnsi"/>
          <w:bCs/>
          <w:lang w:val="en-GB" w:eastAsia="en-US"/>
        </w:rPr>
        <w:t xml:space="preserve"> in the </w:t>
      </w:r>
      <w:r w:rsidR="005B32E7">
        <w:rPr>
          <w:rFonts w:asciiTheme="minorHAnsi" w:eastAsiaTheme="minorHAnsi" w:hAnsiTheme="minorHAnsi" w:cstheme="minorHAnsi"/>
          <w:bCs/>
          <w:lang w:val="en-GB" w:eastAsia="en-US"/>
        </w:rPr>
        <w:t>progeny</w:t>
      </w:r>
      <w:r w:rsidR="00FF172C">
        <w:rPr>
          <w:rFonts w:asciiTheme="minorHAnsi" w:eastAsiaTheme="minorHAnsi" w:hAnsiTheme="minorHAnsi" w:cstheme="minorHAnsi"/>
          <w:bCs/>
          <w:lang w:val="en-GB" w:eastAsia="en-US"/>
        </w:rPr>
        <w:t xml:space="preserve">. </w:t>
      </w:r>
    </w:p>
    <w:p w14:paraId="364E5185" w14:textId="77777777" w:rsidR="00094962" w:rsidRDefault="00094962" w:rsidP="00982108">
      <w:pPr>
        <w:spacing w:line="259" w:lineRule="auto"/>
        <w:ind w:firstLine="284"/>
        <w:jc w:val="both"/>
        <w:rPr>
          <w:rFonts w:asciiTheme="minorHAnsi" w:eastAsiaTheme="minorHAnsi" w:hAnsiTheme="minorHAnsi" w:cstheme="minorHAnsi"/>
          <w:bCs/>
          <w:lang w:val="en-GB" w:eastAsia="en-US"/>
        </w:rPr>
      </w:pPr>
    </w:p>
    <w:p w14:paraId="10C6BB80" w14:textId="27E1C8E6" w:rsidR="006A0CAB" w:rsidRDefault="00517A19" w:rsidP="00982108">
      <w:pPr>
        <w:spacing w:line="259" w:lineRule="auto"/>
        <w:ind w:firstLine="284"/>
        <w:jc w:val="both"/>
        <w:rPr>
          <w:rFonts w:asciiTheme="minorHAnsi" w:eastAsiaTheme="minorHAnsi" w:hAnsiTheme="minorHAnsi" w:cstheme="minorHAnsi"/>
          <w:bCs/>
          <w:lang w:val="en-GB" w:eastAsia="en-US"/>
        </w:rPr>
      </w:pPr>
      <w:r>
        <w:rPr>
          <w:rFonts w:asciiTheme="minorHAnsi" w:eastAsiaTheme="minorHAnsi" w:hAnsiTheme="minorHAnsi" w:cstheme="minorHAnsi"/>
          <w:bCs/>
          <w:lang w:val="en-GB" w:eastAsia="en-US"/>
        </w:rPr>
        <w:t>The changes result</w:t>
      </w:r>
      <w:r w:rsidR="004F3A1B">
        <w:rPr>
          <w:rFonts w:asciiTheme="minorHAnsi" w:eastAsiaTheme="minorHAnsi" w:hAnsiTheme="minorHAnsi" w:cstheme="minorHAnsi"/>
          <w:bCs/>
          <w:lang w:val="en-GB" w:eastAsia="en-US"/>
        </w:rPr>
        <w:t>ing from the foreign germ-soma interaction may induce some aberrant alternation in the donor-derived gametes. However,</w:t>
      </w:r>
      <w:r w:rsidR="00F37210">
        <w:rPr>
          <w:rFonts w:asciiTheme="minorHAnsi" w:eastAsiaTheme="minorHAnsi" w:hAnsiTheme="minorHAnsi" w:cstheme="minorHAnsi"/>
          <w:bCs/>
          <w:lang w:val="en-GB" w:eastAsia="en-US"/>
        </w:rPr>
        <w:t xml:space="preserve"> </w:t>
      </w:r>
      <w:r w:rsidR="004F3A1B">
        <w:rPr>
          <w:rFonts w:asciiTheme="minorHAnsi" w:eastAsiaTheme="minorHAnsi" w:hAnsiTheme="minorHAnsi" w:cstheme="minorHAnsi"/>
          <w:bCs/>
          <w:lang w:val="en-GB" w:eastAsia="en-US"/>
        </w:rPr>
        <w:t xml:space="preserve">whether </w:t>
      </w:r>
      <w:r w:rsidR="00F37210">
        <w:rPr>
          <w:rFonts w:asciiTheme="minorHAnsi" w:eastAsiaTheme="minorHAnsi" w:hAnsiTheme="minorHAnsi" w:cstheme="minorHAnsi"/>
          <w:bCs/>
          <w:lang w:val="en-GB" w:eastAsia="en-US"/>
        </w:rPr>
        <w:t xml:space="preserve">their persistence is </w:t>
      </w:r>
      <w:r w:rsidR="00C01133">
        <w:rPr>
          <w:rFonts w:asciiTheme="minorHAnsi" w:eastAsiaTheme="minorHAnsi" w:hAnsiTheme="minorHAnsi" w:cstheme="minorHAnsi"/>
          <w:bCs/>
          <w:lang w:val="en-GB" w:eastAsia="en-US"/>
        </w:rPr>
        <w:t xml:space="preserve">transient or permanent over generations </w:t>
      </w:r>
      <w:r w:rsidR="004F3A1B">
        <w:rPr>
          <w:rFonts w:asciiTheme="minorHAnsi" w:eastAsiaTheme="minorHAnsi" w:hAnsiTheme="minorHAnsi" w:cstheme="minorHAnsi"/>
          <w:bCs/>
          <w:lang w:val="en-GB" w:eastAsia="en-US"/>
        </w:rPr>
        <w:t xml:space="preserve">is </w:t>
      </w:r>
      <w:r w:rsidR="00C01133">
        <w:rPr>
          <w:rFonts w:asciiTheme="minorHAnsi" w:eastAsiaTheme="minorHAnsi" w:hAnsiTheme="minorHAnsi" w:cstheme="minorHAnsi"/>
          <w:bCs/>
          <w:lang w:val="en-GB" w:eastAsia="en-US"/>
        </w:rPr>
        <w:t>a</w:t>
      </w:r>
      <w:r w:rsidR="004F3A1B">
        <w:rPr>
          <w:rFonts w:asciiTheme="minorHAnsi" w:eastAsiaTheme="minorHAnsi" w:hAnsiTheme="minorHAnsi" w:cstheme="minorHAnsi"/>
          <w:bCs/>
          <w:lang w:val="en-GB" w:eastAsia="en-US"/>
        </w:rPr>
        <w:t>n</w:t>
      </w:r>
      <w:r w:rsidR="00C01133">
        <w:rPr>
          <w:rFonts w:asciiTheme="minorHAnsi" w:eastAsiaTheme="minorHAnsi" w:hAnsiTheme="minorHAnsi" w:cstheme="minorHAnsi"/>
          <w:bCs/>
          <w:lang w:val="en-GB" w:eastAsia="en-US"/>
        </w:rPr>
        <w:t xml:space="preserve"> </w:t>
      </w:r>
      <w:r w:rsidR="003A744F">
        <w:rPr>
          <w:rFonts w:asciiTheme="minorHAnsi" w:eastAsiaTheme="minorHAnsi" w:hAnsiTheme="minorHAnsi" w:cstheme="minorHAnsi"/>
          <w:bCs/>
          <w:lang w:val="en-GB" w:eastAsia="en-US"/>
        </w:rPr>
        <w:t>essential</w:t>
      </w:r>
      <w:r w:rsidR="004F3A1B">
        <w:rPr>
          <w:rFonts w:asciiTheme="minorHAnsi" w:eastAsiaTheme="minorHAnsi" w:hAnsiTheme="minorHAnsi" w:cstheme="minorHAnsi"/>
          <w:bCs/>
          <w:lang w:val="en-GB" w:eastAsia="en-US"/>
        </w:rPr>
        <w:t xml:space="preserve"> question </w:t>
      </w:r>
      <w:r w:rsidR="003A744F">
        <w:rPr>
          <w:rFonts w:asciiTheme="minorHAnsi" w:eastAsiaTheme="minorHAnsi" w:hAnsiTheme="minorHAnsi" w:cstheme="minorHAnsi"/>
          <w:bCs/>
          <w:lang w:val="en-GB" w:eastAsia="en-US"/>
        </w:rPr>
        <w:t>for</w:t>
      </w:r>
      <w:r w:rsidR="001F625B">
        <w:rPr>
          <w:rFonts w:asciiTheme="minorHAnsi" w:eastAsiaTheme="minorHAnsi" w:hAnsiTheme="minorHAnsi" w:cstheme="minorHAnsi"/>
          <w:bCs/>
          <w:lang w:val="en-GB" w:eastAsia="en-US"/>
        </w:rPr>
        <w:t xml:space="preserve"> future studies</w:t>
      </w:r>
      <w:r w:rsidR="004F3A1B">
        <w:rPr>
          <w:rFonts w:asciiTheme="minorHAnsi" w:eastAsiaTheme="minorHAnsi" w:hAnsiTheme="minorHAnsi" w:cstheme="minorHAnsi"/>
          <w:bCs/>
          <w:lang w:val="en-GB" w:eastAsia="en-US"/>
        </w:rPr>
        <w:t xml:space="preserve">. </w:t>
      </w:r>
      <w:r w:rsidR="00E15B7D">
        <w:rPr>
          <w:rFonts w:asciiTheme="minorHAnsi" w:eastAsiaTheme="minorHAnsi" w:hAnsiTheme="minorHAnsi" w:cstheme="minorHAnsi"/>
          <w:bCs/>
          <w:lang w:val="en-GB" w:eastAsia="en-US"/>
        </w:rPr>
        <w:t>Dimethyl sulfoxide (DMSO)</w:t>
      </w:r>
      <w:r w:rsidR="00814D67">
        <w:rPr>
          <w:rFonts w:asciiTheme="minorHAnsi" w:eastAsiaTheme="minorHAnsi" w:hAnsiTheme="minorHAnsi" w:cstheme="minorHAnsi"/>
          <w:bCs/>
          <w:lang w:val="en-GB" w:eastAsia="en-US"/>
        </w:rPr>
        <w:t xml:space="preserve"> </w:t>
      </w:r>
      <w:r w:rsidR="00FB5B2E">
        <w:rPr>
          <w:rFonts w:asciiTheme="minorHAnsi" w:eastAsiaTheme="minorHAnsi" w:hAnsiTheme="minorHAnsi" w:cstheme="minorHAnsi"/>
          <w:bCs/>
          <w:lang w:val="en-GB" w:eastAsia="en-US"/>
        </w:rPr>
        <w:t>is often used as a cryoprotectant for long-term germ cell preservation</w:t>
      </w:r>
      <w:r w:rsidR="001D4F5E">
        <w:rPr>
          <w:rFonts w:asciiTheme="minorHAnsi" w:eastAsiaTheme="minorHAnsi" w:hAnsiTheme="minorHAnsi" w:cstheme="minorHAnsi"/>
          <w:bCs/>
          <w:lang w:val="en-GB" w:eastAsia="en-US"/>
        </w:rPr>
        <w:t xml:space="preserve"> </w:t>
      </w:r>
      <w:r w:rsidR="001D4F5E">
        <w:rPr>
          <w:rFonts w:asciiTheme="minorHAnsi" w:eastAsiaTheme="minorHAnsi" w:hAnsiTheme="minorHAnsi" w:cstheme="minorHAnsi"/>
          <w:bCs/>
          <w:lang w:val="en-GB" w:eastAsia="en-US"/>
        </w:rPr>
        <w:fldChar w:fldCharType="begin" w:fldLock="1"/>
      </w:r>
      <w:r w:rsidR="000938F0">
        <w:rPr>
          <w:rFonts w:asciiTheme="minorHAnsi" w:eastAsiaTheme="minorHAnsi" w:hAnsiTheme="minorHAnsi" w:cstheme="minorHAnsi"/>
          <w:bCs/>
          <w:lang w:val="en-GB" w:eastAsia="en-US"/>
        </w:rPr>
        <w:instrText>ADDIN CSL_CITATION {"citationItems":[{"id":"ITEM-1","itemData":{"DOI":"10.1038/S41598-019-50169-1","ISSN":"20452322","PMID":"31554831","abstract":"Zebrafish is one of the most commonly used model organisms in biomedical, developmental and genetic research. The production of several thousands of transgenic lines is leading to difficulties in maintaining valuable genetic resources as cryopreservation protocols for eggs and embryos are not yet developed. In this study, we utilized testis cryopreservation (through both slow-rate freezing and vitrification) and spermatogonia transplantation as effective methods for long-term storage and line reconstitution in zebrafish. During freezing, utilization of 1.3 M of dimethyl sulfoxide (Me2SO) displayed the highest spermatogonia viability (~60%), while sugar and protein supplementation had no effects. Needle-immersed vitrification also yielded high spermatogonia viability rates (~50%). Both optimal slow-rate freezing and vitrification protocols proved to be reproducible in six tested zebrafish lines after displaying viability rates of &gt;50% in all lines. Both fresh and cryopreserved spermatogonia retained their ability to colonize the recipient gonads after intraperitoneal transplantation of vasa::egfp and actb:yfp spermatogonia into wild-type AB recipient larvae. Colonization rate was significantly higher in dnd-morpholino sterilized recipients than in non-sterilized recipients. Lastly, wild-type recipients produced donor-derived sperm and donor-derived offspring through natural spawning. The method demonstrated in this study can be used for long-term storage of valuable zebrafish genetic resources and for reconstitution of whole zebrafish lines which will greatly improve the current preservation practices.","author":[{"dropping-particle":"","family":"Marinović","given":"Zoran","non-dropping-particle":"","parse-names":false,"suffix":""},{"dropping-particle":"","family":"Li","given":"Qian","non-dropping-particle":"","parse-names":false,"suffix":""},{"dropping-particle":"","family":"Lujić","given":"Jelena","non-dropping-particle":"","parse-names":false,"suffix":""},{"dropping-particle":"","family":"Iwasaki","given":"Yoshiko","non-dropping-particle":"","parse-names":false,"suffix":""},{"dropping-particle":"","family":"Csenki","given":"Zsolt","non-dropping-particle":"","parse-names":false,"suffix":""},{"dropping-particle":"","family":"Urbányi","given":"Béla","non-dropping-particle":"","parse-names":false,"suffix":""},{"dropping-particle":"","family":"Yoshizaki","given":"Goro","non-dropping-particle":"","parse-names":false,"suffix":""},{"dropping-particle":"","family":"Horváth","given":"Ákos","non-dropping-particle":"","parse-names":false,"suffix":""}],"container-title":"Scientific Reports","id":"ITEM-1","issue":"1","issued":{"date-parts":[["2019","12","1"]]},"publisher":"Nature Publishing Group","title":"Preservation of zebrafish genetic resources through testis cryopreservation and spermatogonia transplantation","type":"article-journal","volume":"9"},"uris":["http://www.mendeley.com/documents/?uuid=c016dee2-fce3-30ae-939d-b3bfec4fbd4a"]},{"id":"ITEM-2","itemData":{"DOI":"10.1371/journal.pone.0205481","ISBN":"1111111111","ISSN":"19326203","PMID":"30998742","abstract":"Common carp (Cyprinus carpio) is one of the most cultured fish species over the world with many different breeds and plenty of published protocols for sperm cryopreservation. However, data regarding preservation of gonadal tissue and surrogate production is still missing. A protocol for freezing common carp spermatogonia was developed through varying different factors along a set of serial subsequent experiments. Among the six cryoprotectants tested, the best survival was achieved with dimethyl sulfoxide (Me 2 SO). In the next experiment, a wide range of cooling rates (0.5–10C/min) and different concentrations of Me 2 SO were tested resulting in the highest survival achieved using 2 M Me 2 SO and cooling rate of -1C/min. When testing different tissue sizes and incubation times in the cryomedia, the highest viability was observed when incubating 100 mg tissue fragments for 30 min. Finally, sugar supplementation did not yield significant differences. When testing different equilibration (ES) and vitrification solutions (VS) used for needle-immersed vitrification, no significant differences were observed between the tested groups. Additionally, varied exposure time to VS did not improve the vitrification outcome where the viability was 4-fold lower than that of freezing. The functionality of cryopreserved cells was tested by interspecific transplantation into sterilized goldfish recipients. The exogenous origin of the germ cells in gonads of goldfish recipient was confirmed by molecular markers and incorporation rate was over 40% at 3 months post-transplantation. Results of this study can serve for long-term preservation of germplasm in carp which can be recovered in a surrogate recipient.","author":[{"dropping-particle":"","family":"Franěk","given":"Roman","non-dropping-particle":"","parse-names":false,"suffix":""},{"dropping-particle":"","family":"Marinović","given":"Zoran","non-dropping-particle":"","parse-names":false,"suffix":""},{"dropping-particle":"","family":"Lujić","given":"Jelena","non-dropping-particle":"","parse-names":false,"suffix":""},{"dropping-particle":"","family":"Urbányi","given":"Béla","non-dropping-particle":"","parse-names":false,"suffix":""},{"dropping-particle":"","family":"Fučíková","given":"Michaela","non-dropping-particle":"","parse-names":false,"suffix":""},{"dropping-particle":"","family":"Kašpar","given":"Vojtěch","non-dropping-particle":"","parse-names":false,"suffix":""},{"dropping-particle":"","family":"Pšenička","given":"Martin","non-dropping-particle":"","parse-names":false,"suffix":""},{"dropping-particle":"","family":"Horváth","given":"Ákos","non-dropping-particle":"","parse-names":false,"suffix":""}],"container-title":"PLoS ONE","id":"ITEM-2","issue":"4","issued":{"date-parts":[["2019"]]},"page":"1-17","title":"Cryopreservation and transplantation of common carp spermatogonia","type":"article-journal","volume":"14"},"uris":["http://www.mendeley.com/documents/?uuid=b14ea3ad-b2f2-4f11-a0e4-6c405ffa1cf3"]},{"id":"ITEM-3","itemData":{"DOI":"10.1016/J.CRYOBIOL.2016.02.005","ISSN":"0011-2240","PMID":"26920821","abstract":"Several sturgeon species are near extinction; therefore an efficient conservation strategy is required. Germ stem cells can be used for long-term storage and restoration of genetic information using surrogate reproduction. This study compared cryopreservation procedures of early stages of Siberian sturgeon Acipenser baerii testicular and ovarian cells. Whole gonad tissue or dissociated cells were frozen at a cooling rate of 1 °C/min in phosphate buffered saline with 0.5% bovine serum albumin, 50 mM glucose, and one of four different 1.5 M cryoprotectants: dimethyl sulfoxide, glycerol, ethylene glycol, or dimethyl sulfoxide with propanediol. The number of living cells obtained from 0.1 g of gonadal tissue after freeze/thaw of both whole tissue and dissociated cells was higher using ethylene glycol than with other cryoprotectants. Although there were no differences in the number of living cells in cryopreserved whole tissue vs. dissociated cells, the number of dead cells was lower with whole tissue cryopreservation, indicating that cells that died during freeze/thaw were digested during subsequent enzymatic dissociation. This resulted in more than 90% live cells after freeze/thaw and dissociation. The thawed tissue cryopreserved using ethylene glycol as protectant as well as fresh gonadal tissue were dissociated, and the cells were labelled by PKH26 and transplanted into larvae of sterlet Acipenser ruthenus. Ninety days post-transplant of both fresh and cryopres</w:instrText>
      </w:r>
      <w:r w:rsidR="000938F0" w:rsidRPr="00F84AE0">
        <w:rPr>
          <w:rFonts w:asciiTheme="minorHAnsi" w:eastAsiaTheme="minorHAnsi" w:hAnsiTheme="minorHAnsi" w:cstheme="minorHAnsi"/>
          <w:bCs/>
          <w:lang w:val="fr-FR" w:eastAsia="en-US"/>
        </w:rPr>
        <w:instrText>erved cells, introduced cells proliferated in more than half of the recipients.","author":[{"dropping-particle":"","family":"Pšenička","given":"Martin","non-dropping-particle":"","parse-names":false,"suffix":""},{"dropping-particle":"","family":"Saito","given":"Taiju","non-dropping-particle":"","parse-names":false,"suffix":""},{"dropping-particle":"","family":"Rodina","given":"Marek","non-dropping-particle":"","parse-names":false,"suffix":""},{"dropping-particle":"","family":"Dzyuba","given":"Boris","non-dropping-particle":"","parse-names":false,"suffix":""}],"container-title":"Cryobiology","id":"ITEM-3","issue":"2","issued":{"date-parts":[["2016","4","1"]]},"page":"119-122","publisher":"Academic Press","title":"Cryopreservation of early stage Siberian sturgeon Acipenser baerii germ cells, comparison of whole tissue and dissociated cells","type":"article-journal","volume":"72"},"uris":["http://www.mendeley.com/documents/?uuid=fe6cfd9f-d1e8-34a1-89fd-3b1f28ed3339"]}],"mendeley":{"formattedCitation":"(Franěk et al., 2019a; Marinović et al., 2019; Pšenička et al., 2016)","manualFormatting":"(Pšenička et al., 2016; Franěk et al., 2019a; Marinović et al., 2019)","plainTextFormattedCitation":"(Franěk et al., 2019a; Marinović et al., 2019; Pšenička et al., 2016)","previouslyFormattedCitation":"(Franěk et al., 2019a; Marinović et al., 2019; Pšenička et al., 2016)"},"properties":{"noteIndex":0},"schema":"https://github.com/citation-style-language/schema/raw/master/csl-citation.json"}</w:instrText>
      </w:r>
      <w:r w:rsidR="001D4F5E">
        <w:rPr>
          <w:rFonts w:asciiTheme="minorHAnsi" w:eastAsiaTheme="minorHAnsi" w:hAnsiTheme="minorHAnsi" w:cstheme="minorHAnsi"/>
          <w:bCs/>
          <w:lang w:val="en-GB" w:eastAsia="en-US"/>
        </w:rPr>
        <w:fldChar w:fldCharType="separate"/>
      </w:r>
      <w:r w:rsidR="001D4F5E" w:rsidRPr="00910828">
        <w:rPr>
          <w:rFonts w:asciiTheme="minorHAnsi" w:eastAsiaTheme="minorHAnsi" w:hAnsiTheme="minorHAnsi" w:cstheme="minorHAnsi"/>
          <w:noProof/>
          <w:lang w:val="fr-FR" w:eastAsia="en-US"/>
        </w:rPr>
        <w:t>(</w:t>
      </w:r>
      <w:r w:rsidR="000938F0" w:rsidRPr="00910828">
        <w:rPr>
          <w:rFonts w:asciiTheme="minorHAnsi" w:eastAsiaTheme="minorHAnsi" w:hAnsiTheme="minorHAnsi" w:cstheme="minorHAnsi"/>
          <w:noProof/>
          <w:lang w:val="fr-FR" w:eastAsia="en-US"/>
        </w:rPr>
        <w:t>Pšenička et al., 2016</w:t>
      </w:r>
      <w:r w:rsidR="000938F0">
        <w:rPr>
          <w:rFonts w:asciiTheme="minorHAnsi" w:eastAsiaTheme="minorHAnsi" w:hAnsiTheme="minorHAnsi" w:cstheme="minorHAnsi"/>
          <w:noProof/>
          <w:lang w:val="fr-FR" w:eastAsia="en-US"/>
        </w:rPr>
        <w:t xml:space="preserve">; </w:t>
      </w:r>
      <w:r w:rsidR="001D4F5E" w:rsidRPr="00910828">
        <w:rPr>
          <w:rFonts w:asciiTheme="minorHAnsi" w:eastAsiaTheme="minorHAnsi" w:hAnsiTheme="minorHAnsi" w:cstheme="minorHAnsi"/>
          <w:noProof/>
          <w:lang w:val="fr-FR" w:eastAsia="en-US"/>
        </w:rPr>
        <w:t>Franěk et al., 2019a; Marinović et al., 2019)</w:t>
      </w:r>
      <w:r w:rsidR="001D4F5E">
        <w:rPr>
          <w:rFonts w:asciiTheme="minorHAnsi" w:eastAsiaTheme="minorHAnsi" w:hAnsiTheme="minorHAnsi" w:cstheme="minorHAnsi"/>
          <w:bCs/>
          <w:lang w:val="en-GB" w:eastAsia="en-US"/>
        </w:rPr>
        <w:fldChar w:fldCharType="end"/>
      </w:r>
      <w:r w:rsidR="00F10A43" w:rsidRPr="00910828">
        <w:rPr>
          <w:rFonts w:asciiTheme="minorHAnsi" w:eastAsiaTheme="minorHAnsi" w:hAnsiTheme="minorHAnsi" w:cstheme="minorHAnsi"/>
          <w:lang w:val="fr-FR" w:eastAsia="en-US"/>
        </w:rPr>
        <w:t xml:space="preserve">. </w:t>
      </w:r>
      <w:r w:rsidR="00F10A43">
        <w:rPr>
          <w:rFonts w:asciiTheme="minorHAnsi" w:eastAsiaTheme="minorHAnsi" w:hAnsiTheme="minorHAnsi" w:cstheme="minorHAnsi"/>
          <w:bCs/>
          <w:lang w:val="en-GB" w:eastAsia="en-US"/>
        </w:rPr>
        <w:t>N</w:t>
      </w:r>
      <w:r w:rsidR="00D673AB">
        <w:rPr>
          <w:rFonts w:asciiTheme="minorHAnsi" w:eastAsiaTheme="minorHAnsi" w:hAnsiTheme="minorHAnsi" w:cstheme="minorHAnsi"/>
          <w:bCs/>
          <w:lang w:val="en-GB" w:eastAsia="en-US"/>
        </w:rPr>
        <w:t>otably</w:t>
      </w:r>
      <w:r w:rsidR="004800F3">
        <w:rPr>
          <w:rFonts w:asciiTheme="minorHAnsi" w:eastAsiaTheme="minorHAnsi" w:hAnsiTheme="minorHAnsi" w:cstheme="minorHAnsi"/>
          <w:bCs/>
          <w:lang w:val="en-GB" w:eastAsia="en-US"/>
        </w:rPr>
        <w:t>,</w:t>
      </w:r>
      <w:r w:rsidR="00D673AB">
        <w:rPr>
          <w:rFonts w:asciiTheme="minorHAnsi" w:eastAsiaTheme="minorHAnsi" w:hAnsiTheme="minorHAnsi" w:cstheme="minorHAnsi"/>
          <w:bCs/>
          <w:lang w:val="en-GB" w:eastAsia="en-US"/>
        </w:rPr>
        <w:t xml:space="preserve"> it can change cell fate decision</w:t>
      </w:r>
      <w:r w:rsidR="00324FE7">
        <w:rPr>
          <w:rFonts w:asciiTheme="minorHAnsi" w:eastAsiaTheme="minorHAnsi" w:hAnsiTheme="minorHAnsi" w:cstheme="minorHAnsi"/>
          <w:bCs/>
          <w:lang w:val="en-GB" w:eastAsia="en-US"/>
        </w:rPr>
        <w:t>s</w:t>
      </w:r>
      <w:r w:rsidR="00D673AB">
        <w:rPr>
          <w:rFonts w:asciiTheme="minorHAnsi" w:eastAsiaTheme="minorHAnsi" w:hAnsiTheme="minorHAnsi" w:cstheme="minorHAnsi"/>
          <w:bCs/>
          <w:lang w:val="en-GB" w:eastAsia="en-US"/>
        </w:rPr>
        <w:t xml:space="preserve"> by inducing DNA methylation</w:t>
      </w:r>
      <w:r w:rsidR="009A4684">
        <w:rPr>
          <w:rFonts w:asciiTheme="minorHAnsi" w:eastAsiaTheme="minorHAnsi" w:hAnsiTheme="minorHAnsi" w:cstheme="minorHAnsi"/>
          <w:bCs/>
          <w:lang w:val="en-GB" w:eastAsia="en-US"/>
        </w:rPr>
        <w:t xml:space="preserve"> </w:t>
      </w:r>
      <w:r w:rsidR="009A4684">
        <w:rPr>
          <w:rFonts w:asciiTheme="minorHAnsi" w:eastAsiaTheme="minorHAnsi" w:hAnsiTheme="minorHAnsi" w:cstheme="minorHAnsi"/>
          <w:bCs/>
          <w:lang w:val="en-GB" w:eastAsia="en-US"/>
        </w:rPr>
        <w:fldChar w:fldCharType="begin" w:fldLock="1"/>
      </w:r>
      <w:r w:rsidR="00237485">
        <w:rPr>
          <w:rFonts w:asciiTheme="minorHAnsi" w:eastAsiaTheme="minorHAnsi" w:hAnsiTheme="minorHAnsi" w:cstheme="minorHAnsi"/>
          <w:bCs/>
          <w:lang w:val="en-GB" w:eastAsia="en-US"/>
        </w:rPr>
        <w:instrText>ADDIN CSL_CITATION {"citationItems":[{"id":"ITEM-1","itemData":{"DOI":"10.1634/STEMCELLS.2005-0427","ISSN":"1066-5099","PMID":"16840553","abstract":"Dimethyl sulfoxide (DMSO), an amphipathic molecule, is widely used not only as a solvent for water-insoluble substances but also as a cryopreservant for various types of cells. Exposure to DMSO sometimes causes unexpected changes in cell fates. Because mammalian development and cellular differentiation are controlled epigenetically by DNA methylation and histone modifications, DMSO likely affects the epigenetic system. The effects of DMSO on transcription of three major DNA methyltransferases (Dnmts) and five well-studied histone modification enzymes were examined in mouse embryonic stem cells and embryoid bodies (EBs) by reverse transcription-polymerase chain reaction. Addition of DMSO (0.02%-1.0%) to EBs in culture induced an increase in Dnmt3a mRNA levels with increasing dosage. Increased expression of two subtypes of Dnmt3a in protein levels was confirmed by Western blotting. Southern blot analysis revealed that DMSO caused hypermethylation of two kinds of repetitive sequences in EBs. Furthermore, restriction landmark genomic scanning, by which DNA methylation status can be analyzed on thousands of loci in genic regions, revealed that DMSO affected DNA methylation status at multiple loci, inducing hypomethylation as well as hypermethylation depending on the genomic loci. In conclusion, DMSO has an impact on the epigenetic profile: upregulation of Dnmt3a expression and alteration of genome-wide DNA methylation profiles with phenotypic changes in EBs.","author":[{"dropping-particle":"","family":"Iwatani","given":"Misa","non-dropping-particle":"","parse-names":false,"suffix":""},{"dropping-particle":"","family":"Ikegami","given":"Kohta","non-dropping-particle":"","parse-names":false,"suffix":""},{"dropping-particle":"","family":"Kremenska","given":"Yuliya","non-dropping-particle":"","parse-names":false,"suffix":""},{"dropping-particle":"","family":"Hattori","given":"Naka","non-dropping-particle":"","parse-names":false,"suffix":""},{"dropping-particle":"","family":"Tanaka","given":"Satoshi","non-dropping-particle":"","parse-names":false,"suffix":""},{"dropping-particle":"","family":"Yagi","given":"Shintaro","non-dropping-particle":"","parse-names":false,"suffix":""},{"dropping-particle":"","family":"Shiota","given":"Kunio","non-dropping-particle":"","parse-names":false,"suffix":""}],"container-title":"Stem Cells","id":"ITEM-1","issue":"11","issued":{"date-parts":[["2006","11","1"]]},"page":"2549-2556","publisher":"Oxford Academic","title":"Dimethyl Sulfoxide Has an Impact on Epigenetic Profile in Mouse Embryoid Body","type":"article-journal","volume":"24"},"uris":["http://www.mendeley.com/documents/?uuid=a267c71c-8772-3c51-b930-8e7b61bb4287"]}],"mendeley":{"formattedCitation":"(Iwatani et al., 2006)","plainTextFormattedCitation":"(Iwatani et al., 2006)","previouslyFormattedCitation":"(Iwatani et al., 2006)"},"properties":{"noteIndex":0},"schema":"https://github.com/citation-style-language/schema/raw/master/csl-citation.json"}</w:instrText>
      </w:r>
      <w:r w:rsidR="009A4684">
        <w:rPr>
          <w:rFonts w:asciiTheme="minorHAnsi" w:eastAsiaTheme="minorHAnsi" w:hAnsiTheme="minorHAnsi" w:cstheme="minorHAnsi"/>
          <w:bCs/>
          <w:lang w:val="en-GB" w:eastAsia="en-US"/>
        </w:rPr>
        <w:fldChar w:fldCharType="separate"/>
      </w:r>
      <w:r w:rsidR="009A4684" w:rsidRPr="009A4684">
        <w:rPr>
          <w:rFonts w:asciiTheme="minorHAnsi" w:eastAsiaTheme="minorHAnsi" w:hAnsiTheme="minorHAnsi" w:cstheme="minorHAnsi"/>
          <w:bCs/>
          <w:noProof/>
          <w:lang w:val="en-GB" w:eastAsia="en-US"/>
        </w:rPr>
        <w:t>(Iwatani et al., 2006)</w:t>
      </w:r>
      <w:r w:rsidR="009A4684">
        <w:rPr>
          <w:rFonts w:asciiTheme="minorHAnsi" w:eastAsiaTheme="minorHAnsi" w:hAnsiTheme="minorHAnsi" w:cstheme="minorHAnsi"/>
          <w:bCs/>
          <w:lang w:val="en-GB" w:eastAsia="en-US"/>
        </w:rPr>
        <w:fldChar w:fldCharType="end"/>
      </w:r>
      <w:r w:rsidR="00D673AB">
        <w:rPr>
          <w:rFonts w:asciiTheme="minorHAnsi" w:eastAsiaTheme="minorHAnsi" w:hAnsiTheme="minorHAnsi" w:cstheme="minorHAnsi"/>
          <w:bCs/>
          <w:lang w:val="en-GB" w:eastAsia="en-US"/>
        </w:rPr>
        <w:t>.</w:t>
      </w:r>
      <w:r w:rsidR="00A36E95">
        <w:rPr>
          <w:rFonts w:asciiTheme="minorHAnsi" w:eastAsiaTheme="minorHAnsi" w:hAnsiTheme="minorHAnsi" w:cstheme="minorHAnsi"/>
          <w:bCs/>
          <w:lang w:val="en-GB" w:eastAsia="en-US"/>
        </w:rPr>
        <w:t xml:space="preserve"> </w:t>
      </w:r>
      <w:r w:rsidR="000A427E">
        <w:rPr>
          <w:rFonts w:asciiTheme="minorHAnsi" w:eastAsiaTheme="minorHAnsi" w:hAnsiTheme="minorHAnsi" w:cstheme="minorHAnsi"/>
          <w:bCs/>
          <w:lang w:val="en-GB" w:eastAsia="en-US"/>
        </w:rPr>
        <w:t>Elu</w:t>
      </w:r>
      <w:r w:rsidR="00883326">
        <w:rPr>
          <w:rFonts w:asciiTheme="minorHAnsi" w:eastAsiaTheme="minorHAnsi" w:hAnsiTheme="minorHAnsi" w:cstheme="minorHAnsi"/>
          <w:bCs/>
          <w:lang w:val="en-GB" w:eastAsia="en-US"/>
        </w:rPr>
        <w:t>ci</w:t>
      </w:r>
      <w:r w:rsidR="000A427E">
        <w:rPr>
          <w:rFonts w:asciiTheme="minorHAnsi" w:eastAsiaTheme="minorHAnsi" w:hAnsiTheme="minorHAnsi" w:cstheme="minorHAnsi"/>
          <w:bCs/>
          <w:lang w:val="en-GB" w:eastAsia="en-US"/>
        </w:rPr>
        <w:t xml:space="preserve">dating the molecular consequences of cryopreserved germ cell transplantation in the produced gametes and the offspring is </w:t>
      </w:r>
      <w:r w:rsidR="00E7141A">
        <w:rPr>
          <w:rFonts w:asciiTheme="minorHAnsi" w:eastAsiaTheme="minorHAnsi" w:hAnsiTheme="minorHAnsi" w:cstheme="minorHAnsi"/>
          <w:bCs/>
          <w:lang w:val="en-GB" w:eastAsia="en-US"/>
        </w:rPr>
        <w:t xml:space="preserve">the next stage </w:t>
      </w:r>
      <w:r w:rsidR="007139F3">
        <w:rPr>
          <w:rFonts w:asciiTheme="minorHAnsi" w:eastAsiaTheme="minorHAnsi" w:hAnsiTheme="minorHAnsi" w:cstheme="minorHAnsi"/>
          <w:bCs/>
          <w:lang w:val="en-GB" w:eastAsia="en-US"/>
        </w:rPr>
        <w:t xml:space="preserve">of </w:t>
      </w:r>
      <w:r w:rsidR="00E7141A">
        <w:rPr>
          <w:rFonts w:asciiTheme="minorHAnsi" w:eastAsiaTheme="minorHAnsi" w:hAnsiTheme="minorHAnsi" w:cstheme="minorHAnsi"/>
          <w:bCs/>
          <w:lang w:val="en-GB" w:eastAsia="en-US"/>
        </w:rPr>
        <w:t xml:space="preserve">research to </w:t>
      </w:r>
      <w:r w:rsidR="003A3972">
        <w:rPr>
          <w:rFonts w:asciiTheme="minorHAnsi" w:eastAsiaTheme="minorHAnsi" w:hAnsiTheme="minorHAnsi" w:cstheme="minorHAnsi"/>
          <w:bCs/>
          <w:lang w:val="en-GB" w:eastAsia="en-US"/>
        </w:rPr>
        <w:t>check their reliability.</w:t>
      </w:r>
      <w:r w:rsidR="00C239E0">
        <w:rPr>
          <w:rFonts w:asciiTheme="minorHAnsi" w:eastAsiaTheme="minorHAnsi" w:hAnsiTheme="minorHAnsi" w:cstheme="minorHAnsi"/>
          <w:bCs/>
          <w:lang w:val="en-GB" w:eastAsia="en-US"/>
        </w:rPr>
        <w:t xml:space="preserve"> </w:t>
      </w:r>
      <w:r w:rsidR="008B1AD8">
        <w:rPr>
          <w:rFonts w:asciiTheme="minorHAnsi" w:eastAsiaTheme="minorHAnsi" w:hAnsiTheme="minorHAnsi" w:cstheme="minorHAnsi"/>
          <w:bCs/>
          <w:lang w:val="en-GB" w:eastAsia="en-US"/>
        </w:rPr>
        <w:t xml:space="preserve">The observed results from </w:t>
      </w:r>
      <w:r w:rsidR="00C85168">
        <w:rPr>
          <w:rFonts w:asciiTheme="minorHAnsi" w:eastAsiaTheme="minorHAnsi" w:hAnsiTheme="minorHAnsi" w:cstheme="minorHAnsi"/>
          <w:bCs/>
          <w:lang w:val="en-GB" w:eastAsia="en-US"/>
        </w:rPr>
        <w:t>this com</w:t>
      </w:r>
      <w:r w:rsidR="007A546A">
        <w:rPr>
          <w:rFonts w:asciiTheme="minorHAnsi" w:eastAsiaTheme="minorHAnsi" w:hAnsiTheme="minorHAnsi" w:cstheme="minorHAnsi"/>
          <w:bCs/>
          <w:lang w:val="en-GB" w:eastAsia="en-US"/>
        </w:rPr>
        <w:t>pa</w:t>
      </w:r>
      <w:r w:rsidR="00C85168">
        <w:rPr>
          <w:rFonts w:asciiTheme="minorHAnsi" w:eastAsiaTheme="minorHAnsi" w:hAnsiTheme="minorHAnsi" w:cstheme="minorHAnsi"/>
          <w:bCs/>
          <w:lang w:val="en-GB" w:eastAsia="en-US"/>
        </w:rPr>
        <w:t xml:space="preserve">rative study </w:t>
      </w:r>
      <w:r w:rsidR="00F57745">
        <w:rPr>
          <w:rFonts w:asciiTheme="minorHAnsi" w:eastAsiaTheme="minorHAnsi" w:hAnsiTheme="minorHAnsi" w:cstheme="minorHAnsi"/>
          <w:bCs/>
          <w:lang w:val="en-GB" w:eastAsia="en-US"/>
        </w:rPr>
        <w:t xml:space="preserve">interpret </w:t>
      </w:r>
      <w:r w:rsidR="00C85168">
        <w:rPr>
          <w:rFonts w:asciiTheme="minorHAnsi" w:eastAsiaTheme="minorHAnsi" w:hAnsiTheme="minorHAnsi" w:cstheme="minorHAnsi"/>
          <w:bCs/>
          <w:lang w:val="en-GB" w:eastAsia="en-US"/>
        </w:rPr>
        <w:t>many possible explanations</w:t>
      </w:r>
      <w:r w:rsidR="00F160C1">
        <w:rPr>
          <w:rFonts w:asciiTheme="minorHAnsi" w:eastAsiaTheme="minorHAnsi" w:hAnsiTheme="minorHAnsi" w:cstheme="minorHAnsi"/>
          <w:bCs/>
          <w:lang w:val="en-GB" w:eastAsia="en-US"/>
        </w:rPr>
        <w:t>:</w:t>
      </w:r>
      <w:r w:rsidR="0013252F">
        <w:rPr>
          <w:rFonts w:asciiTheme="minorHAnsi" w:eastAsiaTheme="minorHAnsi" w:hAnsiTheme="minorHAnsi" w:cstheme="minorHAnsi"/>
          <w:bCs/>
          <w:lang w:val="en-GB" w:eastAsia="en-US"/>
        </w:rPr>
        <w:t xml:space="preserve"> 1)</w:t>
      </w:r>
      <w:r w:rsidR="007A546A">
        <w:rPr>
          <w:rFonts w:asciiTheme="minorHAnsi" w:eastAsiaTheme="minorHAnsi" w:hAnsiTheme="minorHAnsi" w:cstheme="minorHAnsi"/>
          <w:bCs/>
          <w:lang w:val="en-GB" w:eastAsia="en-US"/>
        </w:rPr>
        <w:t xml:space="preserve"> </w:t>
      </w:r>
      <w:r w:rsidR="0005245D">
        <w:rPr>
          <w:rFonts w:asciiTheme="minorHAnsi" w:eastAsiaTheme="minorHAnsi" w:hAnsiTheme="minorHAnsi" w:cstheme="minorHAnsi"/>
          <w:bCs/>
          <w:lang w:val="en-GB" w:eastAsia="en-US"/>
        </w:rPr>
        <w:t xml:space="preserve">Firstly, </w:t>
      </w:r>
      <w:r w:rsidR="007A546A">
        <w:rPr>
          <w:rFonts w:asciiTheme="minorHAnsi" w:eastAsiaTheme="minorHAnsi" w:hAnsiTheme="minorHAnsi" w:cstheme="minorHAnsi"/>
          <w:bCs/>
          <w:lang w:val="en-GB" w:eastAsia="en-US"/>
        </w:rPr>
        <w:t xml:space="preserve">the </w:t>
      </w:r>
      <w:r w:rsidR="003A3972">
        <w:rPr>
          <w:rFonts w:asciiTheme="minorHAnsi" w:eastAsiaTheme="minorHAnsi" w:hAnsiTheme="minorHAnsi" w:cstheme="minorHAnsi"/>
          <w:bCs/>
          <w:lang w:val="en-GB" w:eastAsia="en-US"/>
        </w:rPr>
        <w:t>transplanted cells unde</w:t>
      </w:r>
      <w:r w:rsidR="00FD2488">
        <w:rPr>
          <w:rFonts w:asciiTheme="minorHAnsi" w:eastAsiaTheme="minorHAnsi" w:hAnsiTheme="minorHAnsi" w:cstheme="minorHAnsi"/>
          <w:bCs/>
          <w:lang w:val="en-GB" w:eastAsia="en-US"/>
        </w:rPr>
        <w:t>r</w:t>
      </w:r>
      <w:r w:rsidR="003A3972">
        <w:rPr>
          <w:rFonts w:asciiTheme="minorHAnsi" w:eastAsiaTheme="minorHAnsi" w:hAnsiTheme="minorHAnsi" w:cstheme="minorHAnsi"/>
          <w:bCs/>
          <w:lang w:val="en-GB" w:eastAsia="en-US"/>
        </w:rPr>
        <w:t xml:space="preserve">go a natural selection where the </w:t>
      </w:r>
      <w:r w:rsidR="007139F3">
        <w:rPr>
          <w:rFonts w:asciiTheme="minorHAnsi" w:eastAsiaTheme="minorHAnsi" w:hAnsiTheme="minorHAnsi" w:cstheme="minorHAnsi"/>
          <w:bCs/>
          <w:lang w:val="en-GB" w:eastAsia="en-US"/>
        </w:rPr>
        <w:t>damage</w:t>
      </w:r>
      <w:r w:rsidR="00FD2488">
        <w:rPr>
          <w:rFonts w:asciiTheme="minorHAnsi" w:eastAsiaTheme="minorHAnsi" w:hAnsiTheme="minorHAnsi" w:cstheme="minorHAnsi"/>
          <w:bCs/>
          <w:lang w:val="en-GB" w:eastAsia="en-US"/>
        </w:rPr>
        <w:t>d</w:t>
      </w:r>
      <w:r w:rsidR="007139F3">
        <w:rPr>
          <w:rFonts w:asciiTheme="minorHAnsi" w:eastAsiaTheme="minorHAnsi" w:hAnsiTheme="minorHAnsi" w:cstheme="minorHAnsi"/>
          <w:bCs/>
          <w:lang w:val="en-GB" w:eastAsia="en-US"/>
        </w:rPr>
        <w:t xml:space="preserve"> cells or cell</w:t>
      </w:r>
      <w:r w:rsidR="00FD2488">
        <w:rPr>
          <w:rFonts w:asciiTheme="minorHAnsi" w:eastAsiaTheme="minorHAnsi" w:hAnsiTheme="minorHAnsi" w:cstheme="minorHAnsi"/>
          <w:bCs/>
          <w:lang w:val="en-GB" w:eastAsia="en-US"/>
        </w:rPr>
        <w:t>s</w:t>
      </w:r>
      <w:r w:rsidR="007139F3">
        <w:rPr>
          <w:rFonts w:asciiTheme="minorHAnsi" w:eastAsiaTheme="minorHAnsi" w:hAnsiTheme="minorHAnsi" w:cstheme="minorHAnsi"/>
          <w:bCs/>
          <w:lang w:val="en-GB" w:eastAsia="en-US"/>
        </w:rPr>
        <w:t xml:space="preserve"> with aberrant epigenetic makeup may not undergo proliferation and differentiation in the recipient's gonad</w:t>
      </w:r>
      <w:r w:rsidR="00627C25">
        <w:rPr>
          <w:rFonts w:asciiTheme="minorHAnsi" w:eastAsiaTheme="minorHAnsi" w:hAnsiTheme="minorHAnsi" w:cstheme="minorHAnsi"/>
          <w:bCs/>
          <w:lang w:val="en-GB" w:eastAsia="en-US"/>
        </w:rPr>
        <w:t>,</w:t>
      </w:r>
      <w:r w:rsidR="00D35A40">
        <w:rPr>
          <w:rFonts w:asciiTheme="minorHAnsi" w:eastAsiaTheme="minorHAnsi" w:hAnsiTheme="minorHAnsi" w:cstheme="minorHAnsi"/>
          <w:bCs/>
          <w:lang w:val="en-GB" w:eastAsia="en-US"/>
        </w:rPr>
        <w:t xml:space="preserve"> and the hea</w:t>
      </w:r>
      <w:r w:rsidR="00627C25">
        <w:rPr>
          <w:rFonts w:asciiTheme="minorHAnsi" w:eastAsiaTheme="minorHAnsi" w:hAnsiTheme="minorHAnsi" w:cstheme="minorHAnsi"/>
          <w:bCs/>
          <w:lang w:val="en-GB" w:eastAsia="en-US"/>
        </w:rPr>
        <w:t>l</w:t>
      </w:r>
      <w:r w:rsidR="00D35A40">
        <w:rPr>
          <w:rFonts w:asciiTheme="minorHAnsi" w:eastAsiaTheme="minorHAnsi" w:hAnsiTheme="minorHAnsi" w:cstheme="minorHAnsi"/>
          <w:bCs/>
          <w:lang w:val="en-GB" w:eastAsia="en-US"/>
        </w:rPr>
        <w:t>thier cells proceed further</w:t>
      </w:r>
      <w:r w:rsidR="0013252F">
        <w:rPr>
          <w:rFonts w:asciiTheme="minorHAnsi" w:eastAsiaTheme="minorHAnsi" w:hAnsiTheme="minorHAnsi" w:cstheme="minorHAnsi"/>
          <w:bCs/>
          <w:lang w:val="en-GB" w:eastAsia="en-US"/>
        </w:rPr>
        <w:t>, 2)</w:t>
      </w:r>
      <w:r w:rsidR="00627C25">
        <w:rPr>
          <w:rFonts w:asciiTheme="minorHAnsi" w:eastAsiaTheme="minorHAnsi" w:hAnsiTheme="minorHAnsi" w:cstheme="minorHAnsi"/>
          <w:bCs/>
          <w:lang w:val="en-GB" w:eastAsia="en-US"/>
        </w:rPr>
        <w:t xml:space="preserve"> </w:t>
      </w:r>
      <w:r w:rsidR="0013252F">
        <w:rPr>
          <w:rFonts w:asciiTheme="minorHAnsi" w:eastAsiaTheme="minorHAnsi" w:hAnsiTheme="minorHAnsi" w:cstheme="minorHAnsi"/>
          <w:bCs/>
          <w:lang w:val="en-GB" w:eastAsia="en-US"/>
        </w:rPr>
        <w:t>o</w:t>
      </w:r>
      <w:r w:rsidR="00A9118C">
        <w:rPr>
          <w:rFonts w:asciiTheme="minorHAnsi" w:eastAsiaTheme="minorHAnsi" w:hAnsiTheme="minorHAnsi" w:cstheme="minorHAnsi"/>
          <w:bCs/>
          <w:lang w:val="en-GB" w:eastAsia="en-US"/>
        </w:rPr>
        <w:t xml:space="preserve">r the opposite scenario could be that the cell with </w:t>
      </w:r>
      <w:r w:rsidR="00DB4694">
        <w:rPr>
          <w:rFonts w:asciiTheme="minorHAnsi" w:eastAsiaTheme="minorHAnsi" w:hAnsiTheme="minorHAnsi" w:cstheme="minorHAnsi"/>
          <w:bCs/>
          <w:lang w:val="en-GB" w:eastAsia="en-US"/>
        </w:rPr>
        <w:t xml:space="preserve">a </w:t>
      </w:r>
      <w:r w:rsidR="008B1AD8">
        <w:rPr>
          <w:rFonts w:asciiTheme="minorHAnsi" w:eastAsiaTheme="minorHAnsi" w:hAnsiTheme="minorHAnsi" w:cstheme="minorHAnsi"/>
          <w:bCs/>
          <w:lang w:val="en-GB" w:eastAsia="en-US"/>
        </w:rPr>
        <w:t xml:space="preserve">newly gained </w:t>
      </w:r>
      <w:r w:rsidR="00A9118C">
        <w:rPr>
          <w:rFonts w:asciiTheme="minorHAnsi" w:eastAsiaTheme="minorHAnsi" w:hAnsiTheme="minorHAnsi" w:cstheme="minorHAnsi"/>
          <w:bCs/>
          <w:lang w:val="en-GB" w:eastAsia="en-US"/>
        </w:rPr>
        <w:t>epigene</w:t>
      </w:r>
      <w:r w:rsidR="00DB4694">
        <w:rPr>
          <w:rFonts w:asciiTheme="minorHAnsi" w:eastAsiaTheme="minorHAnsi" w:hAnsiTheme="minorHAnsi" w:cstheme="minorHAnsi"/>
          <w:bCs/>
          <w:lang w:val="en-GB" w:eastAsia="en-US"/>
        </w:rPr>
        <w:t xml:space="preserve">tic makeup caused by </w:t>
      </w:r>
      <w:r w:rsidR="008B1AD8">
        <w:rPr>
          <w:rFonts w:asciiTheme="minorHAnsi" w:eastAsiaTheme="minorHAnsi" w:hAnsiTheme="minorHAnsi" w:cstheme="minorHAnsi"/>
          <w:bCs/>
          <w:lang w:val="en-GB" w:eastAsia="en-US"/>
        </w:rPr>
        <w:t xml:space="preserve">the </w:t>
      </w:r>
      <w:r w:rsidR="00DB4694">
        <w:rPr>
          <w:rFonts w:asciiTheme="minorHAnsi" w:eastAsiaTheme="minorHAnsi" w:hAnsiTheme="minorHAnsi" w:cstheme="minorHAnsi"/>
          <w:bCs/>
          <w:lang w:val="en-GB" w:eastAsia="en-US"/>
        </w:rPr>
        <w:t>recipient</w:t>
      </w:r>
      <w:r w:rsidR="00BC68E4">
        <w:rPr>
          <w:rFonts w:asciiTheme="minorHAnsi" w:eastAsiaTheme="minorHAnsi" w:hAnsiTheme="minorHAnsi" w:cstheme="minorHAnsi"/>
          <w:bCs/>
          <w:lang w:val="en-GB" w:eastAsia="en-US"/>
        </w:rPr>
        <w:t>'s gon</w:t>
      </w:r>
      <w:r w:rsidR="004077A0">
        <w:rPr>
          <w:rFonts w:asciiTheme="minorHAnsi" w:eastAsiaTheme="minorHAnsi" w:hAnsiTheme="minorHAnsi" w:cstheme="minorHAnsi"/>
          <w:bCs/>
          <w:lang w:val="en-GB" w:eastAsia="en-US"/>
        </w:rPr>
        <w:t>a</w:t>
      </w:r>
      <w:r w:rsidR="00BC68E4">
        <w:rPr>
          <w:rFonts w:asciiTheme="minorHAnsi" w:eastAsiaTheme="minorHAnsi" w:hAnsiTheme="minorHAnsi" w:cstheme="minorHAnsi"/>
          <w:bCs/>
          <w:lang w:val="en-GB" w:eastAsia="en-US"/>
        </w:rPr>
        <w:t>dal microenvironment that survives only undergoes differentiation,</w:t>
      </w:r>
      <w:r w:rsidR="005C37CD">
        <w:rPr>
          <w:rFonts w:asciiTheme="minorHAnsi" w:eastAsiaTheme="minorHAnsi" w:hAnsiTheme="minorHAnsi" w:cstheme="minorHAnsi"/>
          <w:bCs/>
          <w:lang w:val="en-GB" w:eastAsia="en-US"/>
        </w:rPr>
        <w:t xml:space="preserve"> and others die.</w:t>
      </w:r>
      <w:r w:rsidR="00BC68E4">
        <w:rPr>
          <w:rFonts w:asciiTheme="minorHAnsi" w:eastAsiaTheme="minorHAnsi" w:hAnsiTheme="minorHAnsi" w:cstheme="minorHAnsi"/>
          <w:bCs/>
          <w:lang w:val="en-GB" w:eastAsia="en-US"/>
        </w:rPr>
        <w:t xml:space="preserve"> In both cases, </w:t>
      </w:r>
      <w:r w:rsidR="0088112C">
        <w:rPr>
          <w:rFonts w:asciiTheme="minorHAnsi" w:eastAsiaTheme="minorHAnsi" w:hAnsiTheme="minorHAnsi" w:cstheme="minorHAnsi"/>
          <w:bCs/>
          <w:lang w:val="en-GB" w:eastAsia="en-US"/>
        </w:rPr>
        <w:t xml:space="preserve">the </w:t>
      </w:r>
      <w:r w:rsidR="00C9409F">
        <w:rPr>
          <w:rFonts w:asciiTheme="minorHAnsi" w:eastAsiaTheme="minorHAnsi" w:hAnsiTheme="minorHAnsi" w:cstheme="minorHAnsi"/>
          <w:bCs/>
          <w:lang w:val="en-GB" w:eastAsia="en-US"/>
        </w:rPr>
        <w:t>consequences are worth</w:t>
      </w:r>
      <w:r w:rsidR="0088112C">
        <w:rPr>
          <w:rFonts w:asciiTheme="minorHAnsi" w:eastAsiaTheme="minorHAnsi" w:hAnsiTheme="minorHAnsi" w:cstheme="minorHAnsi"/>
          <w:bCs/>
          <w:lang w:val="en-GB" w:eastAsia="en-US"/>
        </w:rPr>
        <w:t xml:space="preserve"> </w:t>
      </w:r>
      <w:r w:rsidR="00C9409F">
        <w:rPr>
          <w:rFonts w:asciiTheme="minorHAnsi" w:eastAsiaTheme="minorHAnsi" w:hAnsiTheme="minorHAnsi" w:cstheme="minorHAnsi"/>
          <w:bCs/>
          <w:lang w:val="en-GB" w:eastAsia="en-US"/>
        </w:rPr>
        <w:t>knowing</w:t>
      </w:r>
      <w:r w:rsidR="0088112C">
        <w:rPr>
          <w:rFonts w:asciiTheme="minorHAnsi" w:eastAsiaTheme="minorHAnsi" w:hAnsiTheme="minorHAnsi" w:cstheme="minorHAnsi"/>
          <w:bCs/>
          <w:lang w:val="en-GB" w:eastAsia="en-US"/>
        </w:rPr>
        <w:t xml:space="preserve"> </w:t>
      </w:r>
      <w:proofErr w:type="gramStart"/>
      <w:r w:rsidR="0088112C">
        <w:rPr>
          <w:rFonts w:asciiTheme="minorHAnsi" w:eastAsiaTheme="minorHAnsi" w:hAnsiTheme="minorHAnsi" w:cstheme="minorHAnsi"/>
          <w:bCs/>
          <w:lang w:val="en-GB" w:eastAsia="en-US"/>
        </w:rPr>
        <w:t>in order to</w:t>
      </w:r>
      <w:proofErr w:type="gramEnd"/>
      <w:r w:rsidR="0088112C">
        <w:rPr>
          <w:rFonts w:asciiTheme="minorHAnsi" w:eastAsiaTheme="minorHAnsi" w:hAnsiTheme="minorHAnsi" w:cstheme="minorHAnsi"/>
          <w:bCs/>
          <w:lang w:val="en-GB" w:eastAsia="en-US"/>
        </w:rPr>
        <w:t xml:space="preserve"> understand the nature of </w:t>
      </w:r>
      <w:r w:rsidR="0001353E">
        <w:rPr>
          <w:rFonts w:asciiTheme="minorHAnsi" w:eastAsiaTheme="minorHAnsi" w:hAnsiTheme="minorHAnsi" w:cstheme="minorHAnsi"/>
          <w:bCs/>
          <w:lang w:val="en-GB" w:eastAsia="en-US"/>
        </w:rPr>
        <w:t>transplanted ger</w:t>
      </w:r>
      <w:r w:rsidR="00566EAE">
        <w:rPr>
          <w:rFonts w:asciiTheme="minorHAnsi" w:eastAsiaTheme="minorHAnsi" w:hAnsiTheme="minorHAnsi" w:cstheme="minorHAnsi"/>
          <w:bCs/>
          <w:lang w:val="en-GB" w:eastAsia="en-US"/>
        </w:rPr>
        <w:t>m</w:t>
      </w:r>
      <w:r w:rsidR="0001353E">
        <w:rPr>
          <w:rFonts w:asciiTheme="minorHAnsi" w:eastAsiaTheme="minorHAnsi" w:hAnsiTheme="minorHAnsi" w:cstheme="minorHAnsi"/>
          <w:bCs/>
          <w:lang w:val="en-GB" w:eastAsia="en-US"/>
        </w:rPr>
        <w:t xml:space="preserve"> cell and recipient gonadal somatic cell interactions.</w:t>
      </w:r>
    </w:p>
    <w:p w14:paraId="05C22D83" w14:textId="77777777" w:rsidR="00094962" w:rsidRDefault="00094962" w:rsidP="00982108">
      <w:pPr>
        <w:spacing w:line="259" w:lineRule="auto"/>
        <w:ind w:firstLine="284"/>
        <w:jc w:val="both"/>
        <w:rPr>
          <w:rFonts w:asciiTheme="minorHAnsi" w:eastAsiaTheme="minorHAnsi" w:hAnsiTheme="minorHAnsi" w:cstheme="minorHAnsi"/>
          <w:bCs/>
          <w:lang w:val="en-GB" w:eastAsia="en-US"/>
        </w:rPr>
      </w:pPr>
    </w:p>
    <w:p w14:paraId="5780D727" w14:textId="77777777" w:rsidR="00D94F7B" w:rsidRDefault="00D94F7B" w:rsidP="00982108">
      <w:pPr>
        <w:spacing w:line="259" w:lineRule="auto"/>
        <w:jc w:val="both"/>
        <w:rPr>
          <w:rFonts w:asciiTheme="minorHAnsi" w:eastAsiaTheme="minorHAnsi" w:hAnsiTheme="minorHAnsi" w:cstheme="minorHAnsi"/>
          <w:bCs/>
          <w:lang w:val="en-GB" w:eastAsia="en-US"/>
        </w:rPr>
      </w:pPr>
    </w:p>
    <w:p w14:paraId="516B7262" w14:textId="14E97D9C" w:rsidR="006A0CAB" w:rsidRDefault="00D85C1E" w:rsidP="00982108">
      <w:pPr>
        <w:pStyle w:val="Odstavecseseznamem"/>
        <w:numPr>
          <w:ilvl w:val="1"/>
          <w:numId w:val="8"/>
        </w:numPr>
        <w:spacing w:line="259" w:lineRule="auto"/>
        <w:jc w:val="both"/>
        <w:rPr>
          <w:rFonts w:asciiTheme="minorHAnsi" w:eastAsiaTheme="minorHAnsi" w:hAnsiTheme="minorHAnsi" w:cstheme="minorBidi"/>
          <w:b/>
          <w:lang w:val="en-GB"/>
        </w:rPr>
      </w:pPr>
      <w:r w:rsidRPr="00640D77">
        <w:rPr>
          <w:rFonts w:asciiTheme="minorHAnsi" w:eastAsiaTheme="minorHAnsi" w:hAnsiTheme="minorHAnsi" w:cstheme="minorBidi"/>
          <w:b/>
          <w:lang w:val="en-GB"/>
        </w:rPr>
        <w:t xml:space="preserve">Easing the </w:t>
      </w:r>
      <w:r w:rsidR="00A01ED0" w:rsidRPr="00640D77">
        <w:rPr>
          <w:rFonts w:asciiTheme="minorHAnsi" w:eastAsiaTheme="minorHAnsi" w:hAnsiTheme="minorHAnsi" w:cstheme="minorBidi"/>
          <w:b/>
          <w:lang w:val="en-GB"/>
        </w:rPr>
        <w:t xml:space="preserve">germ cell isolation from </w:t>
      </w:r>
      <w:r w:rsidR="00640D77" w:rsidRPr="00640D77">
        <w:rPr>
          <w:rFonts w:asciiTheme="minorHAnsi" w:eastAsiaTheme="minorHAnsi" w:hAnsiTheme="minorHAnsi" w:cstheme="minorBidi"/>
          <w:b/>
          <w:lang w:val="en-GB"/>
        </w:rPr>
        <w:t>the donors</w:t>
      </w:r>
    </w:p>
    <w:p w14:paraId="296A8CB3" w14:textId="7E8FE226" w:rsidR="0015112B" w:rsidRPr="0015112B" w:rsidRDefault="00A375B6" w:rsidP="00982108">
      <w:pPr>
        <w:spacing w:line="259" w:lineRule="auto"/>
        <w:ind w:firstLine="284"/>
        <w:jc w:val="both"/>
        <w:rPr>
          <w:rFonts w:asciiTheme="minorHAnsi" w:eastAsiaTheme="minorHAnsi" w:hAnsiTheme="minorHAnsi" w:cstheme="minorHAnsi"/>
          <w:bCs/>
          <w:lang w:val="en-GB" w:eastAsia="en-US"/>
        </w:rPr>
      </w:pPr>
      <w:r>
        <w:rPr>
          <w:rFonts w:asciiTheme="minorHAnsi" w:eastAsiaTheme="minorHAnsi" w:hAnsiTheme="minorHAnsi" w:cstheme="minorHAnsi"/>
          <w:bCs/>
          <w:lang w:val="en-GB" w:eastAsia="en-US"/>
        </w:rPr>
        <w:t xml:space="preserve">It is highly unpredictable to expect </w:t>
      </w:r>
      <w:r w:rsidR="005705AE">
        <w:rPr>
          <w:rFonts w:asciiTheme="minorHAnsi" w:eastAsiaTheme="minorHAnsi" w:hAnsiTheme="minorHAnsi" w:cstheme="minorHAnsi"/>
          <w:bCs/>
          <w:lang w:val="en-GB" w:eastAsia="en-US"/>
        </w:rPr>
        <w:t xml:space="preserve">the </w:t>
      </w:r>
      <w:r>
        <w:rPr>
          <w:rFonts w:asciiTheme="minorHAnsi" w:eastAsiaTheme="minorHAnsi" w:hAnsiTheme="minorHAnsi" w:cstheme="minorHAnsi"/>
          <w:bCs/>
          <w:lang w:val="en-GB" w:eastAsia="en-US"/>
        </w:rPr>
        <w:t xml:space="preserve">success of germline chimera production </w:t>
      </w:r>
      <w:r w:rsidR="007F61F3">
        <w:rPr>
          <w:rFonts w:asciiTheme="minorHAnsi" w:eastAsiaTheme="minorHAnsi" w:hAnsiTheme="minorHAnsi" w:cstheme="minorHAnsi"/>
          <w:bCs/>
          <w:lang w:val="en-GB" w:eastAsia="en-US"/>
        </w:rPr>
        <w:t xml:space="preserve">in </w:t>
      </w:r>
      <w:r w:rsidR="005705AE">
        <w:rPr>
          <w:rFonts w:asciiTheme="minorHAnsi" w:eastAsiaTheme="minorHAnsi" w:hAnsiTheme="minorHAnsi" w:cstheme="minorHAnsi"/>
          <w:bCs/>
          <w:lang w:val="en-GB" w:eastAsia="en-US"/>
        </w:rPr>
        <w:t xml:space="preserve">the </w:t>
      </w:r>
      <w:r w:rsidR="007F61F3">
        <w:rPr>
          <w:rFonts w:asciiTheme="minorHAnsi" w:eastAsiaTheme="minorHAnsi" w:hAnsiTheme="minorHAnsi" w:cstheme="minorHAnsi"/>
          <w:bCs/>
          <w:lang w:val="en-GB" w:eastAsia="en-US"/>
        </w:rPr>
        <w:t xml:space="preserve">case of </w:t>
      </w:r>
      <w:proofErr w:type="spellStart"/>
      <w:r w:rsidR="007F61F3">
        <w:rPr>
          <w:rFonts w:asciiTheme="minorHAnsi" w:eastAsiaTheme="minorHAnsi" w:hAnsiTheme="minorHAnsi" w:cstheme="minorHAnsi"/>
          <w:bCs/>
          <w:lang w:val="en-GB" w:eastAsia="en-US"/>
        </w:rPr>
        <w:t>xenogenic</w:t>
      </w:r>
      <w:proofErr w:type="spellEnd"/>
      <w:r w:rsidR="007F61F3">
        <w:rPr>
          <w:rFonts w:asciiTheme="minorHAnsi" w:eastAsiaTheme="minorHAnsi" w:hAnsiTheme="minorHAnsi" w:cstheme="minorHAnsi"/>
          <w:bCs/>
          <w:lang w:val="en-GB" w:eastAsia="en-US"/>
        </w:rPr>
        <w:t xml:space="preserve"> germ cell tra</w:t>
      </w:r>
      <w:r w:rsidR="005705AE">
        <w:rPr>
          <w:rFonts w:asciiTheme="minorHAnsi" w:eastAsiaTheme="minorHAnsi" w:hAnsiTheme="minorHAnsi" w:cstheme="minorHAnsi"/>
          <w:bCs/>
          <w:lang w:val="en-GB" w:eastAsia="en-US"/>
        </w:rPr>
        <w:t>nsplantat</w:t>
      </w:r>
      <w:r w:rsidR="007F61F3">
        <w:rPr>
          <w:rFonts w:asciiTheme="minorHAnsi" w:eastAsiaTheme="minorHAnsi" w:hAnsiTheme="minorHAnsi" w:cstheme="minorHAnsi"/>
          <w:bCs/>
          <w:lang w:val="en-GB" w:eastAsia="en-US"/>
        </w:rPr>
        <w:t>ion.</w:t>
      </w:r>
      <w:r w:rsidR="00256E89">
        <w:rPr>
          <w:rFonts w:asciiTheme="minorHAnsi" w:eastAsiaTheme="minorHAnsi" w:hAnsiTheme="minorHAnsi" w:cstheme="minorHAnsi"/>
          <w:bCs/>
          <w:lang w:val="en-GB" w:eastAsia="en-US"/>
        </w:rPr>
        <w:t xml:space="preserve"> Surrogate production is </w:t>
      </w:r>
      <w:r w:rsidR="00975359">
        <w:rPr>
          <w:rFonts w:asciiTheme="minorHAnsi" w:eastAsiaTheme="minorHAnsi" w:hAnsiTheme="minorHAnsi" w:cstheme="minorHAnsi"/>
          <w:bCs/>
          <w:lang w:val="en-GB" w:eastAsia="en-US"/>
        </w:rPr>
        <w:t xml:space="preserve">a </w:t>
      </w:r>
      <w:r w:rsidR="00256E89">
        <w:rPr>
          <w:rFonts w:asciiTheme="minorHAnsi" w:eastAsiaTheme="minorHAnsi" w:hAnsiTheme="minorHAnsi" w:cstheme="minorHAnsi"/>
          <w:bCs/>
          <w:lang w:val="en-GB" w:eastAsia="en-US"/>
        </w:rPr>
        <w:t>complex and time</w:t>
      </w:r>
      <w:r w:rsidR="00975359">
        <w:rPr>
          <w:rFonts w:asciiTheme="minorHAnsi" w:eastAsiaTheme="minorHAnsi" w:hAnsiTheme="minorHAnsi" w:cstheme="minorHAnsi"/>
          <w:bCs/>
          <w:lang w:val="en-GB" w:eastAsia="en-US"/>
        </w:rPr>
        <w:t>-</w:t>
      </w:r>
      <w:r w:rsidR="00256E89">
        <w:rPr>
          <w:rFonts w:asciiTheme="minorHAnsi" w:eastAsiaTheme="minorHAnsi" w:hAnsiTheme="minorHAnsi" w:cstheme="minorHAnsi"/>
          <w:bCs/>
          <w:lang w:val="en-GB" w:eastAsia="en-US"/>
        </w:rPr>
        <w:t xml:space="preserve">consuming </w:t>
      </w:r>
      <w:r w:rsidR="00975359">
        <w:rPr>
          <w:rFonts w:asciiTheme="minorHAnsi" w:eastAsiaTheme="minorHAnsi" w:hAnsiTheme="minorHAnsi" w:cstheme="minorHAnsi"/>
          <w:bCs/>
          <w:lang w:val="en-GB" w:eastAsia="en-US"/>
        </w:rPr>
        <w:t>technique</w:t>
      </w:r>
      <w:r w:rsidR="00ED2630">
        <w:rPr>
          <w:rFonts w:asciiTheme="minorHAnsi" w:eastAsiaTheme="minorHAnsi" w:hAnsiTheme="minorHAnsi" w:cstheme="minorHAnsi"/>
          <w:bCs/>
          <w:lang w:val="en-GB" w:eastAsia="en-US"/>
        </w:rPr>
        <w:t>,</w:t>
      </w:r>
      <w:r w:rsidR="00975359">
        <w:rPr>
          <w:rFonts w:asciiTheme="minorHAnsi" w:eastAsiaTheme="minorHAnsi" w:hAnsiTheme="minorHAnsi" w:cstheme="minorHAnsi"/>
          <w:bCs/>
          <w:lang w:val="en-GB" w:eastAsia="en-US"/>
        </w:rPr>
        <w:t xml:space="preserve"> an</w:t>
      </w:r>
      <w:r w:rsidR="00ED2630">
        <w:rPr>
          <w:rFonts w:asciiTheme="minorHAnsi" w:eastAsiaTheme="minorHAnsi" w:hAnsiTheme="minorHAnsi" w:cstheme="minorHAnsi"/>
          <w:bCs/>
          <w:lang w:val="en-GB" w:eastAsia="en-US"/>
        </w:rPr>
        <w:t>d</w:t>
      </w:r>
      <w:r w:rsidR="00975359">
        <w:rPr>
          <w:rFonts w:asciiTheme="minorHAnsi" w:eastAsiaTheme="minorHAnsi" w:hAnsiTheme="minorHAnsi" w:cstheme="minorHAnsi"/>
          <w:bCs/>
          <w:lang w:val="en-GB" w:eastAsia="en-US"/>
        </w:rPr>
        <w:t xml:space="preserve"> the success often depends on many </w:t>
      </w:r>
      <w:r w:rsidR="00B36BFF">
        <w:rPr>
          <w:rFonts w:asciiTheme="minorHAnsi" w:eastAsiaTheme="minorHAnsi" w:hAnsiTheme="minorHAnsi" w:cstheme="minorHAnsi"/>
          <w:bCs/>
          <w:lang w:val="en-GB" w:eastAsia="en-US"/>
        </w:rPr>
        <w:t xml:space="preserve">factors besides the genetic relationship and host sterility. </w:t>
      </w:r>
      <w:r w:rsidR="00ED2630">
        <w:rPr>
          <w:rFonts w:asciiTheme="minorHAnsi" w:eastAsiaTheme="minorHAnsi" w:hAnsiTheme="minorHAnsi" w:cstheme="minorHAnsi"/>
          <w:bCs/>
          <w:lang w:val="en-GB" w:eastAsia="en-US"/>
        </w:rPr>
        <w:t>These failures</w:t>
      </w:r>
      <w:r w:rsidR="00451391">
        <w:rPr>
          <w:rFonts w:asciiTheme="minorHAnsi" w:eastAsiaTheme="minorHAnsi" w:hAnsiTheme="minorHAnsi" w:cstheme="minorHAnsi"/>
          <w:bCs/>
          <w:lang w:val="en-GB" w:eastAsia="en-US"/>
        </w:rPr>
        <w:t xml:space="preserve"> lead </w:t>
      </w:r>
      <w:r w:rsidR="00B9161F">
        <w:rPr>
          <w:rFonts w:asciiTheme="minorHAnsi" w:eastAsiaTheme="minorHAnsi" w:hAnsiTheme="minorHAnsi" w:cstheme="minorHAnsi"/>
          <w:bCs/>
          <w:lang w:val="en-GB" w:eastAsia="en-US"/>
        </w:rPr>
        <w:t>to the repe</w:t>
      </w:r>
      <w:r w:rsidR="00424F12">
        <w:rPr>
          <w:rFonts w:asciiTheme="minorHAnsi" w:eastAsiaTheme="minorHAnsi" w:hAnsiTheme="minorHAnsi" w:cstheme="minorHAnsi"/>
          <w:bCs/>
          <w:lang w:val="en-GB" w:eastAsia="en-US"/>
        </w:rPr>
        <w:t>ti</w:t>
      </w:r>
      <w:r w:rsidR="00B9161F">
        <w:rPr>
          <w:rFonts w:asciiTheme="minorHAnsi" w:eastAsiaTheme="minorHAnsi" w:hAnsiTheme="minorHAnsi" w:cstheme="minorHAnsi"/>
          <w:bCs/>
          <w:lang w:val="en-GB" w:eastAsia="en-US"/>
        </w:rPr>
        <w:t xml:space="preserve">tion of the whole </w:t>
      </w:r>
      <w:r w:rsidR="00413DC7">
        <w:rPr>
          <w:rFonts w:asciiTheme="minorHAnsi" w:eastAsiaTheme="minorHAnsi" w:hAnsiTheme="minorHAnsi" w:cstheme="minorHAnsi"/>
          <w:bCs/>
          <w:lang w:val="en-GB" w:eastAsia="en-US"/>
        </w:rPr>
        <w:t>procedure that involves harvesting the fresh germ cells from the don</w:t>
      </w:r>
      <w:r w:rsidR="00424F12">
        <w:rPr>
          <w:rFonts w:asciiTheme="minorHAnsi" w:eastAsiaTheme="minorHAnsi" w:hAnsiTheme="minorHAnsi" w:cstheme="minorHAnsi"/>
          <w:bCs/>
          <w:lang w:val="en-GB" w:eastAsia="en-US"/>
        </w:rPr>
        <w:t>or, involving sacrifice. This the</w:t>
      </w:r>
      <w:r w:rsidR="00946AE0">
        <w:rPr>
          <w:rFonts w:asciiTheme="minorHAnsi" w:eastAsiaTheme="minorHAnsi" w:hAnsiTheme="minorHAnsi" w:cstheme="minorHAnsi"/>
          <w:bCs/>
          <w:lang w:val="en-GB" w:eastAsia="en-US"/>
        </w:rPr>
        <w:t xml:space="preserve">sis developed </w:t>
      </w:r>
      <w:r w:rsidR="00EC2C07">
        <w:rPr>
          <w:rFonts w:asciiTheme="minorHAnsi" w:eastAsiaTheme="minorHAnsi" w:hAnsiTheme="minorHAnsi" w:cstheme="minorHAnsi"/>
          <w:bCs/>
          <w:lang w:val="en-GB" w:eastAsia="en-US"/>
        </w:rPr>
        <w:t xml:space="preserve">a </w:t>
      </w:r>
      <w:r w:rsidR="00946AE0">
        <w:rPr>
          <w:rFonts w:asciiTheme="minorHAnsi" w:eastAsiaTheme="minorHAnsi" w:hAnsiTheme="minorHAnsi" w:cstheme="minorHAnsi"/>
          <w:bCs/>
          <w:lang w:val="en-GB" w:eastAsia="en-US"/>
        </w:rPr>
        <w:t xml:space="preserve">partial gonadectomy approach to </w:t>
      </w:r>
      <w:r w:rsidR="00EC2C07">
        <w:rPr>
          <w:rFonts w:asciiTheme="minorHAnsi" w:eastAsiaTheme="minorHAnsi" w:hAnsiTheme="minorHAnsi" w:cstheme="minorHAnsi"/>
          <w:bCs/>
          <w:lang w:val="en-GB" w:eastAsia="en-US"/>
        </w:rPr>
        <w:t xml:space="preserve">isolate the donor testis by </w:t>
      </w:r>
      <w:r w:rsidR="006B21BE">
        <w:rPr>
          <w:rFonts w:asciiTheme="minorHAnsi" w:eastAsiaTheme="minorHAnsi" w:hAnsiTheme="minorHAnsi" w:cstheme="minorHAnsi"/>
          <w:bCs/>
          <w:lang w:val="en-GB" w:eastAsia="en-US"/>
        </w:rPr>
        <w:t>resection and suturing them back</w:t>
      </w:r>
      <w:r w:rsidR="00A06D46">
        <w:rPr>
          <w:rFonts w:asciiTheme="minorHAnsi" w:eastAsiaTheme="minorHAnsi" w:hAnsiTheme="minorHAnsi" w:cstheme="minorHAnsi"/>
          <w:bCs/>
          <w:lang w:val="en-GB" w:eastAsia="en-US"/>
        </w:rPr>
        <w:t xml:space="preserve">, as described in Chapter 4. </w:t>
      </w:r>
      <w:r w:rsidR="00293599">
        <w:rPr>
          <w:rFonts w:asciiTheme="minorHAnsi" w:eastAsiaTheme="minorHAnsi" w:hAnsiTheme="minorHAnsi" w:cstheme="minorHAnsi"/>
          <w:bCs/>
          <w:lang w:val="en-GB" w:eastAsia="en-US"/>
        </w:rPr>
        <w:t>In our study, partial gonadectomy proved non-lethal for the smallest species, zebrafish and killifish</w:t>
      </w:r>
      <w:r w:rsidR="002F5E1D">
        <w:rPr>
          <w:rFonts w:asciiTheme="minorHAnsi" w:eastAsiaTheme="minorHAnsi" w:hAnsiTheme="minorHAnsi" w:cstheme="minorHAnsi"/>
          <w:bCs/>
          <w:lang w:val="en-GB" w:eastAsia="en-US"/>
        </w:rPr>
        <w:t xml:space="preserve">. This technique potentially </w:t>
      </w:r>
      <w:r w:rsidR="00675F2C">
        <w:rPr>
          <w:rFonts w:asciiTheme="minorHAnsi" w:eastAsiaTheme="minorHAnsi" w:hAnsiTheme="minorHAnsi" w:cstheme="minorHAnsi"/>
          <w:bCs/>
          <w:lang w:val="en-GB" w:eastAsia="en-US"/>
        </w:rPr>
        <w:t>off</w:t>
      </w:r>
      <w:r w:rsidR="00AC4143">
        <w:rPr>
          <w:rFonts w:asciiTheme="minorHAnsi" w:eastAsiaTheme="minorHAnsi" w:hAnsiTheme="minorHAnsi" w:cstheme="minorHAnsi"/>
          <w:bCs/>
          <w:lang w:val="en-GB" w:eastAsia="en-US"/>
        </w:rPr>
        <w:t>e</w:t>
      </w:r>
      <w:r w:rsidR="00675F2C">
        <w:rPr>
          <w:rFonts w:asciiTheme="minorHAnsi" w:eastAsiaTheme="minorHAnsi" w:hAnsiTheme="minorHAnsi" w:cstheme="minorHAnsi"/>
          <w:bCs/>
          <w:lang w:val="en-GB" w:eastAsia="en-US"/>
        </w:rPr>
        <w:t xml:space="preserve">red an alternative approach </w:t>
      </w:r>
      <w:r w:rsidR="00AC4143">
        <w:rPr>
          <w:rFonts w:asciiTheme="minorHAnsi" w:eastAsiaTheme="minorHAnsi" w:hAnsiTheme="minorHAnsi" w:cstheme="minorHAnsi"/>
          <w:bCs/>
          <w:lang w:val="en-GB" w:eastAsia="en-US"/>
        </w:rPr>
        <w:t xml:space="preserve">to killing donors during germ cell isolation. </w:t>
      </w:r>
      <w:r w:rsidR="009D1CCD">
        <w:rPr>
          <w:rFonts w:asciiTheme="minorHAnsi" w:eastAsiaTheme="minorHAnsi" w:hAnsiTheme="minorHAnsi" w:cstheme="minorHAnsi"/>
          <w:bCs/>
          <w:lang w:val="en-GB" w:eastAsia="en-US"/>
        </w:rPr>
        <w:t>The develop</w:t>
      </w:r>
      <w:r w:rsidR="008F33FE">
        <w:rPr>
          <w:rFonts w:asciiTheme="minorHAnsi" w:eastAsiaTheme="minorHAnsi" w:hAnsiTheme="minorHAnsi" w:cstheme="minorHAnsi"/>
          <w:bCs/>
          <w:lang w:val="en-GB" w:eastAsia="en-US"/>
        </w:rPr>
        <w:t>e</w:t>
      </w:r>
      <w:r w:rsidR="009D1CCD">
        <w:rPr>
          <w:rFonts w:asciiTheme="minorHAnsi" w:eastAsiaTheme="minorHAnsi" w:hAnsiTheme="minorHAnsi" w:cstheme="minorHAnsi"/>
          <w:bCs/>
          <w:lang w:val="en-GB" w:eastAsia="en-US"/>
        </w:rPr>
        <w:t xml:space="preserve">d approach may </w:t>
      </w:r>
      <w:r w:rsidR="008F33FE">
        <w:rPr>
          <w:rFonts w:asciiTheme="minorHAnsi" w:eastAsiaTheme="minorHAnsi" w:hAnsiTheme="minorHAnsi" w:cstheme="minorHAnsi"/>
          <w:bCs/>
          <w:lang w:val="en-GB" w:eastAsia="en-US"/>
        </w:rPr>
        <w:t>substantially help s</w:t>
      </w:r>
      <w:r w:rsidR="00AC4143">
        <w:rPr>
          <w:rFonts w:asciiTheme="minorHAnsi" w:eastAsiaTheme="minorHAnsi" w:hAnsiTheme="minorHAnsi" w:cstheme="minorHAnsi"/>
          <w:bCs/>
          <w:lang w:val="en-GB" w:eastAsia="en-US"/>
        </w:rPr>
        <w:t>ome valuable sp</w:t>
      </w:r>
      <w:r w:rsidR="00BB70DA">
        <w:rPr>
          <w:rFonts w:asciiTheme="minorHAnsi" w:eastAsiaTheme="minorHAnsi" w:hAnsiTheme="minorHAnsi" w:cstheme="minorHAnsi"/>
          <w:bCs/>
          <w:lang w:val="en-GB" w:eastAsia="en-US"/>
        </w:rPr>
        <w:t xml:space="preserve">ecies, like sturgeon, </w:t>
      </w:r>
      <w:r w:rsidR="008F33FE">
        <w:rPr>
          <w:rFonts w:asciiTheme="minorHAnsi" w:eastAsiaTheme="minorHAnsi" w:hAnsiTheme="minorHAnsi" w:cstheme="minorHAnsi"/>
          <w:bCs/>
          <w:lang w:val="en-GB" w:eastAsia="en-US"/>
        </w:rPr>
        <w:t xml:space="preserve">that </w:t>
      </w:r>
      <w:r w:rsidR="00BB70DA">
        <w:rPr>
          <w:rFonts w:asciiTheme="minorHAnsi" w:eastAsiaTheme="minorHAnsi" w:hAnsiTheme="minorHAnsi" w:cstheme="minorHAnsi"/>
          <w:bCs/>
          <w:lang w:val="en-GB" w:eastAsia="en-US"/>
        </w:rPr>
        <w:t xml:space="preserve">take years to </w:t>
      </w:r>
      <w:r w:rsidR="008F33FE">
        <w:rPr>
          <w:rFonts w:asciiTheme="minorHAnsi" w:eastAsiaTheme="minorHAnsi" w:hAnsiTheme="minorHAnsi" w:cstheme="minorHAnsi"/>
          <w:bCs/>
          <w:lang w:val="en-GB" w:eastAsia="en-US"/>
        </w:rPr>
        <w:t>mature sexually</w:t>
      </w:r>
      <w:r w:rsidR="009D1CCD">
        <w:rPr>
          <w:rFonts w:asciiTheme="minorHAnsi" w:eastAsiaTheme="minorHAnsi" w:hAnsiTheme="minorHAnsi" w:cstheme="minorHAnsi"/>
          <w:bCs/>
          <w:lang w:val="en-GB" w:eastAsia="en-US"/>
        </w:rPr>
        <w:t xml:space="preserve"> and </w:t>
      </w:r>
      <w:r w:rsidR="0012509F">
        <w:rPr>
          <w:rFonts w:asciiTheme="minorHAnsi" w:eastAsiaTheme="minorHAnsi" w:hAnsiTheme="minorHAnsi" w:cstheme="minorHAnsi"/>
          <w:bCs/>
          <w:lang w:val="en-GB" w:eastAsia="en-US"/>
        </w:rPr>
        <w:t xml:space="preserve">require intense care during </w:t>
      </w:r>
      <w:r w:rsidR="00C624EF">
        <w:rPr>
          <w:rFonts w:asciiTheme="minorHAnsi" w:eastAsiaTheme="minorHAnsi" w:hAnsiTheme="minorHAnsi" w:cstheme="minorHAnsi"/>
          <w:bCs/>
          <w:lang w:val="en-GB" w:eastAsia="en-US"/>
        </w:rPr>
        <w:t>rearing</w:t>
      </w:r>
      <w:r w:rsidR="0012509F">
        <w:rPr>
          <w:rFonts w:asciiTheme="minorHAnsi" w:eastAsiaTheme="minorHAnsi" w:hAnsiTheme="minorHAnsi" w:cstheme="minorHAnsi"/>
          <w:bCs/>
          <w:lang w:val="en-GB" w:eastAsia="en-US"/>
        </w:rPr>
        <w:t xml:space="preserve">. Transgenic lines </w:t>
      </w:r>
      <w:r w:rsidR="001661AA">
        <w:rPr>
          <w:rFonts w:asciiTheme="minorHAnsi" w:eastAsiaTheme="minorHAnsi" w:hAnsiTheme="minorHAnsi" w:cstheme="minorHAnsi"/>
          <w:bCs/>
          <w:lang w:val="en-GB" w:eastAsia="en-US"/>
        </w:rPr>
        <w:t>and the lines developed wit</w:t>
      </w:r>
      <w:r w:rsidR="00E20596">
        <w:rPr>
          <w:rFonts w:asciiTheme="minorHAnsi" w:eastAsiaTheme="minorHAnsi" w:hAnsiTheme="minorHAnsi" w:cstheme="minorHAnsi"/>
          <w:bCs/>
          <w:lang w:val="en-GB" w:eastAsia="en-US"/>
        </w:rPr>
        <w:t xml:space="preserve">h genome editing technologies are valuable </w:t>
      </w:r>
      <w:r w:rsidR="00030842">
        <w:rPr>
          <w:rFonts w:asciiTheme="minorHAnsi" w:eastAsiaTheme="minorHAnsi" w:hAnsiTheme="minorHAnsi" w:cstheme="minorHAnsi"/>
          <w:bCs/>
          <w:lang w:val="en-GB" w:eastAsia="en-US"/>
        </w:rPr>
        <w:t xml:space="preserve">to </w:t>
      </w:r>
      <w:r w:rsidR="00CF2D8A">
        <w:rPr>
          <w:rFonts w:asciiTheme="minorHAnsi" w:eastAsiaTheme="minorHAnsi" w:hAnsiTheme="minorHAnsi" w:cstheme="minorHAnsi"/>
          <w:bCs/>
          <w:lang w:val="en-GB" w:eastAsia="en-US"/>
        </w:rPr>
        <w:t>lo</w:t>
      </w:r>
      <w:r w:rsidR="00585847">
        <w:rPr>
          <w:rFonts w:asciiTheme="minorHAnsi" w:eastAsiaTheme="minorHAnsi" w:hAnsiTheme="minorHAnsi" w:cstheme="minorHAnsi"/>
          <w:bCs/>
          <w:lang w:val="en-GB" w:eastAsia="en-US"/>
        </w:rPr>
        <w:t>se.</w:t>
      </w:r>
      <w:r w:rsidR="00E20596">
        <w:rPr>
          <w:rFonts w:asciiTheme="minorHAnsi" w:eastAsiaTheme="minorHAnsi" w:hAnsiTheme="minorHAnsi" w:cstheme="minorHAnsi"/>
          <w:bCs/>
          <w:lang w:val="en-GB" w:eastAsia="en-US"/>
        </w:rPr>
        <w:t xml:space="preserve"> </w:t>
      </w:r>
      <w:r w:rsidR="00585847">
        <w:rPr>
          <w:rFonts w:asciiTheme="minorHAnsi" w:eastAsiaTheme="minorHAnsi" w:hAnsiTheme="minorHAnsi" w:cstheme="minorHAnsi"/>
          <w:bCs/>
          <w:lang w:val="en-GB" w:eastAsia="en-US"/>
        </w:rPr>
        <w:t>The gonadectomy in</w:t>
      </w:r>
      <w:r w:rsidR="00310026">
        <w:rPr>
          <w:rFonts w:asciiTheme="minorHAnsi" w:eastAsiaTheme="minorHAnsi" w:hAnsiTheme="minorHAnsi" w:cstheme="minorHAnsi"/>
          <w:bCs/>
          <w:lang w:val="en-GB" w:eastAsia="en-US"/>
        </w:rPr>
        <w:t xml:space="preserve"> zebrafish and kill</w:t>
      </w:r>
      <w:r w:rsidR="004B626C">
        <w:rPr>
          <w:rFonts w:asciiTheme="minorHAnsi" w:eastAsiaTheme="minorHAnsi" w:hAnsiTheme="minorHAnsi" w:cstheme="minorHAnsi"/>
          <w:bCs/>
          <w:lang w:val="en-GB" w:eastAsia="en-US"/>
        </w:rPr>
        <w:t>if</w:t>
      </w:r>
      <w:r w:rsidR="00310026">
        <w:rPr>
          <w:rFonts w:asciiTheme="minorHAnsi" w:eastAsiaTheme="minorHAnsi" w:hAnsiTheme="minorHAnsi" w:cstheme="minorHAnsi"/>
          <w:bCs/>
          <w:lang w:val="en-GB" w:eastAsia="en-US"/>
        </w:rPr>
        <w:t xml:space="preserve">ish </w:t>
      </w:r>
      <w:r w:rsidR="00AE7D19">
        <w:rPr>
          <w:rFonts w:asciiTheme="minorHAnsi" w:eastAsiaTheme="minorHAnsi" w:hAnsiTheme="minorHAnsi" w:cstheme="minorHAnsi"/>
          <w:bCs/>
          <w:lang w:val="en-GB" w:eastAsia="en-US"/>
        </w:rPr>
        <w:t xml:space="preserve">did </w:t>
      </w:r>
      <w:r w:rsidR="00310026">
        <w:rPr>
          <w:rFonts w:asciiTheme="minorHAnsi" w:eastAsiaTheme="minorHAnsi" w:hAnsiTheme="minorHAnsi" w:cstheme="minorHAnsi"/>
          <w:bCs/>
          <w:lang w:val="en-GB" w:eastAsia="en-US"/>
        </w:rPr>
        <w:t xml:space="preserve">not compromise their </w:t>
      </w:r>
      <w:r w:rsidR="00AE7D19">
        <w:rPr>
          <w:rFonts w:asciiTheme="minorHAnsi" w:eastAsiaTheme="minorHAnsi" w:hAnsiTheme="minorHAnsi" w:cstheme="minorHAnsi"/>
          <w:bCs/>
          <w:lang w:val="en-GB" w:eastAsia="en-US"/>
        </w:rPr>
        <w:t xml:space="preserve">reproductive output because the resected part </w:t>
      </w:r>
      <w:r w:rsidR="004B626C">
        <w:rPr>
          <w:rFonts w:asciiTheme="minorHAnsi" w:eastAsiaTheme="minorHAnsi" w:hAnsiTheme="minorHAnsi" w:cstheme="minorHAnsi"/>
          <w:bCs/>
          <w:lang w:val="en-GB" w:eastAsia="en-US"/>
        </w:rPr>
        <w:t xml:space="preserve">of the testis was regenerated. </w:t>
      </w:r>
      <w:r w:rsidR="003253FF">
        <w:rPr>
          <w:rFonts w:asciiTheme="minorHAnsi" w:eastAsiaTheme="minorHAnsi" w:hAnsiTheme="minorHAnsi" w:cstheme="minorHAnsi"/>
          <w:bCs/>
          <w:lang w:val="en-GB" w:eastAsia="en-US"/>
        </w:rPr>
        <w:t>This again provides another opportunity to use the same donor for germ cell isolation</w:t>
      </w:r>
      <w:r w:rsidR="0028683C">
        <w:rPr>
          <w:rFonts w:asciiTheme="minorHAnsi" w:eastAsiaTheme="minorHAnsi" w:hAnsiTheme="minorHAnsi" w:cstheme="minorHAnsi"/>
          <w:bCs/>
          <w:lang w:val="en-GB" w:eastAsia="en-US"/>
        </w:rPr>
        <w:t xml:space="preserve"> for surrogate production</w:t>
      </w:r>
      <w:r w:rsidR="00A43EB5">
        <w:rPr>
          <w:rFonts w:asciiTheme="minorHAnsi" w:eastAsiaTheme="minorHAnsi" w:hAnsiTheme="minorHAnsi" w:cstheme="minorHAnsi"/>
          <w:bCs/>
          <w:lang w:val="en-GB" w:eastAsia="en-US"/>
        </w:rPr>
        <w:t>.</w:t>
      </w:r>
      <w:r w:rsidR="0028683C">
        <w:rPr>
          <w:rFonts w:asciiTheme="minorHAnsi" w:eastAsiaTheme="minorHAnsi" w:hAnsiTheme="minorHAnsi" w:cstheme="minorHAnsi"/>
          <w:bCs/>
          <w:lang w:val="en-GB" w:eastAsia="en-US"/>
        </w:rPr>
        <w:t xml:space="preserve"> In addition, </w:t>
      </w:r>
      <w:r w:rsidR="00517865">
        <w:rPr>
          <w:rFonts w:asciiTheme="minorHAnsi" w:eastAsiaTheme="minorHAnsi" w:hAnsiTheme="minorHAnsi" w:cstheme="minorHAnsi"/>
          <w:bCs/>
          <w:lang w:val="en-GB" w:eastAsia="en-US"/>
        </w:rPr>
        <w:t xml:space="preserve">this </w:t>
      </w:r>
      <w:r w:rsidR="003659AB">
        <w:rPr>
          <w:rFonts w:asciiTheme="minorHAnsi" w:eastAsiaTheme="minorHAnsi" w:hAnsiTheme="minorHAnsi" w:cstheme="minorHAnsi"/>
          <w:bCs/>
          <w:lang w:val="en-GB" w:eastAsia="en-US"/>
        </w:rPr>
        <w:t>technique did not report any mortality in the gonadectomized individuals</w:t>
      </w:r>
      <w:r w:rsidR="00DC09E0">
        <w:rPr>
          <w:rFonts w:asciiTheme="minorHAnsi" w:eastAsiaTheme="minorHAnsi" w:hAnsiTheme="minorHAnsi" w:cstheme="minorHAnsi"/>
          <w:bCs/>
          <w:lang w:val="en-GB" w:eastAsia="en-US"/>
        </w:rPr>
        <w:t xml:space="preserve"> for both zebrafish and killifish.</w:t>
      </w:r>
      <w:r w:rsidR="00A43EB5">
        <w:rPr>
          <w:rFonts w:asciiTheme="minorHAnsi" w:eastAsiaTheme="minorHAnsi" w:hAnsiTheme="minorHAnsi" w:cstheme="minorHAnsi"/>
          <w:bCs/>
          <w:lang w:val="en-GB" w:eastAsia="en-US"/>
        </w:rPr>
        <w:t xml:space="preserve"> </w:t>
      </w:r>
    </w:p>
    <w:p w14:paraId="6432D085" w14:textId="52F2246D" w:rsidR="00803827" w:rsidRDefault="00803827" w:rsidP="00982108">
      <w:pPr>
        <w:spacing w:line="259" w:lineRule="auto"/>
        <w:jc w:val="both"/>
        <w:rPr>
          <w:rFonts w:asciiTheme="minorHAnsi" w:eastAsiaTheme="minorHAnsi" w:hAnsiTheme="minorHAnsi" w:cstheme="minorHAnsi"/>
          <w:bCs/>
          <w:lang w:val="en-GB" w:eastAsia="en-US"/>
        </w:rPr>
      </w:pPr>
    </w:p>
    <w:p w14:paraId="538C12B9" w14:textId="2B999381" w:rsidR="00B529FE" w:rsidRDefault="005F5227" w:rsidP="00982108">
      <w:pPr>
        <w:pStyle w:val="Odstavecseseznamem"/>
        <w:numPr>
          <w:ilvl w:val="1"/>
          <w:numId w:val="8"/>
        </w:numPr>
        <w:spacing w:line="259" w:lineRule="auto"/>
        <w:jc w:val="both"/>
        <w:rPr>
          <w:rFonts w:asciiTheme="minorHAnsi" w:eastAsiaTheme="minorHAnsi" w:hAnsiTheme="minorHAnsi" w:cstheme="minorBidi"/>
          <w:b/>
          <w:lang w:val="en-GB"/>
        </w:rPr>
      </w:pPr>
      <w:r>
        <w:rPr>
          <w:rFonts w:asciiTheme="minorHAnsi" w:eastAsiaTheme="minorHAnsi" w:hAnsiTheme="minorHAnsi" w:cstheme="minorBidi"/>
          <w:b/>
          <w:lang w:val="en-GB"/>
        </w:rPr>
        <w:t>Conclusions and f</w:t>
      </w:r>
      <w:r w:rsidR="00D43BB5" w:rsidRPr="00D43BB5">
        <w:rPr>
          <w:rFonts w:asciiTheme="minorHAnsi" w:eastAsiaTheme="minorHAnsi" w:hAnsiTheme="minorHAnsi" w:cstheme="minorBidi"/>
          <w:b/>
          <w:lang w:val="en-GB"/>
        </w:rPr>
        <w:t>uture directions in germ cell transplant</w:t>
      </w:r>
      <w:r w:rsidR="00D43BB5">
        <w:rPr>
          <w:rFonts w:asciiTheme="minorHAnsi" w:eastAsiaTheme="minorHAnsi" w:hAnsiTheme="minorHAnsi" w:cstheme="minorBidi"/>
          <w:b/>
          <w:lang w:val="en-GB"/>
        </w:rPr>
        <w:t>at</w:t>
      </w:r>
      <w:r w:rsidR="00D43BB5" w:rsidRPr="00D43BB5">
        <w:rPr>
          <w:rFonts w:asciiTheme="minorHAnsi" w:eastAsiaTheme="minorHAnsi" w:hAnsiTheme="minorHAnsi" w:cstheme="minorBidi"/>
          <w:b/>
          <w:lang w:val="en-GB"/>
        </w:rPr>
        <w:t>ion</w:t>
      </w:r>
    </w:p>
    <w:p w14:paraId="760AF660" w14:textId="0FE844DE" w:rsidR="00F14CCC" w:rsidRDefault="00A67F45" w:rsidP="00982108">
      <w:pPr>
        <w:spacing w:line="259" w:lineRule="auto"/>
        <w:ind w:firstLine="284"/>
        <w:jc w:val="both"/>
        <w:rPr>
          <w:rFonts w:asciiTheme="minorHAnsi" w:eastAsiaTheme="minorHAnsi" w:hAnsiTheme="minorHAnsi" w:cstheme="minorBidi"/>
          <w:bCs/>
          <w:lang w:val="en-GB"/>
        </w:rPr>
      </w:pPr>
      <w:r>
        <w:rPr>
          <w:rFonts w:asciiTheme="minorHAnsi" w:eastAsiaTheme="minorHAnsi" w:hAnsiTheme="minorHAnsi" w:cstheme="minorBidi"/>
          <w:bCs/>
          <w:lang w:val="en-GB"/>
        </w:rPr>
        <w:t xml:space="preserve">Germ cell transplantation </w:t>
      </w:r>
      <w:r w:rsidR="00A51B49">
        <w:rPr>
          <w:rFonts w:asciiTheme="minorHAnsi" w:eastAsiaTheme="minorHAnsi" w:hAnsiTheme="minorHAnsi" w:cstheme="minorBidi"/>
          <w:bCs/>
          <w:lang w:val="en-GB"/>
        </w:rPr>
        <w:t>technolog</w:t>
      </w:r>
      <w:r w:rsidR="00FF5BB5">
        <w:rPr>
          <w:rFonts w:asciiTheme="minorHAnsi" w:eastAsiaTheme="minorHAnsi" w:hAnsiTheme="minorHAnsi" w:cstheme="minorBidi"/>
          <w:bCs/>
          <w:lang w:val="en-GB"/>
        </w:rPr>
        <w:t>ies</w:t>
      </w:r>
      <w:r w:rsidR="00A51B49">
        <w:rPr>
          <w:rFonts w:asciiTheme="minorHAnsi" w:eastAsiaTheme="minorHAnsi" w:hAnsiTheme="minorHAnsi" w:cstheme="minorBidi"/>
          <w:bCs/>
          <w:lang w:val="en-GB"/>
        </w:rPr>
        <w:t xml:space="preserve"> </w:t>
      </w:r>
      <w:r w:rsidR="00454AE8">
        <w:rPr>
          <w:rFonts w:asciiTheme="minorHAnsi" w:eastAsiaTheme="minorHAnsi" w:hAnsiTheme="minorHAnsi" w:cstheme="minorBidi"/>
          <w:bCs/>
          <w:lang w:val="en-GB"/>
        </w:rPr>
        <w:t xml:space="preserve">can </w:t>
      </w:r>
      <w:r w:rsidR="001F1B67">
        <w:rPr>
          <w:rFonts w:asciiTheme="minorHAnsi" w:eastAsiaTheme="minorHAnsi" w:hAnsiTheme="minorHAnsi" w:cstheme="minorBidi"/>
          <w:bCs/>
          <w:lang w:val="en-GB"/>
        </w:rPr>
        <w:t>potentially help</w:t>
      </w:r>
      <w:r w:rsidR="00B01FBB">
        <w:rPr>
          <w:rFonts w:asciiTheme="minorHAnsi" w:eastAsiaTheme="minorHAnsi" w:hAnsiTheme="minorHAnsi" w:cstheme="minorBidi"/>
          <w:bCs/>
          <w:lang w:val="en-GB"/>
        </w:rPr>
        <w:t xml:space="preserve"> genetic </w:t>
      </w:r>
      <w:r w:rsidR="009254FA">
        <w:rPr>
          <w:rFonts w:asciiTheme="minorHAnsi" w:eastAsiaTheme="minorHAnsi" w:hAnsiTheme="minorHAnsi" w:cstheme="minorBidi"/>
          <w:bCs/>
          <w:lang w:val="en-GB"/>
        </w:rPr>
        <w:t>improvement in aquaculture</w:t>
      </w:r>
      <w:r w:rsidR="00CC2E5F">
        <w:rPr>
          <w:rFonts w:asciiTheme="minorHAnsi" w:eastAsiaTheme="minorHAnsi" w:hAnsiTheme="minorHAnsi" w:cstheme="minorBidi"/>
          <w:bCs/>
          <w:lang w:val="en-GB"/>
        </w:rPr>
        <w:t xml:space="preserve">, as proven by several </w:t>
      </w:r>
      <w:r w:rsidR="007B74F4">
        <w:rPr>
          <w:rFonts w:asciiTheme="minorHAnsi" w:eastAsiaTheme="minorHAnsi" w:hAnsiTheme="minorHAnsi" w:cstheme="minorBidi"/>
          <w:bCs/>
          <w:lang w:val="en-GB"/>
        </w:rPr>
        <w:t>successful studies</w:t>
      </w:r>
      <w:r w:rsidR="00ED163F">
        <w:rPr>
          <w:rFonts w:asciiTheme="minorHAnsi" w:eastAsiaTheme="minorHAnsi" w:hAnsiTheme="minorHAnsi" w:cstheme="minorBidi"/>
          <w:bCs/>
          <w:lang w:val="en-GB"/>
        </w:rPr>
        <w:t xml:space="preserve"> mentioned in the above chapters. </w:t>
      </w:r>
      <w:r w:rsidR="00771D3A">
        <w:rPr>
          <w:rFonts w:asciiTheme="minorHAnsi" w:eastAsiaTheme="minorHAnsi" w:hAnsiTheme="minorHAnsi" w:cstheme="minorBidi"/>
          <w:bCs/>
          <w:lang w:val="en-GB"/>
        </w:rPr>
        <w:t>New tools and techniques</w:t>
      </w:r>
      <w:r w:rsidR="00313E31">
        <w:rPr>
          <w:rFonts w:asciiTheme="minorHAnsi" w:eastAsiaTheme="minorHAnsi" w:hAnsiTheme="minorHAnsi" w:cstheme="minorBidi"/>
          <w:bCs/>
          <w:lang w:val="en-GB"/>
        </w:rPr>
        <w:t xml:space="preserve"> are</w:t>
      </w:r>
      <w:r w:rsidR="00771D3A">
        <w:rPr>
          <w:rFonts w:asciiTheme="minorHAnsi" w:eastAsiaTheme="minorHAnsi" w:hAnsiTheme="minorHAnsi" w:cstheme="minorBidi"/>
          <w:bCs/>
          <w:lang w:val="en-GB"/>
        </w:rPr>
        <w:t xml:space="preserve"> </w:t>
      </w:r>
      <w:r w:rsidR="00313E31">
        <w:rPr>
          <w:rFonts w:asciiTheme="minorHAnsi" w:eastAsiaTheme="minorHAnsi" w:hAnsiTheme="minorHAnsi" w:cstheme="minorBidi"/>
          <w:bCs/>
          <w:lang w:val="en-GB"/>
        </w:rPr>
        <w:t xml:space="preserve">emerging </w:t>
      </w:r>
      <w:r w:rsidR="00127562">
        <w:rPr>
          <w:rFonts w:asciiTheme="minorHAnsi" w:eastAsiaTheme="minorHAnsi" w:hAnsiTheme="minorHAnsi" w:cstheme="minorBidi"/>
          <w:bCs/>
          <w:lang w:val="en-GB"/>
        </w:rPr>
        <w:t>with time, adding</w:t>
      </w:r>
      <w:r w:rsidR="00771D3A">
        <w:rPr>
          <w:rFonts w:asciiTheme="minorHAnsi" w:eastAsiaTheme="minorHAnsi" w:hAnsiTheme="minorHAnsi" w:cstheme="minorBidi"/>
          <w:bCs/>
          <w:lang w:val="en-GB"/>
        </w:rPr>
        <w:t xml:space="preserve"> more potential to the surrogate broodstock </w:t>
      </w:r>
      <w:r w:rsidR="00B22653">
        <w:rPr>
          <w:rFonts w:asciiTheme="minorHAnsi" w:eastAsiaTheme="minorHAnsi" w:hAnsiTheme="minorHAnsi" w:cstheme="minorBidi"/>
          <w:bCs/>
          <w:lang w:val="en-GB"/>
        </w:rPr>
        <w:t xml:space="preserve">technologies </w:t>
      </w:r>
      <w:r w:rsidR="00127562">
        <w:rPr>
          <w:rFonts w:asciiTheme="minorHAnsi" w:eastAsiaTheme="minorHAnsi" w:hAnsiTheme="minorHAnsi" w:cstheme="minorBidi"/>
          <w:bCs/>
          <w:lang w:val="en-GB"/>
        </w:rPr>
        <w:t>to work with genetically distant species</w:t>
      </w:r>
      <w:r w:rsidR="00664F70">
        <w:rPr>
          <w:rFonts w:asciiTheme="minorHAnsi" w:eastAsiaTheme="minorHAnsi" w:hAnsiTheme="minorHAnsi" w:cstheme="minorBidi"/>
          <w:bCs/>
          <w:lang w:val="en-GB"/>
        </w:rPr>
        <w:t xml:space="preserve">. </w:t>
      </w:r>
      <w:r w:rsidR="00C563D5">
        <w:rPr>
          <w:rFonts w:asciiTheme="minorHAnsi" w:eastAsiaTheme="minorHAnsi" w:hAnsiTheme="minorHAnsi" w:cstheme="minorBidi"/>
          <w:bCs/>
          <w:lang w:val="en-GB"/>
        </w:rPr>
        <w:t xml:space="preserve">Speeding up the maturation period </w:t>
      </w:r>
      <w:r w:rsidR="009519B4">
        <w:rPr>
          <w:rFonts w:asciiTheme="minorHAnsi" w:eastAsiaTheme="minorHAnsi" w:hAnsiTheme="minorHAnsi" w:cstheme="minorBidi"/>
          <w:bCs/>
          <w:lang w:val="en-GB"/>
        </w:rPr>
        <w:t xml:space="preserve">for species with long </w:t>
      </w:r>
      <w:r w:rsidR="008A16C0">
        <w:rPr>
          <w:rFonts w:asciiTheme="minorHAnsi" w:eastAsiaTheme="minorHAnsi" w:hAnsiTheme="minorHAnsi" w:cstheme="minorBidi"/>
          <w:bCs/>
          <w:lang w:val="en-GB"/>
        </w:rPr>
        <w:t xml:space="preserve">reproductive cycles with </w:t>
      </w:r>
      <w:r w:rsidR="00E80670">
        <w:rPr>
          <w:rFonts w:asciiTheme="minorHAnsi" w:eastAsiaTheme="minorHAnsi" w:hAnsiTheme="minorHAnsi" w:cstheme="minorBidi"/>
          <w:bCs/>
          <w:lang w:val="en-GB"/>
        </w:rPr>
        <w:t xml:space="preserve">a </w:t>
      </w:r>
      <w:r w:rsidR="00E83BED">
        <w:rPr>
          <w:rFonts w:asciiTheme="minorHAnsi" w:eastAsiaTheme="minorHAnsi" w:hAnsiTheme="minorHAnsi" w:cstheme="minorBidi"/>
          <w:bCs/>
          <w:lang w:val="en-GB"/>
        </w:rPr>
        <w:t xml:space="preserve">surrogate </w:t>
      </w:r>
      <w:r w:rsidR="00870842">
        <w:rPr>
          <w:rFonts w:asciiTheme="minorHAnsi" w:eastAsiaTheme="minorHAnsi" w:hAnsiTheme="minorHAnsi" w:cstheme="minorBidi"/>
          <w:bCs/>
          <w:lang w:val="en-GB"/>
        </w:rPr>
        <w:t>with</w:t>
      </w:r>
      <w:r w:rsidR="00E80670">
        <w:rPr>
          <w:rFonts w:asciiTheme="minorHAnsi" w:eastAsiaTheme="minorHAnsi" w:hAnsiTheme="minorHAnsi" w:cstheme="minorBidi"/>
          <w:bCs/>
          <w:lang w:val="en-GB"/>
        </w:rPr>
        <w:t xml:space="preserve"> </w:t>
      </w:r>
      <w:r w:rsidR="005905C2">
        <w:rPr>
          <w:rFonts w:asciiTheme="minorHAnsi" w:eastAsiaTheme="minorHAnsi" w:hAnsiTheme="minorHAnsi" w:cstheme="minorBidi"/>
          <w:bCs/>
          <w:lang w:val="en-GB"/>
        </w:rPr>
        <w:t xml:space="preserve">a </w:t>
      </w:r>
      <w:r w:rsidR="00E80670">
        <w:rPr>
          <w:rFonts w:asciiTheme="minorHAnsi" w:eastAsiaTheme="minorHAnsi" w:hAnsiTheme="minorHAnsi" w:cstheme="minorBidi"/>
          <w:bCs/>
          <w:lang w:val="en-GB"/>
        </w:rPr>
        <w:t>shorter sexual maturation time</w:t>
      </w:r>
      <w:r w:rsidR="00E83BED">
        <w:rPr>
          <w:rFonts w:asciiTheme="minorHAnsi" w:eastAsiaTheme="minorHAnsi" w:hAnsiTheme="minorHAnsi" w:cstheme="minorBidi"/>
          <w:bCs/>
          <w:lang w:val="en-GB"/>
        </w:rPr>
        <w:t xml:space="preserve"> may expedite the pro</w:t>
      </w:r>
      <w:r w:rsidR="005905C2">
        <w:rPr>
          <w:rFonts w:asciiTheme="minorHAnsi" w:eastAsiaTheme="minorHAnsi" w:hAnsiTheme="minorHAnsi" w:cstheme="minorBidi"/>
          <w:bCs/>
          <w:lang w:val="en-GB"/>
        </w:rPr>
        <w:t xml:space="preserve">geny production </w:t>
      </w:r>
      <w:r w:rsidR="00237485">
        <w:rPr>
          <w:rFonts w:asciiTheme="minorHAnsi" w:eastAsiaTheme="minorHAnsi" w:hAnsiTheme="minorHAnsi" w:cstheme="minorBidi"/>
          <w:bCs/>
          <w:lang w:val="en-GB"/>
        </w:rPr>
        <w:fldChar w:fldCharType="begin" w:fldLock="1"/>
      </w:r>
      <w:r w:rsidR="001A0FF5">
        <w:rPr>
          <w:rFonts w:asciiTheme="minorHAnsi" w:eastAsiaTheme="minorHAnsi" w:hAnsiTheme="minorHAnsi" w:cstheme="minorBidi"/>
          <w:bCs/>
          <w:lang w:val="en-GB"/>
        </w:rPr>
        <w:instrText>ADDIN CSL_CITATION {"citationItems":[{"id":"ITEM-1","itemData":{"DOI":"10.1016/J.AQUACULTURE.2019.03.037","abstract":"Surrogate broodstock technology is emerging as a promising biotechnology for xenogeneic production of gametes of highly valuable fish species. In this study, we produced gametes of landlocked Atlantic salmon using triploid rainbow trout as recipient through germ cell transplantation technique in embryos. Spermatogonial cells were obtained from Atlantic salmon juveniles and transplantation conducted into the coelomic cavity of 150 mixed-sex triploid embryos of rainbow trout. Colonization efficiency assessed in larvae four weeks post-transplantation showed presence of PKH-26-labeled cells in 61.1% of individuals. Analysis in sexually mature adults revealed presence of donor-derived sperm in four transplanted males (10%), whereby one of them reached sexual maturity in the first year. Transplanted females became mature after the second year and donor-derived oocytes were detected in four individuals (12.1%). Milt produced by transplanted triploid males were used for artificial insemination. Genetic analysis of hatchlings revealed that progeny was composed by pure Atlantic salmon and therefore were donor-derived. In conclusion, this study shows that surrogate broodstock can be used to produce oocytes and spermatozoa using species from different genus. The production of surrogate gametes using species with a shorter life cycle represents an efficient approach to streamline the development of improved strains in aquaculture industry.","author":[{"dropping-particle":"","family":"Hattori","given":"Ricardo Shohei","non-dropping-particle":"","parse-names":false,"suffix":""},{"dropping-particle":"","family":"Yoshinaga","given":"Túlio Teruo","non-dropping-particle":"","parse-names":false,"suffix":""},{"dropping-particle":"","family":"Katayama","given":"Naoto","non-dropping-particle":"","parse-names":false,"suffix":""},{"dropping-particle":"","family":"Hattori-Ihara","given":"Shoko","non-dropping-particle":"","parse-names":false,"suffix":""},{"dropping-particle":"","family":"Tsukamoto","given":"Ricardo Yasuichi","non-dropping-particle":"","parse-names":false,"suffix":""},{"dropping-particle":"","family":"Takahashi","given":"Neuza Sumico","non-dropping-particle":"","parse-names":false,"suffix":""},{"dropping-particle":"","family":"Tabata","given":"Yara Aiko","non-dropping-particle":"","parse-names":false,"suffix":""}],"container-title":"Aquaculture","id":"ITEM-1","issued":{"date-parts":[["2019","5","15"]]},"page":"238-245","publisher":"Elsevier B.V.","title":"Surrogate production of Salmo salar oocytes and sperm in triploid Oncorhynchus mykiss by germ cell transplantation technology","type":"article-journal","volume":"506"},"uris":["http://www.mendeley.com/documents/?uuid=4f901fb9-2999-3d48-971d-68a0ea99b6f5"]}],"mendeley":{"formattedCitation":"(Hattori et al., 2019)","plainTextFormattedCitation":"(Hattori et al., 2019)","previouslyFormattedCitation":"(Hattori et al., 2019)"},"properties":{"noteIndex":0},"schema":"https://github.com/citation-style-language/schema/raw/master/csl-citation.json"}</w:instrText>
      </w:r>
      <w:r w:rsidR="00237485">
        <w:rPr>
          <w:rFonts w:asciiTheme="minorHAnsi" w:eastAsiaTheme="minorHAnsi" w:hAnsiTheme="minorHAnsi" w:cstheme="minorBidi"/>
          <w:bCs/>
          <w:lang w:val="en-GB"/>
        </w:rPr>
        <w:fldChar w:fldCharType="separate"/>
      </w:r>
      <w:r w:rsidR="00237485" w:rsidRPr="00237485">
        <w:rPr>
          <w:rFonts w:asciiTheme="minorHAnsi" w:eastAsiaTheme="minorHAnsi" w:hAnsiTheme="minorHAnsi" w:cstheme="minorBidi"/>
          <w:bCs/>
          <w:noProof/>
          <w:lang w:val="en-GB"/>
        </w:rPr>
        <w:t>(Hattori et al., 2019)</w:t>
      </w:r>
      <w:r w:rsidR="00237485">
        <w:rPr>
          <w:rFonts w:asciiTheme="minorHAnsi" w:eastAsiaTheme="minorHAnsi" w:hAnsiTheme="minorHAnsi" w:cstheme="minorBidi"/>
          <w:bCs/>
          <w:lang w:val="en-GB"/>
        </w:rPr>
        <w:fldChar w:fldCharType="end"/>
      </w:r>
      <w:r w:rsidR="005905C2">
        <w:rPr>
          <w:rFonts w:asciiTheme="minorHAnsi" w:eastAsiaTheme="minorHAnsi" w:hAnsiTheme="minorHAnsi" w:cstheme="minorBidi"/>
          <w:bCs/>
          <w:lang w:val="en-GB"/>
        </w:rPr>
        <w:t>.</w:t>
      </w:r>
      <w:r w:rsidR="00177FB3">
        <w:rPr>
          <w:rFonts w:asciiTheme="minorHAnsi" w:eastAsiaTheme="minorHAnsi" w:hAnsiTheme="minorHAnsi" w:cstheme="minorBidi"/>
          <w:bCs/>
          <w:lang w:val="en-GB"/>
        </w:rPr>
        <w:t xml:space="preserve"> </w:t>
      </w:r>
      <w:r w:rsidR="00000F95">
        <w:rPr>
          <w:rFonts w:asciiTheme="minorHAnsi" w:eastAsiaTheme="minorHAnsi" w:hAnsiTheme="minorHAnsi" w:cstheme="minorBidi"/>
          <w:bCs/>
          <w:lang w:val="en-GB"/>
        </w:rPr>
        <w:t>Similar</w:t>
      </w:r>
      <w:r w:rsidR="001D4702">
        <w:rPr>
          <w:rFonts w:asciiTheme="minorHAnsi" w:eastAsiaTheme="minorHAnsi" w:hAnsiTheme="minorHAnsi" w:cstheme="minorBidi"/>
          <w:bCs/>
          <w:lang w:val="en-GB"/>
        </w:rPr>
        <w:t>l</w:t>
      </w:r>
      <w:r w:rsidR="00000F95">
        <w:rPr>
          <w:rFonts w:asciiTheme="minorHAnsi" w:eastAsiaTheme="minorHAnsi" w:hAnsiTheme="minorHAnsi" w:cstheme="minorBidi"/>
          <w:bCs/>
          <w:lang w:val="en-GB"/>
        </w:rPr>
        <w:t xml:space="preserve">y, the </w:t>
      </w:r>
      <w:r w:rsidR="003F7D06">
        <w:rPr>
          <w:rFonts w:asciiTheme="minorHAnsi" w:eastAsiaTheme="minorHAnsi" w:hAnsiTheme="minorHAnsi" w:cstheme="minorBidi"/>
          <w:bCs/>
          <w:lang w:val="en-GB"/>
        </w:rPr>
        <w:t>species thre</w:t>
      </w:r>
      <w:r w:rsidR="001D4702">
        <w:rPr>
          <w:rFonts w:asciiTheme="minorHAnsi" w:eastAsiaTheme="minorHAnsi" w:hAnsiTheme="minorHAnsi" w:cstheme="minorBidi"/>
          <w:bCs/>
          <w:lang w:val="en-GB"/>
        </w:rPr>
        <w:t>atene</w:t>
      </w:r>
      <w:r w:rsidR="003F7D06">
        <w:rPr>
          <w:rFonts w:asciiTheme="minorHAnsi" w:eastAsiaTheme="minorHAnsi" w:hAnsiTheme="minorHAnsi" w:cstheme="minorBidi"/>
          <w:bCs/>
          <w:lang w:val="en-GB"/>
        </w:rPr>
        <w:t>d by disease</w:t>
      </w:r>
      <w:r w:rsidR="001D4702">
        <w:rPr>
          <w:rFonts w:asciiTheme="minorHAnsi" w:eastAsiaTheme="minorHAnsi" w:hAnsiTheme="minorHAnsi" w:cstheme="minorBidi"/>
          <w:bCs/>
          <w:lang w:val="en-GB"/>
        </w:rPr>
        <w:t>s</w:t>
      </w:r>
      <w:r w:rsidR="003F7D06">
        <w:rPr>
          <w:rFonts w:asciiTheme="minorHAnsi" w:eastAsiaTheme="minorHAnsi" w:hAnsiTheme="minorHAnsi" w:cstheme="minorBidi"/>
          <w:bCs/>
          <w:lang w:val="en-GB"/>
        </w:rPr>
        <w:t xml:space="preserve"> in their natural habitat </w:t>
      </w:r>
      <w:r w:rsidR="001D4702">
        <w:rPr>
          <w:rFonts w:asciiTheme="minorHAnsi" w:eastAsiaTheme="minorHAnsi" w:hAnsiTheme="minorHAnsi" w:cstheme="minorBidi"/>
          <w:bCs/>
          <w:lang w:val="en-GB"/>
        </w:rPr>
        <w:t xml:space="preserve">and </w:t>
      </w:r>
      <w:r w:rsidR="00961F18">
        <w:rPr>
          <w:rFonts w:asciiTheme="minorHAnsi" w:eastAsiaTheme="minorHAnsi" w:hAnsiTheme="minorHAnsi" w:cstheme="minorBidi"/>
          <w:bCs/>
          <w:lang w:val="en-GB"/>
        </w:rPr>
        <w:t>challenging</w:t>
      </w:r>
      <w:r w:rsidR="001D4702">
        <w:rPr>
          <w:rFonts w:asciiTheme="minorHAnsi" w:eastAsiaTheme="minorHAnsi" w:hAnsiTheme="minorHAnsi" w:cstheme="minorBidi"/>
          <w:bCs/>
          <w:lang w:val="en-GB"/>
        </w:rPr>
        <w:t xml:space="preserve"> to </w:t>
      </w:r>
      <w:r w:rsidR="00961F18">
        <w:rPr>
          <w:rFonts w:asciiTheme="minorHAnsi" w:eastAsiaTheme="minorHAnsi" w:hAnsiTheme="minorHAnsi" w:cstheme="minorBidi"/>
          <w:bCs/>
          <w:lang w:val="en-GB"/>
        </w:rPr>
        <w:t xml:space="preserve">rear in captivity can be conserved using </w:t>
      </w:r>
      <w:r w:rsidR="00350471">
        <w:rPr>
          <w:rFonts w:asciiTheme="minorHAnsi" w:eastAsiaTheme="minorHAnsi" w:hAnsiTheme="minorHAnsi" w:cstheme="minorBidi"/>
          <w:bCs/>
          <w:lang w:val="en-GB"/>
        </w:rPr>
        <w:t xml:space="preserve">their germ cell transplantation in </w:t>
      </w:r>
      <w:r w:rsidR="00871C91">
        <w:rPr>
          <w:rFonts w:asciiTheme="minorHAnsi" w:eastAsiaTheme="minorHAnsi" w:hAnsiTheme="minorHAnsi" w:cstheme="minorBidi"/>
          <w:bCs/>
          <w:lang w:val="en-GB"/>
        </w:rPr>
        <w:t>a suitable host.</w:t>
      </w:r>
      <w:r w:rsidR="00343799">
        <w:rPr>
          <w:rFonts w:asciiTheme="minorHAnsi" w:eastAsiaTheme="minorHAnsi" w:hAnsiTheme="minorHAnsi" w:cstheme="minorBidi"/>
          <w:bCs/>
          <w:lang w:val="en-GB"/>
        </w:rPr>
        <w:t xml:space="preserve"> </w:t>
      </w:r>
      <w:r w:rsidR="00AA1DC4">
        <w:rPr>
          <w:rFonts w:asciiTheme="minorHAnsi" w:eastAsiaTheme="minorHAnsi" w:hAnsiTheme="minorHAnsi" w:cstheme="minorBidi"/>
          <w:bCs/>
          <w:lang w:val="en-GB"/>
        </w:rPr>
        <w:t xml:space="preserve">Although the success </w:t>
      </w:r>
      <w:r w:rsidR="001418F2">
        <w:rPr>
          <w:rFonts w:asciiTheme="minorHAnsi" w:eastAsiaTheme="minorHAnsi" w:hAnsiTheme="minorHAnsi" w:cstheme="minorBidi"/>
          <w:bCs/>
          <w:lang w:val="en-GB"/>
        </w:rPr>
        <w:t>of</w:t>
      </w:r>
      <w:r w:rsidR="00AA1DC4">
        <w:rPr>
          <w:rFonts w:asciiTheme="minorHAnsi" w:eastAsiaTheme="minorHAnsi" w:hAnsiTheme="minorHAnsi" w:cstheme="minorBidi"/>
          <w:bCs/>
          <w:lang w:val="en-GB"/>
        </w:rPr>
        <w:t xml:space="preserve"> xenotransplantation is low</w:t>
      </w:r>
      <w:r w:rsidR="001418F2">
        <w:rPr>
          <w:rFonts w:asciiTheme="minorHAnsi" w:eastAsiaTheme="minorHAnsi" w:hAnsiTheme="minorHAnsi" w:cstheme="minorBidi"/>
          <w:bCs/>
          <w:lang w:val="en-GB"/>
        </w:rPr>
        <w:t xml:space="preserve"> and the failure is often noticed</w:t>
      </w:r>
      <w:r w:rsidR="00D004AA">
        <w:rPr>
          <w:rFonts w:asciiTheme="minorHAnsi" w:eastAsiaTheme="minorHAnsi" w:hAnsiTheme="minorHAnsi" w:cstheme="minorBidi"/>
          <w:bCs/>
          <w:lang w:val="en-GB"/>
        </w:rPr>
        <w:t xml:space="preserve">, </w:t>
      </w:r>
      <w:r w:rsidR="007F5B8E">
        <w:rPr>
          <w:rFonts w:asciiTheme="minorHAnsi" w:eastAsiaTheme="minorHAnsi" w:hAnsiTheme="minorHAnsi" w:cstheme="minorBidi"/>
          <w:bCs/>
          <w:lang w:val="en-GB"/>
        </w:rPr>
        <w:t>i</w:t>
      </w:r>
      <w:r w:rsidR="00D004AA">
        <w:rPr>
          <w:rFonts w:asciiTheme="minorHAnsi" w:eastAsiaTheme="minorHAnsi" w:hAnsiTheme="minorHAnsi" w:cstheme="minorBidi"/>
          <w:bCs/>
          <w:lang w:val="en-GB"/>
        </w:rPr>
        <w:t xml:space="preserve">t tells us that </w:t>
      </w:r>
      <w:r w:rsidR="00574F46">
        <w:rPr>
          <w:rFonts w:asciiTheme="minorHAnsi" w:eastAsiaTheme="minorHAnsi" w:hAnsiTheme="minorHAnsi" w:cstheme="minorBidi"/>
          <w:bCs/>
          <w:lang w:val="en-GB"/>
        </w:rPr>
        <w:t xml:space="preserve">immune </w:t>
      </w:r>
      <w:r w:rsidR="00B12D2C">
        <w:rPr>
          <w:rFonts w:asciiTheme="minorHAnsi" w:eastAsiaTheme="minorHAnsi" w:hAnsiTheme="minorHAnsi" w:cstheme="minorBidi"/>
          <w:bCs/>
          <w:lang w:val="en-GB"/>
        </w:rPr>
        <w:t>c</w:t>
      </w:r>
      <w:r w:rsidR="00574F46">
        <w:rPr>
          <w:rFonts w:asciiTheme="minorHAnsi" w:eastAsiaTheme="minorHAnsi" w:hAnsiTheme="minorHAnsi" w:cstheme="minorBidi"/>
          <w:bCs/>
          <w:lang w:val="en-GB"/>
        </w:rPr>
        <w:t>o</w:t>
      </w:r>
      <w:r w:rsidR="00B12D2C">
        <w:rPr>
          <w:rFonts w:asciiTheme="minorHAnsi" w:eastAsiaTheme="minorHAnsi" w:hAnsiTheme="minorHAnsi" w:cstheme="minorBidi"/>
          <w:bCs/>
          <w:lang w:val="en-GB"/>
        </w:rPr>
        <w:t>mp</w:t>
      </w:r>
      <w:r w:rsidR="00574F46">
        <w:rPr>
          <w:rFonts w:asciiTheme="minorHAnsi" w:eastAsiaTheme="minorHAnsi" w:hAnsiTheme="minorHAnsi" w:cstheme="minorBidi"/>
          <w:bCs/>
          <w:lang w:val="en-GB"/>
        </w:rPr>
        <w:t>a</w:t>
      </w:r>
      <w:r w:rsidR="00B12D2C">
        <w:rPr>
          <w:rFonts w:asciiTheme="minorHAnsi" w:eastAsiaTheme="minorHAnsi" w:hAnsiTheme="minorHAnsi" w:cstheme="minorBidi"/>
          <w:bCs/>
          <w:lang w:val="en-GB"/>
        </w:rPr>
        <w:t>tibil</w:t>
      </w:r>
      <w:r w:rsidR="00574F46">
        <w:rPr>
          <w:rFonts w:asciiTheme="minorHAnsi" w:eastAsiaTheme="minorHAnsi" w:hAnsiTheme="minorHAnsi" w:cstheme="minorBidi"/>
          <w:bCs/>
          <w:lang w:val="en-GB"/>
        </w:rPr>
        <w:t>i</w:t>
      </w:r>
      <w:r w:rsidR="00B12D2C">
        <w:rPr>
          <w:rFonts w:asciiTheme="minorHAnsi" w:eastAsiaTheme="minorHAnsi" w:hAnsiTheme="minorHAnsi" w:cstheme="minorBidi"/>
          <w:bCs/>
          <w:lang w:val="en-GB"/>
        </w:rPr>
        <w:t xml:space="preserve">ty is </w:t>
      </w:r>
      <w:r w:rsidR="00F34904">
        <w:rPr>
          <w:rFonts w:asciiTheme="minorHAnsi" w:eastAsiaTheme="minorHAnsi" w:hAnsiTheme="minorHAnsi" w:cstheme="minorBidi"/>
          <w:bCs/>
          <w:lang w:val="en-GB"/>
        </w:rPr>
        <w:t xml:space="preserve">low </w:t>
      </w:r>
      <w:r w:rsidR="00B12D2C">
        <w:rPr>
          <w:rFonts w:asciiTheme="minorHAnsi" w:eastAsiaTheme="minorHAnsi" w:hAnsiTheme="minorHAnsi" w:cstheme="minorBidi"/>
          <w:bCs/>
          <w:lang w:val="en-GB"/>
        </w:rPr>
        <w:t xml:space="preserve">when other factors are </w:t>
      </w:r>
      <w:r w:rsidR="00574F46">
        <w:rPr>
          <w:rFonts w:asciiTheme="minorHAnsi" w:eastAsiaTheme="minorHAnsi" w:hAnsiTheme="minorHAnsi" w:cstheme="minorBidi"/>
          <w:bCs/>
          <w:lang w:val="en-GB"/>
        </w:rPr>
        <w:t xml:space="preserve">promising. Future </w:t>
      </w:r>
      <w:r w:rsidR="00201255">
        <w:rPr>
          <w:rFonts w:asciiTheme="minorHAnsi" w:eastAsiaTheme="minorHAnsi" w:hAnsiTheme="minorHAnsi" w:cstheme="minorBidi"/>
          <w:bCs/>
          <w:lang w:val="en-GB"/>
        </w:rPr>
        <w:t xml:space="preserve">studies must focus on the </w:t>
      </w:r>
      <w:proofErr w:type="spellStart"/>
      <w:r w:rsidR="00201255">
        <w:rPr>
          <w:rFonts w:asciiTheme="minorHAnsi" w:eastAsiaTheme="minorHAnsi" w:hAnsiTheme="minorHAnsi" w:cstheme="minorBidi"/>
          <w:bCs/>
          <w:lang w:val="en-GB"/>
        </w:rPr>
        <w:t>immunosystem</w:t>
      </w:r>
      <w:proofErr w:type="spellEnd"/>
      <w:r w:rsidR="00201255">
        <w:rPr>
          <w:rFonts w:asciiTheme="minorHAnsi" w:eastAsiaTheme="minorHAnsi" w:hAnsiTheme="minorHAnsi" w:cstheme="minorBidi"/>
          <w:bCs/>
          <w:lang w:val="en-GB"/>
        </w:rPr>
        <w:t xml:space="preserve"> profiling of the larvae or study the </w:t>
      </w:r>
      <w:r w:rsidR="007347CA">
        <w:rPr>
          <w:rFonts w:asciiTheme="minorHAnsi" w:eastAsiaTheme="minorHAnsi" w:hAnsiTheme="minorHAnsi" w:cstheme="minorBidi"/>
          <w:bCs/>
          <w:lang w:val="en-GB"/>
        </w:rPr>
        <w:t>molecular factors involv</w:t>
      </w:r>
      <w:r w:rsidR="006236FD">
        <w:rPr>
          <w:rFonts w:asciiTheme="minorHAnsi" w:eastAsiaTheme="minorHAnsi" w:hAnsiTheme="minorHAnsi" w:cstheme="minorBidi"/>
          <w:bCs/>
          <w:lang w:val="en-GB"/>
        </w:rPr>
        <w:t>ed</w:t>
      </w:r>
      <w:r w:rsidR="007347CA">
        <w:rPr>
          <w:rFonts w:asciiTheme="minorHAnsi" w:eastAsiaTheme="minorHAnsi" w:hAnsiTheme="minorHAnsi" w:cstheme="minorBidi"/>
          <w:bCs/>
          <w:lang w:val="en-GB"/>
        </w:rPr>
        <w:t xml:space="preserve"> in </w:t>
      </w:r>
      <w:r w:rsidR="006236FD">
        <w:rPr>
          <w:rFonts w:asciiTheme="minorHAnsi" w:eastAsiaTheme="minorHAnsi" w:hAnsiTheme="minorHAnsi" w:cstheme="minorBidi"/>
          <w:bCs/>
          <w:lang w:val="en-GB"/>
        </w:rPr>
        <w:t>rejecting</w:t>
      </w:r>
      <w:r w:rsidR="007347CA">
        <w:rPr>
          <w:rFonts w:asciiTheme="minorHAnsi" w:eastAsiaTheme="minorHAnsi" w:hAnsiTheme="minorHAnsi" w:cstheme="minorBidi"/>
          <w:bCs/>
          <w:lang w:val="en-GB"/>
        </w:rPr>
        <w:t xml:space="preserve"> the gonial cell co</w:t>
      </w:r>
      <w:r w:rsidR="006236FD">
        <w:rPr>
          <w:rFonts w:asciiTheme="minorHAnsi" w:eastAsiaTheme="minorHAnsi" w:hAnsiTheme="minorHAnsi" w:cstheme="minorBidi"/>
          <w:bCs/>
          <w:lang w:val="en-GB"/>
        </w:rPr>
        <w:t>ale</w:t>
      </w:r>
      <w:r w:rsidR="007347CA">
        <w:rPr>
          <w:rFonts w:asciiTheme="minorHAnsi" w:eastAsiaTheme="minorHAnsi" w:hAnsiTheme="minorHAnsi" w:cstheme="minorBidi"/>
          <w:bCs/>
          <w:lang w:val="en-GB"/>
        </w:rPr>
        <w:t>scence with somatic cells</w:t>
      </w:r>
      <w:r w:rsidR="006236FD">
        <w:rPr>
          <w:rFonts w:asciiTheme="minorHAnsi" w:eastAsiaTheme="minorHAnsi" w:hAnsiTheme="minorHAnsi" w:cstheme="minorBidi"/>
          <w:bCs/>
          <w:lang w:val="en-GB"/>
        </w:rPr>
        <w:t xml:space="preserve"> in distant species.</w:t>
      </w:r>
      <w:r w:rsidR="00772C34">
        <w:rPr>
          <w:rFonts w:asciiTheme="minorHAnsi" w:eastAsiaTheme="minorHAnsi" w:hAnsiTheme="minorHAnsi" w:cstheme="minorBidi"/>
          <w:bCs/>
          <w:lang w:val="en-GB"/>
        </w:rPr>
        <w:t xml:space="preserve"> Su</w:t>
      </w:r>
      <w:r w:rsidR="00847D69">
        <w:rPr>
          <w:rFonts w:asciiTheme="minorHAnsi" w:eastAsiaTheme="minorHAnsi" w:hAnsiTheme="minorHAnsi" w:cstheme="minorBidi"/>
          <w:bCs/>
          <w:lang w:val="en-GB"/>
        </w:rPr>
        <w:t>p</w:t>
      </w:r>
      <w:r w:rsidR="00772C34">
        <w:rPr>
          <w:rFonts w:asciiTheme="minorHAnsi" w:eastAsiaTheme="minorHAnsi" w:hAnsiTheme="minorHAnsi" w:cstheme="minorBidi"/>
          <w:bCs/>
          <w:lang w:val="en-GB"/>
        </w:rPr>
        <w:t xml:space="preserve">pressing these factors by transient gene silencing </w:t>
      </w:r>
      <w:r w:rsidR="009D142C">
        <w:rPr>
          <w:rFonts w:asciiTheme="minorHAnsi" w:eastAsiaTheme="minorHAnsi" w:hAnsiTheme="minorHAnsi" w:cstheme="minorBidi"/>
          <w:bCs/>
          <w:lang w:val="en-GB"/>
        </w:rPr>
        <w:t xml:space="preserve">during the window </w:t>
      </w:r>
      <w:r w:rsidR="00847D69">
        <w:rPr>
          <w:rFonts w:asciiTheme="minorHAnsi" w:eastAsiaTheme="minorHAnsi" w:hAnsiTheme="minorHAnsi" w:cstheme="minorBidi"/>
          <w:bCs/>
          <w:lang w:val="en-GB"/>
        </w:rPr>
        <w:t xml:space="preserve">of germ cell incorporation until their </w:t>
      </w:r>
      <w:r w:rsidR="004F600E">
        <w:rPr>
          <w:rFonts w:asciiTheme="minorHAnsi" w:eastAsiaTheme="minorHAnsi" w:hAnsiTheme="minorHAnsi" w:cstheme="minorBidi"/>
          <w:bCs/>
          <w:lang w:val="en-GB"/>
        </w:rPr>
        <w:t xml:space="preserve">complete </w:t>
      </w:r>
      <w:r w:rsidR="00802E11">
        <w:rPr>
          <w:rFonts w:asciiTheme="minorHAnsi" w:eastAsiaTheme="minorHAnsi" w:hAnsiTheme="minorHAnsi" w:cstheme="minorBidi"/>
          <w:bCs/>
          <w:lang w:val="en-GB"/>
        </w:rPr>
        <w:t xml:space="preserve">occupancy in the recipient gonad may ease </w:t>
      </w:r>
      <w:proofErr w:type="spellStart"/>
      <w:r w:rsidR="00802E11">
        <w:rPr>
          <w:rFonts w:asciiTheme="minorHAnsi" w:eastAsiaTheme="minorHAnsi" w:hAnsiTheme="minorHAnsi" w:cstheme="minorBidi"/>
          <w:bCs/>
          <w:lang w:val="en-GB"/>
        </w:rPr>
        <w:t>xenogenic</w:t>
      </w:r>
      <w:proofErr w:type="spellEnd"/>
      <w:r w:rsidR="00802E11">
        <w:rPr>
          <w:rFonts w:asciiTheme="minorHAnsi" w:eastAsiaTheme="minorHAnsi" w:hAnsiTheme="minorHAnsi" w:cstheme="minorBidi"/>
          <w:bCs/>
          <w:lang w:val="en-GB"/>
        </w:rPr>
        <w:t xml:space="preserve"> transplantation.</w:t>
      </w:r>
      <w:r w:rsidR="00E23EB8">
        <w:rPr>
          <w:rFonts w:asciiTheme="minorHAnsi" w:eastAsiaTheme="minorHAnsi" w:hAnsiTheme="minorHAnsi" w:cstheme="minorBidi"/>
          <w:bCs/>
          <w:lang w:val="en-GB"/>
        </w:rPr>
        <w:t xml:space="preserve"> </w:t>
      </w:r>
      <w:r w:rsidR="00DC26BB">
        <w:rPr>
          <w:rFonts w:asciiTheme="minorHAnsi" w:eastAsiaTheme="minorHAnsi" w:hAnsiTheme="minorHAnsi" w:cstheme="minorBidi"/>
          <w:bCs/>
          <w:lang w:val="en-GB"/>
        </w:rPr>
        <w:t>A t</w:t>
      </w:r>
      <w:r w:rsidR="00865471">
        <w:rPr>
          <w:rFonts w:asciiTheme="minorHAnsi" w:eastAsiaTheme="minorHAnsi" w:hAnsiTheme="minorHAnsi" w:cstheme="minorBidi"/>
          <w:bCs/>
          <w:lang w:val="en-GB"/>
        </w:rPr>
        <w:t xml:space="preserve">horough </w:t>
      </w:r>
      <w:r w:rsidR="00DC26BB">
        <w:rPr>
          <w:rFonts w:asciiTheme="minorHAnsi" w:eastAsiaTheme="minorHAnsi" w:hAnsiTheme="minorHAnsi" w:cstheme="minorBidi"/>
          <w:bCs/>
          <w:lang w:val="en-GB"/>
        </w:rPr>
        <w:t xml:space="preserve">investigation of </w:t>
      </w:r>
      <w:r w:rsidR="00E23EB8">
        <w:rPr>
          <w:rFonts w:asciiTheme="minorHAnsi" w:eastAsiaTheme="minorHAnsi" w:hAnsiTheme="minorHAnsi" w:cstheme="minorBidi"/>
          <w:bCs/>
          <w:lang w:val="en-GB"/>
        </w:rPr>
        <w:t>interactions between the receptor and ligand of germ cells and recipient gon</w:t>
      </w:r>
      <w:r w:rsidR="00865471">
        <w:rPr>
          <w:rFonts w:asciiTheme="minorHAnsi" w:eastAsiaTheme="minorHAnsi" w:hAnsiTheme="minorHAnsi" w:cstheme="minorBidi"/>
          <w:bCs/>
          <w:lang w:val="en-GB"/>
        </w:rPr>
        <w:t>a</w:t>
      </w:r>
      <w:r w:rsidR="00E23EB8">
        <w:rPr>
          <w:rFonts w:asciiTheme="minorHAnsi" w:eastAsiaTheme="minorHAnsi" w:hAnsiTheme="minorHAnsi" w:cstheme="minorBidi"/>
          <w:bCs/>
          <w:lang w:val="en-GB"/>
        </w:rPr>
        <w:t xml:space="preserve">dal somatic cells </w:t>
      </w:r>
      <w:r w:rsidR="000B2714">
        <w:rPr>
          <w:rFonts w:asciiTheme="minorHAnsi" w:eastAsiaTheme="minorHAnsi" w:hAnsiTheme="minorHAnsi" w:cstheme="minorBidi"/>
          <w:bCs/>
          <w:lang w:val="en-GB"/>
        </w:rPr>
        <w:t xml:space="preserve">may </w:t>
      </w:r>
      <w:r w:rsidR="00865471">
        <w:rPr>
          <w:rFonts w:asciiTheme="minorHAnsi" w:eastAsiaTheme="minorHAnsi" w:hAnsiTheme="minorHAnsi" w:cstheme="minorBidi"/>
          <w:bCs/>
          <w:lang w:val="en-GB"/>
        </w:rPr>
        <w:t xml:space="preserve">provide insight into the failures. </w:t>
      </w:r>
      <w:r w:rsidR="00784A8E">
        <w:rPr>
          <w:rFonts w:asciiTheme="minorHAnsi" w:eastAsiaTheme="minorHAnsi" w:hAnsiTheme="minorHAnsi" w:cstheme="minorBidi"/>
          <w:bCs/>
          <w:lang w:val="en-GB"/>
        </w:rPr>
        <w:t xml:space="preserve">The studies performed in this thesis </w:t>
      </w:r>
      <w:r w:rsidR="00450DF1">
        <w:rPr>
          <w:rFonts w:asciiTheme="minorHAnsi" w:eastAsiaTheme="minorHAnsi" w:hAnsiTheme="minorHAnsi" w:cstheme="minorBidi"/>
          <w:bCs/>
          <w:lang w:val="en-GB"/>
        </w:rPr>
        <w:t xml:space="preserve">suggest </w:t>
      </w:r>
      <w:r w:rsidR="00C4651B">
        <w:rPr>
          <w:rFonts w:asciiTheme="minorHAnsi" w:eastAsiaTheme="minorHAnsi" w:hAnsiTheme="minorHAnsi" w:cstheme="minorBidi"/>
          <w:bCs/>
          <w:lang w:val="en-GB"/>
        </w:rPr>
        <w:t xml:space="preserve">that </w:t>
      </w:r>
      <w:proofErr w:type="spellStart"/>
      <w:r w:rsidR="003A422F">
        <w:rPr>
          <w:rFonts w:asciiTheme="minorHAnsi" w:eastAsiaTheme="minorHAnsi" w:hAnsiTheme="minorHAnsi" w:cstheme="minorBidi"/>
          <w:bCs/>
          <w:lang w:val="en-GB"/>
        </w:rPr>
        <w:t>xenogenic</w:t>
      </w:r>
      <w:proofErr w:type="spellEnd"/>
      <w:r w:rsidR="003A422F">
        <w:rPr>
          <w:rFonts w:asciiTheme="minorHAnsi" w:eastAsiaTheme="minorHAnsi" w:hAnsiTheme="minorHAnsi" w:cstheme="minorBidi"/>
          <w:bCs/>
          <w:lang w:val="en-GB"/>
        </w:rPr>
        <w:t xml:space="preserve"> transplantation from </w:t>
      </w:r>
      <w:r w:rsidR="00166BD5">
        <w:rPr>
          <w:rFonts w:asciiTheme="minorHAnsi" w:eastAsiaTheme="minorHAnsi" w:hAnsiTheme="minorHAnsi" w:cstheme="minorBidi"/>
          <w:bCs/>
          <w:lang w:val="en-GB"/>
        </w:rPr>
        <w:t xml:space="preserve">a </w:t>
      </w:r>
      <w:r w:rsidR="003A422F">
        <w:rPr>
          <w:rFonts w:asciiTheme="minorHAnsi" w:eastAsiaTheme="minorHAnsi" w:hAnsiTheme="minorHAnsi" w:cstheme="minorBidi"/>
          <w:bCs/>
          <w:lang w:val="en-GB"/>
        </w:rPr>
        <w:t>smaller species</w:t>
      </w:r>
      <w:r w:rsidR="002E4531">
        <w:rPr>
          <w:rFonts w:asciiTheme="minorHAnsi" w:eastAsiaTheme="minorHAnsi" w:hAnsiTheme="minorHAnsi" w:cstheme="minorBidi"/>
          <w:bCs/>
          <w:lang w:val="en-GB"/>
        </w:rPr>
        <w:t xml:space="preserve"> into a bigger surrogate parent can </w:t>
      </w:r>
      <w:r w:rsidR="00A50E99">
        <w:rPr>
          <w:rFonts w:asciiTheme="minorHAnsi" w:eastAsiaTheme="minorHAnsi" w:hAnsiTheme="minorHAnsi" w:cstheme="minorBidi"/>
          <w:bCs/>
          <w:lang w:val="en-GB"/>
        </w:rPr>
        <w:t>efficiently solve the issue of low gamete production.</w:t>
      </w:r>
      <w:r w:rsidR="00A65E6A">
        <w:rPr>
          <w:rFonts w:asciiTheme="minorHAnsi" w:eastAsiaTheme="minorHAnsi" w:hAnsiTheme="minorHAnsi" w:cstheme="minorBidi"/>
          <w:bCs/>
          <w:lang w:val="en-GB"/>
        </w:rPr>
        <w:t xml:space="preserve"> </w:t>
      </w:r>
      <w:r w:rsidR="00A15914">
        <w:rPr>
          <w:rFonts w:asciiTheme="minorHAnsi" w:eastAsiaTheme="minorHAnsi" w:hAnsiTheme="minorHAnsi" w:cstheme="minorBidi"/>
          <w:bCs/>
          <w:lang w:val="en-GB"/>
        </w:rPr>
        <w:t xml:space="preserve">The biotechnologies involving germ cell </w:t>
      </w:r>
      <w:r w:rsidR="00317DD4">
        <w:rPr>
          <w:rFonts w:asciiTheme="minorHAnsi" w:eastAsiaTheme="minorHAnsi" w:hAnsiTheme="minorHAnsi" w:cstheme="minorBidi"/>
          <w:bCs/>
          <w:lang w:val="en-GB"/>
        </w:rPr>
        <w:t xml:space="preserve">transplantation </w:t>
      </w:r>
      <w:r w:rsidR="00A15914">
        <w:rPr>
          <w:rFonts w:asciiTheme="minorHAnsi" w:eastAsiaTheme="minorHAnsi" w:hAnsiTheme="minorHAnsi" w:cstheme="minorBidi"/>
          <w:bCs/>
          <w:lang w:val="en-GB"/>
        </w:rPr>
        <w:t>ha</w:t>
      </w:r>
      <w:r w:rsidR="001910F0">
        <w:rPr>
          <w:rFonts w:asciiTheme="minorHAnsi" w:eastAsiaTheme="minorHAnsi" w:hAnsiTheme="minorHAnsi" w:cstheme="minorBidi"/>
          <w:bCs/>
          <w:lang w:val="en-GB"/>
        </w:rPr>
        <w:t>ve</w:t>
      </w:r>
      <w:r w:rsidR="00A15914">
        <w:rPr>
          <w:rFonts w:asciiTheme="minorHAnsi" w:eastAsiaTheme="minorHAnsi" w:hAnsiTheme="minorHAnsi" w:cstheme="minorBidi"/>
          <w:bCs/>
          <w:lang w:val="en-GB"/>
        </w:rPr>
        <w:t xml:space="preserve"> </w:t>
      </w:r>
      <w:r w:rsidR="001910F0">
        <w:rPr>
          <w:rFonts w:asciiTheme="minorHAnsi" w:eastAsiaTheme="minorHAnsi" w:hAnsiTheme="minorHAnsi" w:cstheme="minorBidi"/>
          <w:bCs/>
          <w:lang w:val="en-GB"/>
        </w:rPr>
        <w:t xml:space="preserve">an </w:t>
      </w:r>
      <w:r w:rsidR="007C30B5">
        <w:rPr>
          <w:rFonts w:asciiTheme="minorHAnsi" w:eastAsiaTheme="minorHAnsi" w:hAnsiTheme="minorHAnsi" w:cstheme="minorBidi"/>
          <w:bCs/>
          <w:lang w:val="en-GB"/>
        </w:rPr>
        <w:t xml:space="preserve">impact on </w:t>
      </w:r>
      <w:r w:rsidR="001910F0">
        <w:rPr>
          <w:rFonts w:asciiTheme="minorHAnsi" w:eastAsiaTheme="minorHAnsi" w:hAnsiTheme="minorHAnsi" w:cstheme="minorBidi"/>
          <w:bCs/>
          <w:lang w:val="en-GB"/>
        </w:rPr>
        <w:t xml:space="preserve">the donor </w:t>
      </w:r>
      <w:r w:rsidR="00280FEE">
        <w:rPr>
          <w:rFonts w:asciiTheme="minorHAnsi" w:eastAsiaTheme="minorHAnsi" w:hAnsiTheme="minorHAnsi" w:cstheme="minorBidi"/>
          <w:bCs/>
          <w:lang w:val="en-GB"/>
        </w:rPr>
        <w:t xml:space="preserve">epigenome </w:t>
      </w:r>
      <w:r w:rsidR="00E333E5">
        <w:rPr>
          <w:rFonts w:asciiTheme="minorHAnsi" w:eastAsiaTheme="minorHAnsi" w:hAnsiTheme="minorHAnsi" w:cstheme="minorBidi"/>
          <w:bCs/>
          <w:lang w:val="en-GB"/>
        </w:rPr>
        <w:t>in the</w:t>
      </w:r>
      <w:r w:rsidR="00B03242">
        <w:rPr>
          <w:rFonts w:asciiTheme="minorHAnsi" w:eastAsiaTheme="minorHAnsi" w:hAnsiTheme="minorHAnsi" w:cstheme="minorBidi"/>
          <w:bCs/>
          <w:lang w:val="en-GB"/>
        </w:rPr>
        <w:t xml:space="preserve"> </w:t>
      </w:r>
      <w:r w:rsidR="000C6CC7">
        <w:rPr>
          <w:rFonts w:asciiTheme="minorHAnsi" w:eastAsiaTheme="minorHAnsi" w:hAnsiTheme="minorHAnsi" w:cstheme="minorBidi"/>
          <w:bCs/>
          <w:lang w:val="en-GB"/>
        </w:rPr>
        <w:t>in</w:t>
      </w:r>
      <w:r w:rsidR="00D04B08">
        <w:rPr>
          <w:rFonts w:asciiTheme="minorHAnsi" w:eastAsiaTheme="minorHAnsi" w:hAnsiTheme="minorHAnsi" w:cstheme="minorBidi"/>
          <w:bCs/>
          <w:lang w:val="en-GB"/>
        </w:rPr>
        <w:t>tra</w:t>
      </w:r>
      <w:r w:rsidR="000C6CC7">
        <w:rPr>
          <w:rFonts w:asciiTheme="minorHAnsi" w:eastAsiaTheme="minorHAnsi" w:hAnsiTheme="minorHAnsi" w:cstheme="minorBidi"/>
          <w:bCs/>
          <w:lang w:val="en-GB"/>
        </w:rPr>
        <w:t xml:space="preserve">specific </w:t>
      </w:r>
      <w:r w:rsidR="00B03242">
        <w:rPr>
          <w:rFonts w:asciiTheme="minorHAnsi" w:eastAsiaTheme="minorHAnsi" w:hAnsiTheme="minorHAnsi" w:cstheme="minorBidi"/>
          <w:bCs/>
          <w:lang w:val="en-GB"/>
        </w:rPr>
        <w:t>(different strain</w:t>
      </w:r>
      <w:r w:rsidR="000C6CC7">
        <w:rPr>
          <w:rFonts w:asciiTheme="minorHAnsi" w:eastAsiaTheme="minorHAnsi" w:hAnsiTheme="minorHAnsi" w:cstheme="minorBidi"/>
          <w:bCs/>
          <w:lang w:val="en-GB"/>
        </w:rPr>
        <w:t>s</w:t>
      </w:r>
      <w:r w:rsidR="00B03242">
        <w:rPr>
          <w:rFonts w:asciiTheme="minorHAnsi" w:eastAsiaTheme="minorHAnsi" w:hAnsiTheme="minorHAnsi" w:cstheme="minorBidi"/>
          <w:bCs/>
          <w:lang w:val="en-GB"/>
        </w:rPr>
        <w:t xml:space="preserve"> of </w:t>
      </w:r>
      <w:r w:rsidR="000C6CC7">
        <w:rPr>
          <w:rFonts w:asciiTheme="minorHAnsi" w:eastAsiaTheme="minorHAnsi" w:hAnsiTheme="minorHAnsi" w:cstheme="minorBidi"/>
          <w:bCs/>
          <w:lang w:val="en-GB"/>
        </w:rPr>
        <w:t xml:space="preserve">the </w:t>
      </w:r>
      <w:r w:rsidR="00B03242">
        <w:rPr>
          <w:rFonts w:asciiTheme="minorHAnsi" w:eastAsiaTheme="minorHAnsi" w:hAnsiTheme="minorHAnsi" w:cstheme="minorBidi"/>
          <w:bCs/>
          <w:lang w:val="en-GB"/>
        </w:rPr>
        <w:t xml:space="preserve">same species) and </w:t>
      </w:r>
      <w:r w:rsidR="000C6CC7">
        <w:rPr>
          <w:rFonts w:asciiTheme="minorHAnsi" w:eastAsiaTheme="minorHAnsi" w:hAnsiTheme="minorHAnsi" w:cstheme="minorBidi"/>
          <w:bCs/>
          <w:lang w:val="en-GB"/>
        </w:rPr>
        <w:t xml:space="preserve">interspecific </w:t>
      </w:r>
      <w:r w:rsidR="00317DD4">
        <w:rPr>
          <w:rFonts w:asciiTheme="minorHAnsi" w:eastAsiaTheme="minorHAnsi" w:hAnsiTheme="minorHAnsi" w:cstheme="minorBidi"/>
          <w:bCs/>
          <w:lang w:val="en-GB"/>
        </w:rPr>
        <w:t>germline ch</w:t>
      </w:r>
      <w:r w:rsidR="0009066D">
        <w:rPr>
          <w:rFonts w:asciiTheme="minorHAnsi" w:eastAsiaTheme="minorHAnsi" w:hAnsiTheme="minorHAnsi" w:cstheme="minorBidi"/>
          <w:bCs/>
          <w:lang w:val="en-GB"/>
        </w:rPr>
        <w:t xml:space="preserve">imera production </w:t>
      </w:r>
      <w:r w:rsidR="00B03242">
        <w:rPr>
          <w:rFonts w:asciiTheme="minorHAnsi" w:eastAsiaTheme="minorHAnsi" w:hAnsiTheme="minorHAnsi" w:cstheme="minorBidi"/>
          <w:bCs/>
          <w:lang w:val="en-GB"/>
        </w:rPr>
        <w:t>(</w:t>
      </w:r>
      <w:r w:rsidR="000C6CC7">
        <w:rPr>
          <w:rFonts w:asciiTheme="minorHAnsi" w:eastAsiaTheme="minorHAnsi" w:hAnsiTheme="minorHAnsi" w:cstheme="minorBidi"/>
          <w:bCs/>
          <w:lang w:val="en-GB"/>
        </w:rPr>
        <w:t>into the interspecific hybrids)</w:t>
      </w:r>
      <w:r w:rsidR="007D4BAA">
        <w:rPr>
          <w:rFonts w:asciiTheme="minorHAnsi" w:eastAsiaTheme="minorHAnsi" w:hAnsiTheme="minorHAnsi" w:cstheme="minorBidi"/>
          <w:bCs/>
          <w:lang w:val="en-GB"/>
        </w:rPr>
        <w:t xml:space="preserve"> that indicates that divergent species may have </w:t>
      </w:r>
      <w:r w:rsidR="00A76F68">
        <w:rPr>
          <w:rFonts w:asciiTheme="minorHAnsi" w:eastAsiaTheme="minorHAnsi" w:hAnsiTheme="minorHAnsi" w:cstheme="minorBidi"/>
          <w:bCs/>
          <w:lang w:val="en-GB"/>
        </w:rPr>
        <w:t xml:space="preserve">drastic changes </w:t>
      </w:r>
      <w:r w:rsidR="0009066D">
        <w:rPr>
          <w:rFonts w:asciiTheme="minorHAnsi" w:eastAsiaTheme="minorHAnsi" w:hAnsiTheme="minorHAnsi" w:cstheme="minorBidi"/>
          <w:bCs/>
          <w:lang w:val="en-GB"/>
        </w:rPr>
        <w:t xml:space="preserve">on the donor-derived gametes and may </w:t>
      </w:r>
      <w:r w:rsidR="00B018E8">
        <w:rPr>
          <w:rFonts w:asciiTheme="minorHAnsi" w:eastAsiaTheme="minorHAnsi" w:hAnsiTheme="minorHAnsi" w:cstheme="minorBidi"/>
          <w:bCs/>
          <w:lang w:val="en-GB"/>
        </w:rPr>
        <w:t>keep th</w:t>
      </w:r>
      <w:r w:rsidR="009A3E75">
        <w:rPr>
          <w:rFonts w:asciiTheme="minorHAnsi" w:eastAsiaTheme="minorHAnsi" w:hAnsiTheme="minorHAnsi" w:cstheme="minorBidi"/>
          <w:bCs/>
          <w:lang w:val="en-GB"/>
        </w:rPr>
        <w:t>is</w:t>
      </w:r>
      <w:r w:rsidR="00B018E8">
        <w:rPr>
          <w:rFonts w:asciiTheme="minorHAnsi" w:eastAsiaTheme="minorHAnsi" w:hAnsiTheme="minorHAnsi" w:cstheme="minorBidi"/>
          <w:bCs/>
          <w:lang w:val="en-GB"/>
        </w:rPr>
        <w:t xml:space="preserve"> epigenetic memory in the </w:t>
      </w:r>
      <w:r w:rsidR="009A3E75">
        <w:rPr>
          <w:rFonts w:asciiTheme="minorHAnsi" w:eastAsiaTheme="minorHAnsi" w:hAnsiTheme="minorHAnsi" w:cstheme="minorBidi"/>
          <w:bCs/>
          <w:lang w:val="en-GB"/>
        </w:rPr>
        <w:t>future generations.</w:t>
      </w:r>
    </w:p>
    <w:p w14:paraId="1BB6CE44" w14:textId="77777777" w:rsidR="00336340" w:rsidRDefault="00336340" w:rsidP="00982108">
      <w:pPr>
        <w:spacing w:line="259" w:lineRule="auto"/>
        <w:jc w:val="both"/>
        <w:rPr>
          <w:rFonts w:asciiTheme="minorHAnsi" w:eastAsiaTheme="minorHAnsi" w:hAnsiTheme="minorHAnsi" w:cstheme="minorBidi"/>
          <w:bCs/>
          <w:lang w:val="en-GB"/>
        </w:rPr>
      </w:pPr>
    </w:p>
    <w:p w14:paraId="43A09F76" w14:textId="2E15A606" w:rsidR="00336340" w:rsidRDefault="00D0390A" w:rsidP="00982108">
      <w:pPr>
        <w:spacing w:line="259" w:lineRule="auto"/>
        <w:jc w:val="both"/>
        <w:rPr>
          <w:rFonts w:asciiTheme="minorHAnsi" w:eastAsiaTheme="minorHAnsi" w:hAnsiTheme="minorHAnsi" w:cstheme="minorBidi"/>
          <w:bCs/>
          <w:lang w:val="en-GB"/>
        </w:rPr>
      </w:pPr>
      <w:r>
        <w:rPr>
          <w:rFonts w:asciiTheme="minorHAnsi" w:eastAsiaTheme="minorHAnsi" w:hAnsiTheme="minorHAnsi" w:cstheme="minorBidi"/>
          <w:bCs/>
          <w:lang w:val="en-GB"/>
        </w:rPr>
        <w:t xml:space="preserve">The </w:t>
      </w:r>
      <w:r w:rsidR="009B3D67">
        <w:rPr>
          <w:rFonts w:asciiTheme="minorHAnsi" w:eastAsiaTheme="minorHAnsi" w:hAnsiTheme="minorHAnsi" w:cstheme="minorBidi"/>
          <w:bCs/>
          <w:lang w:val="en-GB"/>
        </w:rPr>
        <w:t xml:space="preserve">specific </w:t>
      </w:r>
      <w:r>
        <w:rPr>
          <w:rFonts w:asciiTheme="minorHAnsi" w:eastAsiaTheme="minorHAnsi" w:hAnsiTheme="minorHAnsi" w:cstheme="minorBidi"/>
          <w:bCs/>
          <w:lang w:val="en-GB"/>
        </w:rPr>
        <w:t xml:space="preserve">conclusions </w:t>
      </w:r>
      <w:r w:rsidR="003430EB">
        <w:rPr>
          <w:rFonts w:asciiTheme="minorHAnsi" w:eastAsiaTheme="minorHAnsi" w:hAnsiTheme="minorHAnsi" w:cstheme="minorBidi"/>
          <w:bCs/>
          <w:lang w:val="en-GB"/>
        </w:rPr>
        <w:t xml:space="preserve">that are drawn from the studies this thesis </w:t>
      </w:r>
      <w:r w:rsidR="009B3D67">
        <w:rPr>
          <w:rFonts w:asciiTheme="minorHAnsi" w:eastAsiaTheme="minorHAnsi" w:hAnsiTheme="minorHAnsi" w:cstheme="minorBidi"/>
          <w:bCs/>
          <w:lang w:val="en-GB"/>
        </w:rPr>
        <w:t xml:space="preserve">reported </w:t>
      </w:r>
      <w:r w:rsidR="003430EB">
        <w:rPr>
          <w:rFonts w:asciiTheme="minorHAnsi" w:eastAsiaTheme="minorHAnsi" w:hAnsiTheme="minorHAnsi" w:cstheme="minorBidi"/>
          <w:bCs/>
          <w:lang w:val="en-GB"/>
        </w:rPr>
        <w:t>are the following:</w:t>
      </w:r>
    </w:p>
    <w:p w14:paraId="4CBA1F19" w14:textId="47955559" w:rsidR="005818D0" w:rsidRDefault="00454C28" w:rsidP="00982108">
      <w:pPr>
        <w:pStyle w:val="Odstavecseseznamem"/>
        <w:numPr>
          <w:ilvl w:val="0"/>
          <w:numId w:val="34"/>
        </w:numPr>
        <w:spacing w:line="259" w:lineRule="auto"/>
        <w:jc w:val="both"/>
        <w:rPr>
          <w:rFonts w:asciiTheme="minorHAnsi" w:eastAsiaTheme="minorHAnsi" w:hAnsiTheme="minorHAnsi" w:cstheme="minorBidi"/>
          <w:bCs/>
          <w:lang w:val="en-GB"/>
        </w:rPr>
      </w:pPr>
      <w:r>
        <w:rPr>
          <w:rFonts w:asciiTheme="minorHAnsi" w:eastAsiaTheme="minorHAnsi" w:hAnsiTheme="minorHAnsi" w:cstheme="minorBidi"/>
          <w:bCs/>
          <w:lang w:val="en-GB"/>
        </w:rPr>
        <w:t>Zebraf</w:t>
      </w:r>
      <w:r w:rsidR="00A84B2E">
        <w:rPr>
          <w:rFonts w:asciiTheme="minorHAnsi" w:eastAsiaTheme="minorHAnsi" w:hAnsiTheme="minorHAnsi" w:cstheme="minorBidi"/>
          <w:bCs/>
          <w:lang w:val="en-GB"/>
        </w:rPr>
        <w:t xml:space="preserve">ish </w:t>
      </w:r>
      <w:proofErr w:type="spellStart"/>
      <w:r w:rsidR="00A84B2E">
        <w:rPr>
          <w:rFonts w:asciiTheme="minorHAnsi" w:eastAsiaTheme="minorHAnsi" w:hAnsiTheme="minorHAnsi" w:cstheme="minorBidi"/>
          <w:bCs/>
          <w:lang w:val="en-GB"/>
        </w:rPr>
        <w:t>spermatogonial</w:t>
      </w:r>
      <w:proofErr w:type="spellEnd"/>
      <w:r w:rsidR="00A84B2E">
        <w:rPr>
          <w:rFonts w:asciiTheme="minorHAnsi" w:eastAsiaTheme="minorHAnsi" w:hAnsiTheme="minorHAnsi" w:cstheme="minorBidi"/>
          <w:bCs/>
          <w:lang w:val="en-GB"/>
        </w:rPr>
        <w:t xml:space="preserve"> cells show compatibil</w:t>
      </w:r>
      <w:r w:rsidR="003B218C">
        <w:rPr>
          <w:rFonts w:asciiTheme="minorHAnsi" w:eastAsiaTheme="minorHAnsi" w:hAnsiTheme="minorHAnsi" w:cstheme="minorBidi"/>
          <w:bCs/>
          <w:lang w:val="en-GB"/>
        </w:rPr>
        <w:t>i</w:t>
      </w:r>
      <w:r w:rsidR="00A84B2E">
        <w:rPr>
          <w:rFonts w:asciiTheme="minorHAnsi" w:eastAsiaTheme="minorHAnsi" w:hAnsiTheme="minorHAnsi" w:cstheme="minorBidi"/>
          <w:bCs/>
          <w:lang w:val="en-GB"/>
        </w:rPr>
        <w:t>ty with the recipient giant</w:t>
      </w:r>
      <w:r w:rsidR="00FC1504">
        <w:rPr>
          <w:rFonts w:asciiTheme="minorHAnsi" w:eastAsiaTheme="minorHAnsi" w:hAnsiTheme="minorHAnsi" w:cstheme="minorBidi"/>
          <w:bCs/>
          <w:lang w:val="en-GB"/>
        </w:rPr>
        <w:t xml:space="preserve"> danio</w:t>
      </w:r>
      <w:r w:rsidR="00A84B2E">
        <w:rPr>
          <w:rFonts w:asciiTheme="minorHAnsi" w:eastAsiaTheme="minorHAnsi" w:hAnsiTheme="minorHAnsi" w:cstheme="minorBidi"/>
          <w:bCs/>
          <w:lang w:val="en-GB"/>
        </w:rPr>
        <w:t xml:space="preserve"> from </w:t>
      </w:r>
      <w:r w:rsidR="00FC1504">
        <w:rPr>
          <w:rFonts w:asciiTheme="minorHAnsi" w:eastAsiaTheme="minorHAnsi" w:hAnsiTheme="minorHAnsi" w:cstheme="minorBidi"/>
          <w:bCs/>
          <w:lang w:val="en-GB"/>
        </w:rPr>
        <w:t xml:space="preserve">a </w:t>
      </w:r>
      <w:r w:rsidR="00A84B2E">
        <w:rPr>
          <w:rFonts w:asciiTheme="minorHAnsi" w:eastAsiaTheme="minorHAnsi" w:hAnsiTheme="minorHAnsi" w:cstheme="minorBidi"/>
          <w:bCs/>
          <w:lang w:val="en-GB"/>
        </w:rPr>
        <w:t xml:space="preserve">different </w:t>
      </w:r>
      <w:r w:rsidR="00FC1504">
        <w:rPr>
          <w:rFonts w:asciiTheme="minorHAnsi" w:eastAsiaTheme="minorHAnsi" w:hAnsiTheme="minorHAnsi" w:cstheme="minorBidi"/>
          <w:bCs/>
          <w:lang w:val="en-GB"/>
        </w:rPr>
        <w:t xml:space="preserve">genus </w:t>
      </w:r>
      <w:r w:rsidR="00A84B2E">
        <w:rPr>
          <w:rFonts w:asciiTheme="minorHAnsi" w:eastAsiaTheme="minorHAnsi" w:hAnsiTheme="minorHAnsi" w:cstheme="minorBidi"/>
          <w:bCs/>
          <w:lang w:val="en-GB"/>
        </w:rPr>
        <w:t>and can be su</w:t>
      </w:r>
      <w:r w:rsidR="00BF0336">
        <w:rPr>
          <w:rFonts w:asciiTheme="minorHAnsi" w:eastAsiaTheme="minorHAnsi" w:hAnsiTheme="minorHAnsi" w:cstheme="minorBidi"/>
          <w:bCs/>
          <w:lang w:val="en-GB"/>
        </w:rPr>
        <w:t>c</w:t>
      </w:r>
      <w:r w:rsidR="00A84B2E">
        <w:rPr>
          <w:rFonts w:asciiTheme="minorHAnsi" w:eastAsiaTheme="minorHAnsi" w:hAnsiTheme="minorHAnsi" w:cstheme="minorBidi"/>
          <w:bCs/>
          <w:lang w:val="en-GB"/>
        </w:rPr>
        <w:t xml:space="preserve">cessfully used as </w:t>
      </w:r>
      <w:r w:rsidR="00FC1504">
        <w:rPr>
          <w:rFonts w:asciiTheme="minorHAnsi" w:eastAsiaTheme="minorHAnsi" w:hAnsiTheme="minorHAnsi" w:cstheme="minorBidi"/>
          <w:bCs/>
          <w:lang w:val="en-GB"/>
        </w:rPr>
        <w:t xml:space="preserve">a </w:t>
      </w:r>
      <w:r w:rsidR="00A84B2E">
        <w:rPr>
          <w:rFonts w:asciiTheme="minorHAnsi" w:eastAsiaTheme="minorHAnsi" w:hAnsiTheme="minorHAnsi" w:cstheme="minorBidi"/>
          <w:bCs/>
          <w:lang w:val="en-GB"/>
        </w:rPr>
        <w:t xml:space="preserve">surrogate to produce </w:t>
      </w:r>
      <w:r w:rsidR="00BF0336">
        <w:rPr>
          <w:rFonts w:asciiTheme="minorHAnsi" w:eastAsiaTheme="minorHAnsi" w:hAnsiTheme="minorHAnsi" w:cstheme="minorBidi"/>
          <w:bCs/>
          <w:lang w:val="en-GB"/>
        </w:rPr>
        <w:t>signifi</w:t>
      </w:r>
      <w:r w:rsidR="00FC1504">
        <w:rPr>
          <w:rFonts w:asciiTheme="minorHAnsi" w:eastAsiaTheme="minorHAnsi" w:hAnsiTheme="minorHAnsi" w:cstheme="minorBidi"/>
          <w:bCs/>
          <w:lang w:val="en-GB"/>
        </w:rPr>
        <w:t>cantl</w:t>
      </w:r>
      <w:r w:rsidR="00BF0336">
        <w:rPr>
          <w:rFonts w:asciiTheme="minorHAnsi" w:eastAsiaTheme="minorHAnsi" w:hAnsiTheme="minorHAnsi" w:cstheme="minorBidi"/>
          <w:bCs/>
          <w:lang w:val="en-GB"/>
        </w:rPr>
        <w:t>y higher amount</w:t>
      </w:r>
      <w:r w:rsidR="00FC1504">
        <w:rPr>
          <w:rFonts w:asciiTheme="minorHAnsi" w:eastAsiaTheme="minorHAnsi" w:hAnsiTheme="minorHAnsi" w:cstheme="minorBidi"/>
          <w:bCs/>
          <w:lang w:val="en-GB"/>
        </w:rPr>
        <w:t>s</w:t>
      </w:r>
      <w:r w:rsidR="00BF0336">
        <w:rPr>
          <w:rFonts w:asciiTheme="minorHAnsi" w:eastAsiaTheme="minorHAnsi" w:hAnsiTheme="minorHAnsi" w:cstheme="minorBidi"/>
          <w:bCs/>
          <w:lang w:val="en-GB"/>
        </w:rPr>
        <w:t xml:space="preserve"> of sperm</w:t>
      </w:r>
      <w:r w:rsidR="00AC371F">
        <w:rPr>
          <w:rFonts w:asciiTheme="minorHAnsi" w:eastAsiaTheme="minorHAnsi" w:hAnsiTheme="minorHAnsi" w:cstheme="minorBidi"/>
          <w:bCs/>
          <w:lang w:val="en-GB"/>
        </w:rPr>
        <w:t xml:space="preserve"> (Chapter 2).</w:t>
      </w:r>
    </w:p>
    <w:p w14:paraId="625D58C1" w14:textId="1052FF32" w:rsidR="00E418FA" w:rsidRDefault="00C1187A" w:rsidP="00982108">
      <w:pPr>
        <w:pStyle w:val="Odstavecseseznamem"/>
        <w:numPr>
          <w:ilvl w:val="0"/>
          <w:numId w:val="34"/>
        </w:numPr>
        <w:spacing w:line="259" w:lineRule="auto"/>
        <w:jc w:val="both"/>
        <w:rPr>
          <w:rFonts w:asciiTheme="minorHAnsi" w:eastAsiaTheme="minorHAnsi" w:hAnsiTheme="minorHAnsi" w:cstheme="minorBidi"/>
          <w:bCs/>
          <w:lang w:val="en-GB"/>
        </w:rPr>
      </w:pPr>
      <w:r>
        <w:rPr>
          <w:rFonts w:asciiTheme="minorHAnsi" w:eastAsiaTheme="minorHAnsi" w:hAnsiTheme="minorHAnsi" w:cstheme="minorBidi"/>
          <w:bCs/>
          <w:lang w:val="en-GB"/>
        </w:rPr>
        <w:t>G</w:t>
      </w:r>
      <w:r w:rsidR="006B0D75">
        <w:rPr>
          <w:rFonts w:asciiTheme="minorHAnsi" w:eastAsiaTheme="minorHAnsi" w:hAnsiTheme="minorHAnsi" w:cstheme="minorBidi"/>
          <w:bCs/>
          <w:lang w:val="en-GB"/>
        </w:rPr>
        <w:t xml:space="preserve">iant danio </w:t>
      </w:r>
      <w:r w:rsidR="00125DB8">
        <w:rPr>
          <w:rFonts w:asciiTheme="minorHAnsi" w:eastAsiaTheme="minorHAnsi" w:hAnsiTheme="minorHAnsi" w:cstheme="minorBidi"/>
          <w:bCs/>
          <w:lang w:val="en-GB"/>
        </w:rPr>
        <w:t>follows a s</w:t>
      </w:r>
      <w:r w:rsidR="000031E4">
        <w:rPr>
          <w:rFonts w:asciiTheme="minorHAnsi" w:eastAsiaTheme="minorHAnsi" w:hAnsiTheme="minorHAnsi" w:cstheme="minorBidi"/>
          <w:bCs/>
          <w:lang w:val="en-GB"/>
        </w:rPr>
        <w:t xml:space="preserve">ex-determination system </w:t>
      </w:r>
      <w:proofErr w:type="gramStart"/>
      <w:r w:rsidR="000031E4">
        <w:rPr>
          <w:rFonts w:asciiTheme="minorHAnsi" w:eastAsiaTheme="minorHAnsi" w:hAnsiTheme="minorHAnsi" w:cstheme="minorBidi"/>
          <w:bCs/>
          <w:lang w:val="en-GB"/>
        </w:rPr>
        <w:t>similar to</w:t>
      </w:r>
      <w:proofErr w:type="gramEnd"/>
      <w:r w:rsidR="000031E4">
        <w:rPr>
          <w:rFonts w:asciiTheme="minorHAnsi" w:eastAsiaTheme="minorHAnsi" w:hAnsiTheme="minorHAnsi" w:cstheme="minorBidi"/>
          <w:bCs/>
          <w:lang w:val="en-GB"/>
        </w:rPr>
        <w:t xml:space="preserve"> zebrafish, developing into a</w:t>
      </w:r>
      <w:r w:rsidR="00D33E91">
        <w:rPr>
          <w:rFonts w:asciiTheme="minorHAnsi" w:eastAsiaTheme="minorHAnsi" w:hAnsiTheme="minorHAnsi" w:cstheme="minorBidi"/>
          <w:bCs/>
          <w:lang w:val="en-GB"/>
        </w:rPr>
        <w:t xml:space="preserve"> </w:t>
      </w:r>
      <w:r>
        <w:rPr>
          <w:rFonts w:asciiTheme="minorHAnsi" w:eastAsiaTheme="minorHAnsi" w:hAnsiTheme="minorHAnsi" w:cstheme="minorBidi"/>
          <w:bCs/>
          <w:lang w:val="en-GB"/>
        </w:rPr>
        <w:t>mono</w:t>
      </w:r>
      <w:r w:rsidR="000031E4">
        <w:rPr>
          <w:rFonts w:asciiTheme="minorHAnsi" w:eastAsiaTheme="minorHAnsi" w:hAnsiTheme="minorHAnsi" w:cstheme="minorBidi"/>
          <w:bCs/>
          <w:lang w:val="en-GB"/>
        </w:rPr>
        <w:t>-</w:t>
      </w:r>
      <w:r>
        <w:rPr>
          <w:rFonts w:asciiTheme="minorHAnsi" w:eastAsiaTheme="minorHAnsi" w:hAnsiTheme="minorHAnsi" w:cstheme="minorBidi"/>
          <w:bCs/>
          <w:lang w:val="en-GB"/>
        </w:rPr>
        <w:t>sex male population after germ cell depletion</w:t>
      </w:r>
      <w:r w:rsidR="00AC371F">
        <w:rPr>
          <w:rFonts w:asciiTheme="minorHAnsi" w:eastAsiaTheme="minorHAnsi" w:hAnsiTheme="minorHAnsi" w:cstheme="minorBidi"/>
          <w:bCs/>
          <w:lang w:val="en-GB"/>
        </w:rPr>
        <w:t xml:space="preserve"> (Chapter 2)</w:t>
      </w:r>
      <w:r>
        <w:rPr>
          <w:rFonts w:asciiTheme="minorHAnsi" w:eastAsiaTheme="minorHAnsi" w:hAnsiTheme="minorHAnsi" w:cstheme="minorBidi"/>
          <w:bCs/>
          <w:lang w:val="en-GB"/>
        </w:rPr>
        <w:t>.</w:t>
      </w:r>
      <w:r w:rsidR="00D33E91">
        <w:rPr>
          <w:rFonts w:asciiTheme="minorHAnsi" w:eastAsiaTheme="minorHAnsi" w:hAnsiTheme="minorHAnsi" w:cstheme="minorBidi"/>
          <w:bCs/>
          <w:lang w:val="en-GB"/>
        </w:rPr>
        <w:t xml:space="preserve"> </w:t>
      </w:r>
    </w:p>
    <w:p w14:paraId="638509E5" w14:textId="4E3D0203" w:rsidR="00935C80" w:rsidRDefault="006909BE" w:rsidP="00982108">
      <w:pPr>
        <w:pStyle w:val="Odstavecseseznamem"/>
        <w:numPr>
          <w:ilvl w:val="0"/>
          <w:numId w:val="34"/>
        </w:numPr>
        <w:spacing w:line="259" w:lineRule="auto"/>
        <w:jc w:val="both"/>
        <w:rPr>
          <w:rFonts w:asciiTheme="minorHAnsi" w:eastAsiaTheme="minorHAnsi" w:hAnsiTheme="minorHAnsi" w:cstheme="minorBidi"/>
          <w:bCs/>
          <w:lang w:val="en-GB"/>
        </w:rPr>
      </w:pPr>
      <w:r>
        <w:rPr>
          <w:rFonts w:asciiTheme="minorHAnsi" w:eastAsiaTheme="minorHAnsi" w:hAnsiTheme="minorHAnsi" w:cstheme="minorBidi"/>
          <w:bCs/>
          <w:lang w:val="en-GB"/>
        </w:rPr>
        <w:t>Donor-derived gametes from</w:t>
      </w:r>
      <w:r w:rsidR="00985513">
        <w:rPr>
          <w:rFonts w:asciiTheme="minorHAnsi" w:eastAsiaTheme="minorHAnsi" w:hAnsiTheme="minorHAnsi" w:cstheme="minorBidi"/>
          <w:bCs/>
          <w:lang w:val="en-GB"/>
        </w:rPr>
        <w:t xml:space="preserve"> in</w:t>
      </w:r>
      <w:r w:rsidR="003B7D9F">
        <w:rPr>
          <w:rFonts w:asciiTheme="minorHAnsi" w:eastAsiaTheme="minorHAnsi" w:hAnsiTheme="minorHAnsi" w:cstheme="minorBidi"/>
          <w:bCs/>
          <w:lang w:val="en-GB"/>
        </w:rPr>
        <w:t>te</w:t>
      </w:r>
      <w:r w:rsidR="00985513">
        <w:rPr>
          <w:rFonts w:asciiTheme="minorHAnsi" w:eastAsiaTheme="minorHAnsi" w:hAnsiTheme="minorHAnsi" w:cstheme="minorBidi"/>
          <w:bCs/>
          <w:lang w:val="en-GB"/>
        </w:rPr>
        <w:t>r- and intraspecific sur</w:t>
      </w:r>
      <w:r w:rsidR="003B7D9F">
        <w:rPr>
          <w:rFonts w:asciiTheme="minorHAnsi" w:eastAsiaTheme="minorHAnsi" w:hAnsiTheme="minorHAnsi" w:cstheme="minorBidi"/>
          <w:bCs/>
          <w:lang w:val="en-GB"/>
        </w:rPr>
        <w:t>r</w:t>
      </w:r>
      <w:r w:rsidR="00985513">
        <w:rPr>
          <w:rFonts w:asciiTheme="minorHAnsi" w:eastAsiaTheme="minorHAnsi" w:hAnsiTheme="minorHAnsi" w:cstheme="minorBidi"/>
          <w:bCs/>
          <w:lang w:val="en-GB"/>
        </w:rPr>
        <w:t xml:space="preserve">ogates present </w:t>
      </w:r>
      <w:r w:rsidR="007A41A5">
        <w:rPr>
          <w:rFonts w:asciiTheme="minorHAnsi" w:eastAsiaTheme="minorHAnsi" w:hAnsiTheme="minorHAnsi" w:cstheme="minorBidi"/>
          <w:bCs/>
          <w:lang w:val="en-GB"/>
        </w:rPr>
        <w:t xml:space="preserve">a </w:t>
      </w:r>
      <w:r w:rsidR="003B7D9F">
        <w:rPr>
          <w:rFonts w:asciiTheme="minorHAnsi" w:eastAsiaTheme="minorHAnsi" w:hAnsiTheme="minorHAnsi" w:cstheme="minorBidi"/>
          <w:bCs/>
          <w:lang w:val="en-GB"/>
        </w:rPr>
        <w:t xml:space="preserve">globally hypermethylated genome </w:t>
      </w:r>
      <w:r w:rsidR="007A41A5">
        <w:rPr>
          <w:rFonts w:asciiTheme="minorHAnsi" w:eastAsiaTheme="minorHAnsi" w:hAnsiTheme="minorHAnsi" w:cstheme="minorBidi"/>
          <w:bCs/>
          <w:lang w:val="en-GB"/>
        </w:rPr>
        <w:t>compared to</w:t>
      </w:r>
      <w:r w:rsidR="003B7D9F">
        <w:rPr>
          <w:rFonts w:asciiTheme="minorHAnsi" w:eastAsiaTheme="minorHAnsi" w:hAnsiTheme="minorHAnsi" w:cstheme="minorBidi"/>
          <w:bCs/>
          <w:lang w:val="en-GB"/>
        </w:rPr>
        <w:t xml:space="preserve"> the donors</w:t>
      </w:r>
      <w:r w:rsidR="007A41A5">
        <w:rPr>
          <w:rFonts w:asciiTheme="minorHAnsi" w:eastAsiaTheme="minorHAnsi" w:hAnsiTheme="minorHAnsi" w:cstheme="minorBidi"/>
          <w:bCs/>
          <w:lang w:val="en-GB"/>
        </w:rPr>
        <w:t>.</w:t>
      </w:r>
      <w:r w:rsidR="003B7D9F">
        <w:rPr>
          <w:rFonts w:asciiTheme="minorHAnsi" w:eastAsiaTheme="minorHAnsi" w:hAnsiTheme="minorHAnsi" w:cstheme="minorBidi"/>
          <w:bCs/>
          <w:lang w:val="en-GB"/>
        </w:rPr>
        <w:t xml:space="preserve"> </w:t>
      </w:r>
      <w:r w:rsidR="00C5666A">
        <w:rPr>
          <w:rFonts w:asciiTheme="minorHAnsi" w:eastAsiaTheme="minorHAnsi" w:hAnsiTheme="minorHAnsi" w:cstheme="minorBidi"/>
          <w:bCs/>
          <w:lang w:val="en-GB"/>
        </w:rPr>
        <w:t>The observed hypermethylation</w:t>
      </w:r>
      <w:r w:rsidR="008B2996">
        <w:rPr>
          <w:rFonts w:asciiTheme="minorHAnsi" w:eastAsiaTheme="minorHAnsi" w:hAnsiTheme="minorHAnsi" w:cstheme="minorBidi"/>
          <w:bCs/>
          <w:lang w:val="en-GB"/>
        </w:rPr>
        <w:t xml:space="preserve"> </w:t>
      </w:r>
      <w:r w:rsidR="006D3130">
        <w:rPr>
          <w:rFonts w:asciiTheme="minorHAnsi" w:eastAsiaTheme="minorHAnsi" w:hAnsiTheme="minorHAnsi" w:cstheme="minorBidi"/>
          <w:bCs/>
          <w:lang w:val="en-GB"/>
        </w:rPr>
        <w:t>showed no</w:t>
      </w:r>
      <w:r w:rsidR="00C5666A">
        <w:rPr>
          <w:rFonts w:asciiTheme="minorHAnsi" w:eastAsiaTheme="minorHAnsi" w:hAnsiTheme="minorHAnsi" w:cstheme="minorBidi"/>
          <w:bCs/>
          <w:lang w:val="en-GB"/>
        </w:rPr>
        <w:t xml:space="preserve"> functional/phenotypical changes in the F1 progenies</w:t>
      </w:r>
      <w:r w:rsidR="00AC371F">
        <w:rPr>
          <w:rFonts w:asciiTheme="minorHAnsi" w:eastAsiaTheme="minorHAnsi" w:hAnsiTheme="minorHAnsi" w:cstheme="minorBidi"/>
          <w:bCs/>
          <w:lang w:val="en-GB"/>
        </w:rPr>
        <w:t xml:space="preserve"> (Chapter 3)</w:t>
      </w:r>
      <w:r w:rsidR="00C5666A">
        <w:rPr>
          <w:rFonts w:asciiTheme="minorHAnsi" w:eastAsiaTheme="minorHAnsi" w:hAnsiTheme="minorHAnsi" w:cstheme="minorBidi"/>
          <w:bCs/>
          <w:lang w:val="en-GB"/>
        </w:rPr>
        <w:t>.</w:t>
      </w:r>
    </w:p>
    <w:p w14:paraId="6B46C926" w14:textId="60B0F84B" w:rsidR="00AC371F" w:rsidRDefault="006D3130" w:rsidP="00982108">
      <w:pPr>
        <w:pStyle w:val="Odstavecseseznamem"/>
        <w:numPr>
          <w:ilvl w:val="0"/>
          <w:numId w:val="34"/>
        </w:numPr>
        <w:spacing w:line="259" w:lineRule="auto"/>
        <w:jc w:val="both"/>
        <w:rPr>
          <w:rFonts w:asciiTheme="minorHAnsi" w:eastAsiaTheme="minorHAnsi" w:hAnsiTheme="minorHAnsi" w:cstheme="minorBidi"/>
          <w:bCs/>
          <w:lang w:val="en-GB"/>
        </w:rPr>
      </w:pPr>
      <w:r w:rsidRPr="00AC371F">
        <w:rPr>
          <w:rFonts w:asciiTheme="minorHAnsi" w:eastAsiaTheme="minorHAnsi" w:hAnsiTheme="minorHAnsi" w:cstheme="minorBidi"/>
          <w:bCs/>
          <w:lang w:val="en-GB"/>
        </w:rPr>
        <w:t xml:space="preserve">Protocadherin gamma promoters are </w:t>
      </w:r>
      <w:r w:rsidR="00AB2348" w:rsidRPr="00AC371F">
        <w:rPr>
          <w:rFonts w:asciiTheme="minorHAnsi" w:eastAsiaTheme="minorHAnsi" w:hAnsiTheme="minorHAnsi" w:cstheme="minorBidi"/>
          <w:bCs/>
          <w:lang w:val="en-GB"/>
        </w:rPr>
        <w:t xml:space="preserve">found to be </w:t>
      </w:r>
      <w:r w:rsidR="00BC326A" w:rsidRPr="00AC371F">
        <w:rPr>
          <w:rFonts w:asciiTheme="minorHAnsi" w:eastAsiaTheme="minorHAnsi" w:hAnsiTheme="minorHAnsi" w:cstheme="minorBidi"/>
          <w:bCs/>
          <w:lang w:val="en-GB"/>
        </w:rPr>
        <w:t xml:space="preserve">hypermethylated in </w:t>
      </w:r>
      <w:r w:rsidR="00777B93" w:rsidRPr="00AC371F">
        <w:rPr>
          <w:rFonts w:asciiTheme="minorHAnsi" w:eastAsiaTheme="minorHAnsi" w:hAnsiTheme="minorHAnsi" w:cstheme="minorBidi"/>
          <w:bCs/>
          <w:lang w:val="en-GB"/>
        </w:rPr>
        <w:t xml:space="preserve">donor-derived sperm and progeny </w:t>
      </w:r>
      <w:r w:rsidR="00B6334E" w:rsidRPr="00AC371F">
        <w:rPr>
          <w:rFonts w:asciiTheme="minorHAnsi" w:eastAsiaTheme="minorHAnsi" w:hAnsiTheme="minorHAnsi" w:cstheme="minorBidi"/>
          <w:bCs/>
          <w:lang w:val="en-GB"/>
        </w:rPr>
        <w:t xml:space="preserve">from </w:t>
      </w:r>
      <w:r w:rsidR="00AB2348" w:rsidRPr="00AC371F">
        <w:rPr>
          <w:rFonts w:asciiTheme="minorHAnsi" w:eastAsiaTheme="minorHAnsi" w:hAnsiTheme="minorHAnsi" w:cstheme="minorBidi"/>
          <w:bCs/>
          <w:lang w:val="en-GB"/>
        </w:rPr>
        <w:t xml:space="preserve">the </w:t>
      </w:r>
      <w:r w:rsidR="00B6334E" w:rsidRPr="00AC371F">
        <w:rPr>
          <w:rFonts w:asciiTheme="minorHAnsi" w:eastAsiaTheme="minorHAnsi" w:hAnsiTheme="minorHAnsi" w:cstheme="minorBidi"/>
          <w:bCs/>
          <w:lang w:val="en-GB"/>
        </w:rPr>
        <w:t>intraspecific surrogate</w:t>
      </w:r>
      <w:r w:rsidR="00536E1B" w:rsidRPr="00AC371F">
        <w:rPr>
          <w:rFonts w:asciiTheme="minorHAnsi" w:eastAsiaTheme="minorHAnsi" w:hAnsiTheme="minorHAnsi" w:cstheme="minorBidi"/>
          <w:bCs/>
          <w:lang w:val="en-GB"/>
        </w:rPr>
        <w:t>;</w:t>
      </w:r>
      <w:r w:rsidR="00AB2348" w:rsidRPr="00AC371F">
        <w:rPr>
          <w:rFonts w:asciiTheme="minorHAnsi" w:eastAsiaTheme="minorHAnsi" w:hAnsiTheme="minorHAnsi" w:cstheme="minorBidi"/>
          <w:bCs/>
          <w:lang w:val="en-GB"/>
        </w:rPr>
        <w:t xml:space="preserve"> however</w:t>
      </w:r>
      <w:r w:rsidR="00536E1B" w:rsidRPr="00AC371F">
        <w:rPr>
          <w:rFonts w:asciiTheme="minorHAnsi" w:eastAsiaTheme="minorHAnsi" w:hAnsiTheme="minorHAnsi" w:cstheme="minorBidi"/>
          <w:bCs/>
          <w:lang w:val="en-GB"/>
        </w:rPr>
        <w:t>,</w:t>
      </w:r>
      <w:r w:rsidR="00AB2348" w:rsidRPr="00AC371F">
        <w:rPr>
          <w:rFonts w:asciiTheme="minorHAnsi" w:eastAsiaTheme="minorHAnsi" w:hAnsiTheme="minorHAnsi" w:cstheme="minorBidi"/>
          <w:bCs/>
          <w:lang w:val="en-GB"/>
        </w:rPr>
        <w:t xml:space="preserve"> </w:t>
      </w:r>
      <w:r w:rsidR="00E61A1D" w:rsidRPr="00AC371F">
        <w:rPr>
          <w:rFonts w:asciiTheme="minorHAnsi" w:eastAsiaTheme="minorHAnsi" w:hAnsiTheme="minorHAnsi" w:cstheme="minorBidi"/>
          <w:bCs/>
          <w:lang w:val="en-GB"/>
        </w:rPr>
        <w:t>the gene expression level remains unchanged</w:t>
      </w:r>
      <w:r w:rsidR="003C4D12">
        <w:rPr>
          <w:rFonts w:asciiTheme="minorHAnsi" w:eastAsiaTheme="minorHAnsi" w:hAnsiTheme="minorHAnsi" w:cstheme="minorBidi"/>
          <w:bCs/>
          <w:lang w:val="en-GB"/>
        </w:rPr>
        <w:t xml:space="preserve"> </w:t>
      </w:r>
      <w:r w:rsidR="00AC371F">
        <w:rPr>
          <w:rFonts w:asciiTheme="minorHAnsi" w:eastAsiaTheme="minorHAnsi" w:hAnsiTheme="minorHAnsi" w:cstheme="minorBidi"/>
          <w:bCs/>
          <w:lang w:val="en-GB"/>
        </w:rPr>
        <w:t>(Chapter 3).</w:t>
      </w:r>
    </w:p>
    <w:p w14:paraId="7E1DC132" w14:textId="7FBCE007" w:rsidR="007F07C1" w:rsidRPr="00AC371F" w:rsidRDefault="00A60E00" w:rsidP="00982108">
      <w:pPr>
        <w:pStyle w:val="Odstavecseseznamem"/>
        <w:numPr>
          <w:ilvl w:val="0"/>
          <w:numId w:val="34"/>
        </w:numPr>
        <w:spacing w:line="259" w:lineRule="auto"/>
        <w:jc w:val="both"/>
        <w:rPr>
          <w:rFonts w:asciiTheme="minorHAnsi" w:eastAsiaTheme="minorHAnsi" w:hAnsiTheme="minorHAnsi" w:cstheme="minorBidi"/>
          <w:bCs/>
          <w:lang w:val="en-GB"/>
        </w:rPr>
      </w:pPr>
      <w:r w:rsidRPr="00AC371F">
        <w:rPr>
          <w:rFonts w:asciiTheme="minorHAnsi" w:eastAsiaTheme="minorHAnsi" w:hAnsiTheme="minorHAnsi" w:cstheme="minorBidi"/>
          <w:bCs/>
          <w:lang w:val="en-GB"/>
        </w:rPr>
        <w:t>Promoter hypermethylation in the MAPK/p53 pathway genes</w:t>
      </w:r>
      <w:r w:rsidR="00D052CC" w:rsidRPr="00AC371F">
        <w:rPr>
          <w:rFonts w:asciiTheme="minorHAnsi" w:eastAsiaTheme="minorHAnsi" w:hAnsiTheme="minorHAnsi" w:cstheme="minorBidi"/>
          <w:bCs/>
          <w:lang w:val="en-GB"/>
        </w:rPr>
        <w:t xml:space="preserve"> </w:t>
      </w:r>
      <w:r w:rsidR="00BC0AC1" w:rsidRPr="00AC371F">
        <w:rPr>
          <w:rFonts w:asciiTheme="minorHAnsi" w:eastAsiaTheme="minorHAnsi" w:hAnsiTheme="minorHAnsi" w:cstheme="minorBidi"/>
          <w:bCs/>
          <w:lang w:val="en-GB"/>
        </w:rPr>
        <w:t>aff</w:t>
      </w:r>
      <w:r w:rsidR="00D442BF" w:rsidRPr="00AC371F">
        <w:rPr>
          <w:rFonts w:asciiTheme="minorHAnsi" w:eastAsiaTheme="minorHAnsi" w:hAnsiTheme="minorHAnsi" w:cstheme="minorBidi"/>
          <w:bCs/>
          <w:lang w:val="en-GB"/>
        </w:rPr>
        <w:t>ec</w:t>
      </w:r>
      <w:r w:rsidR="00BC0AC1" w:rsidRPr="00AC371F">
        <w:rPr>
          <w:rFonts w:asciiTheme="minorHAnsi" w:eastAsiaTheme="minorHAnsi" w:hAnsiTheme="minorHAnsi" w:cstheme="minorBidi"/>
          <w:bCs/>
          <w:lang w:val="en-GB"/>
        </w:rPr>
        <w:t>t</w:t>
      </w:r>
      <w:r w:rsidR="00D442BF" w:rsidRPr="00AC371F">
        <w:rPr>
          <w:rFonts w:asciiTheme="minorHAnsi" w:eastAsiaTheme="minorHAnsi" w:hAnsiTheme="minorHAnsi" w:cstheme="minorBidi"/>
          <w:bCs/>
          <w:lang w:val="en-GB"/>
        </w:rPr>
        <w:t>s</w:t>
      </w:r>
      <w:r w:rsidR="00BC0AC1" w:rsidRPr="00AC371F">
        <w:rPr>
          <w:rFonts w:asciiTheme="minorHAnsi" w:eastAsiaTheme="minorHAnsi" w:hAnsiTheme="minorHAnsi" w:cstheme="minorBidi"/>
          <w:bCs/>
          <w:lang w:val="en-GB"/>
        </w:rPr>
        <w:t xml:space="preserve"> the removal of mei</w:t>
      </w:r>
      <w:r w:rsidR="00960192" w:rsidRPr="00AC371F">
        <w:rPr>
          <w:rFonts w:asciiTheme="minorHAnsi" w:eastAsiaTheme="minorHAnsi" w:hAnsiTheme="minorHAnsi" w:cstheme="minorBidi"/>
          <w:bCs/>
          <w:lang w:val="en-GB"/>
        </w:rPr>
        <w:t>otic-arrested germ cells in the intersp</w:t>
      </w:r>
      <w:r w:rsidR="00D442BF" w:rsidRPr="00AC371F">
        <w:rPr>
          <w:rFonts w:asciiTheme="minorHAnsi" w:eastAsiaTheme="minorHAnsi" w:hAnsiTheme="minorHAnsi" w:cstheme="minorBidi"/>
          <w:bCs/>
          <w:lang w:val="en-GB"/>
        </w:rPr>
        <w:t>ec</w:t>
      </w:r>
      <w:r w:rsidR="00960192" w:rsidRPr="00AC371F">
        <w:rPr>
          <w:rFonts w:asciiTheme="minorHAnsi" w:eastAsiaTheme="minorHAnsi" w:hAnsiTheme="minorHAnsi" w:cstheme="minorBidi"/>
          <w:bCs/>
          <w:lang w:val="en-GB"/>
        </w:rPr>
        <w:t>ific hybrid</w:t>
      </w:r>
      <w:r w:rsidR="00D442BF" w:rsidRPr="00AC371F">
        <w:rPr>
          <w:rFonts w:asciiTheme="minorHAnsi" w:eastAsiaTheme="minorHAnsi" w:hAnsiTheme="minorHAnsi" w:cstheme="minorBidi"/>
          <w:bCs/>
          <w:lang w:val="en-GB"/>
        </w:rPr>
        <w:t xml:space="preserve"> surrogate</w:t>
      </w:r>
      <w:r w:rsidR="003C4D12">
        <w:rPr>
          <w:rFonts w:asciiTheme="minorHAnsi" w:eastAsiaTheme="minorHAnsi" w:hAnsiTheme="minorHAnsi" w:cstheme="minorBidi"/>
          <w:bCs/>
          <w:lang w:val="en-GB"/>
        </w:rPr>
        <w:t xml:space="preserve"> (Chapter 3)</w:t>
      </w:r>
      <w:r w:rsidR="00D442BF" w:rsidRPr="00AC371F">
        <w:rPr>
          <w:rFonts w:asciiTheme="minorHAnsi" w:eastAsiaTheme="minorHAnsi" w:hAnsiTheme="minorHAnsi" w:cstheme="minorBidi"/>
          <w:bCs/>
          <w:lang w:val="en-GB"/>
        </w:rPr>
        <w:t>.</w:t>
      </w:r>
    </w:p>
    <w:p w14:paraId="1F78B863" w14:textId="04B796A6" w:rsidR="00336340" w:rsidRPr="00BC5D6A" w:rsidRDefault="00101234" w:rsidP="00982108">
      <w:pPr>
        <w:pStyle w:val="Odstavecseseznamem"/>
        <w:numPr>
          <w:ilvl w:val="0"/>
          <w:numId w:val="34"/>
        </w:numPr>
        <w:spacing w:line="259" w:lineRule="auto"/>
        <w:jc w:val="both"/>
        <w:rPr>
          <w:rFonts w:asciiTheme="minorHAnsi" w:eastAsiaTheme="minorHAnsi" w:hAnsiTheme="minorHAnsi" w:cstheme="minorBidi"/>
          <w:bCs/>
          <w:lang w:val="en-GB"/>
        </w:rPr>
      </w:pPr>
      <w:r>
        <w:rPr>
          <w:rFonts w:asciiTheme="minorHAnsi" w:eastAsiaTheme="minorHAnsi" w:hAnsiTheme="minorHAnsi" w:cstheme="minorBidi"/>
          <w:bCs/>
          <w:lang w:val="en-GB"/>
        </w:rPr>
        <w:t>P</w:t>
      </w:r>
      <w:r w:rsidR="001839F5">
        <w:rPr>
          <w:rFonts w:asciiTheme="minorHAnsi" w:eastAsiaTheme="minorHAnsi" w:hAnsiTheme="minorHAnsi" w:cstheme="minorBidi"/>
          <w:bCs/>
          <w:lang w:val="en-GB"/>
        </w:rPr>
        <w:t>art</w:t>
      </w:r>
      <w:r w:rsidR="00F669A4">
        <w:rPr>
          <w:rFonts w:asciiTheme="minorHAnsi" w:eastAsiaTheme="minorHAnsi" w:hAnsiTheme="minorHAnsi" w:cstheme="minorBidi"/>
          <w:bCs/>
          <w:lang w:val="en-GB"/>
        </w:rPr>
        <w:t>ial</w:t>
      </w:r>
      <w:r>
        <w:rPr>
          <w:rFonts w:asciiTheme="minorHAnsi" w:eastAsiaTheme="minorHAnsi" w:hAnsiTheme="minorHAnsi" w:cstheme="minorBidi"/>
          <w:bCs/>
          <w:lang w:val="en-GB"/>
        </w:rPr>
        <w:t xml:space="preserve"> gonadectomy is the </w:t>
      </w:r>
      <w:r w:rsidR="00831124">
        <w:rPr>
          <w:rFonts w:asciiTheme="minorHAnsi" w:eastAsiaTheme="minorHAnsi" w:hAnsiTheme="minorHAnsi" w:cstheme="minorBidi"/>
          <w:bCs/>
          <w:lang w:val="en-GB"/>
        </w:rPr>
        <w:t>alternative appro</w:t>
      </w:r>
      <w:r w:rsidR="00C52224">
        <w:rPr>
          <w:rFonts w:asciiTheme="minorHAnsi" w:eastAsiaTheme="minorHAnsi" w:hAnsiTheme="minorHAnsi" w:cstheme="minorBidi"/>
          <w:bCs/>
          <w:lang w:val="en-GB"/>
        </w:rPr>
        <w:t>ac</w:t>
      </w:r>
      <w:r w:rsidR="00831124">
        <w:rPr>
          <w:rFonts w:asciiTheme="minorHAnsi" w:eastAsiaTheme="minorHAnsi" w:hAnsiTheme="minorHAnsi" w:cstheme="minorBidi"/>
          <w:bCs/>
          <w:lang w:val="en-GB"/>
        </w:rPr>
        <w:t>h of germ cell harvesting from the donor</w:t>
      </w:r>
      <w:r w:rsidR="000D4C8D">
        <w:rPr>
          <w:rFonts w:asciiTheme="minorHAnsi" w:eastAsiaTheme="minorHAnsi" w:hAnsiTheme="minorHAnsi" w:cstheme="minorBidi"/>
          <w:bCs/>
          <w:lang w:val="en-GB"/>
        </w:rPr>
        <w:t xml:space="preserve"> without </w:t>
      </w:r>
      <w:r w:rsidR="00C52224">
        <w:rPr>
          <w:rFonts w:asciiTheme="minorHAnsi" w:eastAsiaTheme="minorHAnsi" w:hAnsiTheme="minorHAnsi" w:cstheme="minorBidi"/>
          <w:bCs/>
          <w:lang w:val="en-GB"/>
        </w:rPr>
        <w:t>killing them</w:t>
      </w:r>
      <w:r w:rsidR="00B86F04">
        <w:rPr>
          <w:rFonts w:asciiTheme="minorHAnsi" w:eastAsiaTheme="minorHAnsi" w:hAnsiTheme="minorHAnsi" w:cstheme="minorBidi"/>
          <w:bCs/>
          <w:lang w:val="en-GB"/>
        </w:rPr>
        <w:t xml:space="preserve"> and comprom</w:t>
      </w:r>
      <w:r w:rsidR="00E36F1E">
        <w:rPr>
          <w:rFonts w:asciiTheme="minorHAnsi" w:eastAsiaTheme="minorHAnsi" w:hAnsiTheme="minorHAnsi" w:cstheme="minorBidi"/>
          <w:bCs/>
          <w:lang w:val="en-GB"/>
        </w:rPr>
        <w:t>i</w:t>
      </w:r>
      <w:r w:rsidR="00B86F04">
        <w:rPr>
          <w:rFonts w:asciiTheme="minorHAnsi" w:eastAsiaTheme="minorHAnsi" w:hAnsiTheme="minorHAnsi" w:cstheme="minorBidi"/>
          <w:bCs/>
          <w:lang w:val="en-GB"/>
        </w:rPr>
        <w:t>sing their rep</w:t>
      </w:r>
      <w:r w:rsidR="00E36F1E">
        <w:rPr>
          <w:rFonts w:asciiTheme="minorHAnsi" w:eastAsiaTheme="minorHAnsi" w:hAnsiTheme="minorHAnsi" w:cstheme="minorBidi"/>
          <w:bCs/>
          <w:lang w:val="en-GB"/>
        </w:rPr>
        <w:t>r</w:t>
      </w:r>
      <w:r w:rsidR="00B86F04">
        <w:rPr>
          <w:rFonts w:asciiTheme="minorHAnsi" w:eastAsiaTheme="minorHAnsi" w:hAnsiTheme="minorHAnsi" w:cstheme="minorBidi"/>
          <w:bCs/>
          <w:lang w:val="en-GB"/>
        </w:rPr>
        <w:t>oductive pe</w:t>
      </w:r>
      <w:r w:rsidR="00E36F1E">
        <w:rPr>
          <w:rFonts w:asciiTheme="minorHAnsi" w:eastAsiaTheme="minorHAnsi" w:hAnsiTheme="minorHAnsi" w:cstheme="minorBidi"/>
          <w:bCs/>
          <w:lang w:val="en-GB"/>
        </w:rPr>
        <w:t>rformance</w:t>
      </w:r>
      <w:r w:rsidR="003C4D12">
        <w:rPr>
          <w:rFonts w:asciiTheme="minorHAnsi" w:eastAsiaTheme="minorHAnsi" w:hAnsiTheme="minorHAnsi" w:cstheme="minorBidi"/>
          <w:bCs/>
          <w:lang w:val="en-GB"/>
        </w:rPr>
        <w:t xml:space="preserve"> (Chapter 4)</w:t>
      </w:r>
      <w:r w:rsidR="00E36F1E">
        <w:rPr>
          <w:rFonts w:asciiTheme="minorHAnsi" w:eastAsiaTheme="minorHAnsi" w:hAnsiTheme="minorHAnsi" w:cstheme="minorBidi"/>
          <w:bCs/>
          <w:lang w:val="en-GB"/>
        </w:rPr>
        <w:t>.</w:t>
      </w:r>
    </w:p>
    <w:p w14:paraId="1EEADD7E" w14:textId="5D23703B" w:rsidR="009419B1" w:rsidRDefault="00B3642A" w:rsidP="00982108">
      <w:pPr>
        <w:spacing w:line="259" w:lineRule="auto"/>
        <w:jc w:val="both"/>
        <w:rPr>
          <w:rFonts w:asciiTheme="minorHAnsi" w:eastAsiaTheme="minorHAnsi" w:hAnsiTheme="minorHAnsi" w:cstheme="minorBidi"/>
          <w:bCs/>
          <w:lang w:val="en-GB"/>
        </w:rPr>
      </w:pPr>
      <w:r>
        <w:rPr>
          <w:rFonts w:asciiTheme="minorHAnsi" w:eastAsiaTheme="minorHAnsi" w:hAnsiTheme="minorHAnsi" w:cstheme="minorBidi"/>
          <w:bCs/>
          <w:lang w:val="en-GB"/>
        </w:rPr>
        <w:t>This thesis has addressed the</w:t>
      </w:r>
      <w:r w:rsidR="003919D3">
        <w:rPr>
          <w:rFonts w:asciiTheme="minorHAnsi" w:eastAsiaTheme="minorHAnsi" w:hAnsiTheme="minorHAnsi" w:cstheme="minorBidi"/>
          <w:bCs/>
          <w:lang w:val="en-GB"/>
        </w:rPr>
        <w:t xml:space="preserve"> </w:t>
      </w:r>
      <w:r w:rsidR="005F0AEA">
        <w:rPr>
          <w:rFonts w:asciiTheme="minorHAnsi" w:eastAsiaTheme="minorHAnsi" w:hAnsiTheme="minorHAnsi" w:cstheme="minorBidi"/>
          <w:bCs/>
          <w:lang w:val="en-GB"/>
        </w:rPr>
        <w:t>critical</w:t>
      </w:r>
      <w:r>
        <w:rPr>
          <w:rFonts w:asciiTheme="minorHAnsi" w:eastAsiaTheme="minorHAnsi" w:hAnsiTheme="minorHAnsi" w:cstheme="minorBidi"/>
          <w:bCs/>
          <w:lang w:val="en-GB"/>
        </w:rPr>
        <w:t xml:space="preserve"> poin</w:t>
      </w:r>
      <w:r w:rsidR="00E15F41">
        <w:rPr>
          <w:rFonts w:asciiTheme="minorHAnsi" w:eastAsiaTheme="minorHAnsi" w:hAnsiTheme="minorHAnsi" w:cstheme="minorBidi"/>
          <w:bCs/>
          <w:lang w:val="en-GB"/>
        </w:rPr>
        <w:t>ts in surrogate production technolog</w:t>
      </w:r>
      <w:r w:rsidR="00FE6463">
        <w:rPr>
          <w:rFonts w:asciiTheme="minorHAnsi" w:eastAsiaTheme="minorHAnsi" w:hAnsiTheme="minorHAnsi" w:cstheme="minorBidi"/>
          <w:bCs/>
          <w:lang w:val="en-GB"/>
        </w:rPr>
        <w:t>ies</w:t>
      </w:r>
      <w:r w:rsidR="00D82750">
        <w:rPr>
          <w:rFonts w:asciiTheme="minorHAnsi" w:eastAsiaTheme="minorHAnsi" w:hAnsiTheme="minorHAnsi" w:cstheme="minorBidi"/>
          <w:bCs/>
          <w:lang w:val="en-GB"/>
        </w:rPr>
        <w:t xml:space="preserve"> t</w:t>
      </w:r>
      <w:r w:rsidR="00FE6463">
        <w:rPr>
          <w:rFonts w:asciiTheme="minorHAnsi" w:eastAsiaTheme="minorHAnsi" w:hAnsiTheme="minorHAnsi" w:cstheme="minorBidi"/>
          <w:bCs/>
          <w:lang w:val="en-GB"/>
        </w:rPr>
        <w:t>hat provide new direction</w:t>
      </w:r>
      <w:r w:rsidR="00736D69">
        <w:rPr>
          <w:rFonts w:asciiTheme="minorHAnsi" w:eastAsiaTheme="minorHAnsi" w:hAnsiTheme="minorHAnsi" w:cstheme="minorBidi"/>
          <w:bCs/>
          <w:lang w:val="en-GB"/>
        </w:rPr>
        <w:t>s</w:t>
      </w:r>
      <w:r w:rsidR="00FE6463">
        <w:rPr>
          <w:rFonts w:asciiTheme="minorHAnsi" w:eastAsiaTheme="minorHAnsi" w:hAnsiTheme="minorHAnsi" w:cstheme="minorBidi"/>
          <w:bCs/>
          <w:lang w:val="en-GB"/>
        </w:rPr>
        <w:t xml:space="preserve"> </w:t>
      </w:r>
      <w:r w:rsidR="00736D69">
        <w:rPr>
          <w:rFonts w:asciiTheme="minorHAnsi" w:eastAsiaTheme="minorHAnsi" w:hAnsiTheme="minorHAnsi" w:cstheme="minorBidi"/>
          <w:bCs/>
          <w:lang w:val="en-GB"/>
        </w:rPr>
        <w:t xml:space="preserve">for future </w:t>
      </w:r>
      <w:proofErr w:type="spellStart"/>
      <w:r w:rsidR="00736D69">
        <w:rPr>
          <w:rFonts w:asciiTheme="minorHAnsi" w:eastAsiaTheme="minorHAnsi" w:hAnsiTheme="minorHAnsi" w:cstheme="minorBidi"/>
          <w:bCs/>
          <w:lang w:val="en-GB"/>
        </w:rPr>
        <w:t>xenogenic</w:t>
      </w:r>
      <w:proofErr w:type="spellEnd"/>
      <w:r w:rsidR="00736D69">
        <w:rPr>
          <w:rFonts w:asciiTheme="minorHAnsi" w:eastAsiaTheme="minorHAnsi" w:hAnsiTheme="minorHAnsi" w:cstheme="minorBidi"/>
          <w:bCs/>
          <w:lang w:val="en-GB"/>
        </w:rPr>
        <w:t xml:space="preserve"> germ cell transplantation studies</w:t>
      </w:r>
      <w:r w:rsidR="006937D7">
        <w:rPr>
          <w:rFonts w:asciiTheme="minorHAnsi" w:eastAsiaTheme="minorHAnsi" w:hAnsiTheme="minorHAnsi" w:cstheme="minorBidi"/>
          <w:bCs/>
          <w:lang w:val="en-GB"/>
        </w:rPr>
        <w:t>.</w:t>
      </w:r>
      <w:r w:rsidR="00736D69">
        <w:rPr>
          <w:rFonts w:asciiTheme="minorHAnsi" w:eastAsiaTheme="minorHAnsi" w:hAnsiTheme="minorHAnsi" w:cstheme="minorBidi"/>
          <w:bCs/>
          <w:lang w:val="en-GB"/>
        </w:rPr>
        <w:t xml:space="preserve"> </w:t>
      </w:r>
      <w:r w:rsidR="00023C5A">
        <w:rPr>
          <w:rFonts w:asciiTheme="minorHAnsi" w:eastAsiaTheme="minorHAnsi" w:hAnsiTheme="minorHAnsi" w:cstheme="minorBidi"/>
          <w:bCs/>
          <w:lang w:val="en-GB"/>
        </w:rPr>
        <w:t xml:space="preserve">The successful </w:t>
      </w:r>
      <w:r w:rsidR="008D21D3">
        <w:rPr>
          <w:rFonts w:asciiTheme="minorHAnsi" w:eastAsiaTheme="minorHAnsi" w:hAnsiTheme="minorHAnsi" w:cstheme="minorBidi"/>
          <w:bCs/>
          <w:lang w:val="en-GB"/>
        </w:rPr>
        <w:t xml:space="preserve">gamete production enhancement using </w:t>
      </w:r>
      <w:proofErr w:type="spellStart"/>
      <w:r w:rsidR="008D21D3">
        <w:rPr>
          <w:rFonts w:asciiTheme="minorHAnsi" w:eastAsiaTheme="minorHAnsi" w:hAnsiTheme="minorHAnsi" w:cstheme="minorBidi"/>
          <w:bCs/>
          <w:lang w:val="en-GB"/>
        </w:rPr>
        <w:t>xenogenic</w:t>
      </w:r>
      <w:proofErr w:type="spellEnd"/>
      <w:r w:rsidR="008D21D3">
        <w:rPr>
          <w:rFonts w:asciiTheme="minorHAnsi" w:eastAsiaTheme="minorHAnsi" w:hAnsiTheme="minorHAnsi" w:cstheme="minorBidi"/>
          <w:bCs/>
          <w:lang w:val="en-GB"/>
        </w:rPr>
        <w:t xml:space="preserve"> transplantation </w:t>
      </w:r>
      <w:r w:rsidR="00266042">
        <w:rPr>
          <w:rFonts w:asciiTheme="minorHAnsi" w:eastAsiaTheme="minorHAnsi" w:hAnsiTheme="minorHAnsi" w:cstheme="minorBidi"/>
          <w:bCs/>
          <w:lang w:val="en-GB"/>
        </w:rPr>
        <w:t>allows the testing</w:t>
      </w:r>
      <w:r w:rsidR="00FC287A">
        <w:rPr>
          <w:rFonts w:asciiTheme="minorHAnsi" w:eastAsiaTheme="minorHAnsi" w:hAnsiTheme="minorHAnsi" w:cstheme="minorBidi"/>
          <w:bCs/>
          <w:lang w:val="en-GB"/>
        </w:rPr>
        <w:t xml:space="preserve"> </w:t>
      </w:r>
      <w:r w:rsidR="00266042">
        <w:rPr>
          <w:rFonts w:asciiTheme="minorHAnsi" w:eastAsiaTheme="minorHAnsi" w:hAnsiTheme="minorHAnsi" w:cstheme="minorBidi"/>
          <w:bCs/>
          <w:lang w:val="en-GB"/>
        </w:rPr>
        <w:t xml:space="preserve">of </w:t>
      </w:r>
      <w:r w:rsidR="00FC287A">
        <w:rPr>
          <w:rFonts w:asciiTheme="minorHAnsi" w:eastAsiaTheme="minorHAnsi" w:hAnsiTheme="minorHAnsi" w:cstheme="minorBidi"/>
          <w:bCs/>
          <w:lang w:val="en-GB"/>
        </w:rPr>
        <w:t>other species</w:t>
      </w:r>
      <w:r w:rsidR="00820CF4">
        <w:rPr>
          <w:rFonts w:asciiTheme="minorHAnsi" w:eastAsiaTheme="minorHAnsi" w:hAnsiTheme="minorHAnsi" w:cstheme="minorBidi"/>
          <w:bCs/>
          <w:lang w:val="en-GB"/>
        </w:rPr>
        <w:t xml:space="preserve"> with low fecundity</w:t>
      </w:r>
      <w:r w:rsidR="00FC287A">
        <w:rPr>
          <w:rFonts w:asciiTheme="minorHAnsi" w:eastAsiaTheme="minorHAnsi" w:hAnsiTheme="minorHAnsi" w:cstheme="minorBidi"/>
          <w:bCs/>
          <w:lang w:val="en-GB"/>
        </w:rPr>
        <w:t>.</w:t>
      </w:r>
      <w:r w:rsidR="00C653A2">
        <w:rPr>
          <w:rFonts w:asciiTheme="minorHAnsi" w:eastAsiaTheme="minorHAnsi" w:hAnsiTheme="minorHAnsi" w:cstheme="minorBidi"/>
          <w:bCs/>
          <w:lang w:val="en-GB"/>
        </w:rPr>
        <w:t xml:space="preserve"> All the performed studies </w:t>
      </w:r>
      <w:r w:rsidR="00D93423">
        <w:rPr>
          <w:rFonts w:asciiTheme="minorHAnsi" w:eastAsiaTheme="minorHAnsi" w:hAnsiTheme="minorHAnsi" w:cstheme="minorBidi"/>
          <w:bCs/>
          <w:lang w:val="en-GB"/>
        </w:rPr>
        <w:t>included in this Ph</w:t>
      </w:r>
      <w:r w:rsidR="00047507">
        <w:rPr>
          <w:rFonts w:asciiTheme="minorHAnsi" w:eastAsiaTheme="minorHAnsi" w:hAnsiTheme="minorHAnsi" w:cstheme="minorBidi"/>
          <w:bCs/>
          <w:lang w:val="en-GB"/>
        </w:rPr>
        <w:t>.D.</w:t>
      </w:r>
      <w:r w:rsidR="00D93423">
        <w:rPr>
          <w:rFonts w:asciiTheme="minorHAnsi" w:eastAsiaTheme="minorHAnsi" w:hAnsiTheme="minorHAnsi" w:cstheme="minorBidi"/>
          <w:bCs/>
          <w:lang w:val="en-GB"/>
        </w:rPr>
        <w:t xml:space="preserve"> disser</w:t>
      </w:r>
      <w:r w:rsidR="00047507">
        <w:rPr>
          <w:rFonts w:asciiTheme="minorHAnsi" w:eastAsiaTheme="minorHAnsi" w:hAnsiTheme="minorHAnsi" w:cstheme="minorBidi"/>
          <w:bCs/>
          <w:lang w:val="en-GB"/>
        </w:rPr>
        <w:t>t</w:t>
      </w:r>
      <w:r w:rsidR="00D93423">
        <w:rPr>
          <w:rFonts w:asciiTheme="minorHAnsi" w:eastAsiaTheme="minorHAnsi" w:hAnsiTheme="minorHAnsi" w:cstheme="minorBidi"/>
          <w:bCs/>
          <w:lang w:val="en-GB"/>
        </w:rPr>
        <w:t>ation are new and first</w:t>
      </w:r>
      <w:r w:rsidR="0029112A">
        <w:rPr>
          <w:rFonts w:asciiTheme="minorHAnsi" w:eastAsiaTheme="minorHAnsi" w:hAnsiTheme="minorHAnsi" w:cstheme="minorBidi"/>
          <w:bCs/>
          <w:lang w:val="en-GB"/>
        </w:rPr>
        <w:t xml:space="preserve"> reported in this field, be it boost</w:t>
      </w:r>
      <w:r w:rsidR="00047507">
        <w:rPr>
          <w:rFonts w:asciiTheme="minorHAnsi" w:eastAsiaTheme="minorHAnsi" w:hAnsiTheme="minorHAnsi" w:cstheme="minorBidi"/>
          <w:bCs/>
          <w:lang w:val="en-GB"/>
        </w:rPr>
        <w:t>ing gamete production, investigating donor-derived gametes epigenome, or germ cell harvesting</w:t>
      </w:r>
      <w:r w:rsidR="004F771F">
        <w:rPr>
          <w:rFonts w:asciiTheme="minorHAnsi" w:eastAsiaTheme="minorHAnsi" w:hAnsiTheme="minorHAnsi" w:cstheme="minorBidi"/>
          <w:bCs/>
          <w:lang w:val="en-GB"/>
        </w:rPr>
        <w:t xml:space="preserve"> with a non-lethal </w:t>
      </w:r>
      <w:r w:rsidR="00D93423">
        <w:rPr>
          <w:rFonts w:asciiTheme="minorHAnsi" w:eastAsiaTheme="minorHAnsi" w:hAnsiTheme="minorHAnsi" w:cstheme="minorBidi"/>
          <w:bCs/>
          <w:lang w:val="en-GB"/>
        </w:rPr>
        <w:t>protocol.</w:t>
      </w:r>
      <w:r w:rsidR="00047507">
        <w:rPr>
          <w:rFonts w:asciiTheme="minorHAnsi" w:eastAsiaTheme="minorHAnsi" w:hAnsiTheme="minorHAnsi" w:cstheme="minorBidi"/>
          <w:bCs/>
          <w:lang w:val="en-GB"/>
        </w:rPr>
        <w:t xml:space="preserve"> </w:t>
      </w:r>
      <w:r w:rsidR="00736D69">
        <w:rPr>
          <w:rFonts w:asciiTheme="minorHAnsi" w:eastAsiaTheme="minorHAnsi" w:hAnsiTheme="minorHAnsi" w:cstheme="minorBidi"/>
          <w:bCs/>
          <w:lang w:val="en-GB"/>
        </w:rPr>
        <w:t xml:space="preserve">Epigenetic alteration influenced by germ cell transplantation is </w:t>
      </w:r>
      <w:r w:rsidR="00A90C68">
        <w:rPr>
          <w:rFonts w:asciiTheme="minorHAnsi" w:eastAsiaTheme="minorHAnsi" w:hAnsiTheme="minorHAnsi" w:cstheme="minorBidi"/>
          <w:bCs/>
          <w:lang w:val="en-GB"/>
        </w:rPr>
        <w:t xml:space="preserve">the </w:t>
      </w:r>
      <w:r w:rsidR="00597272">
        <w:rPr>
          <w:rFonts w:asciiTheme="minorHAnsi" w:eastAsiaTheme="minorHAnsi" w:hAnsiTheme="minorHAnsi" w:cstheme="minorBidi"/>
          <w:bCs/>
          <w:lang w:val="en-GB"/>
        </w:rPr>
        <w:t xml:space="preserve">first and novel in this field </w:t>
      </w:r>
      <w:r w:rsidR="00A90C68">
        <w:rPr>
          <w:rFonts w:asciiTheme="minorHAnsi" w:eastAsiaTheme="minorHAnsi" w:hAnsiTheme="minorHAnsi" w:cstheme="minorBidi"/>
          <w:bCs/>
          <w:lang w:val="en-GB"/>
        </w:rPr>
        <w:t>to be reported using zebrafish.</w:t>
      </w:r>
      <w:r w:rsidR="00A847D8">
        <w:rPr>
          <w:rFonts w:asciiTheme="minorHAnsi" w:eastAsiaTheme="minorHAnsi" w:hAnsiTheme="minorHAnsi" w:cstheme="minorBidi"/>
          <w:bCs/>
          <w:lang w:val="en-GB"/>
        </w:rPr>
        <w:t xml:space="preserve"> The results obtained from this experiment open many question</w:t>
      </w:r>
      <w:r w:rsidR="00B4797A">
        <w:rPr>
          <w:rFonts w:asciiTheme="minorHAnsi" w:eastAsiaTheme="minorHAnsi" w:hAnsiTheme="minorHAnsi" w:cstheme="minorBidi"/>
          <w:bCs/>
          <w:lang w:val="en-GB"/>
        </w:rPr>
        <w:t>s</w:t>
      </w:r>
      <w:r w:rsidR="00A847D8">
        <w:rPr>
          <w:rFonts w:asciiTheme="minorHAnsi" w:eastAsiaTheme="minorHAnsi" w:hAnsiTheme="minorHAnsi" w:cstheme="minorBidi"/>
          <w:bCs/>
          <w:lang w:val="en-GB"/>
        </w:rPr>
        <w:t xml:space="preserve"> on the </w:t>
      </w:r>
      <w:r w:rsidR="00B4797A">
        <w:rPr>
          <w:rFonts w:asciiTheme="minorHAnsi" w:eastAsiaTheme="minorHAnsi" w:hAnsiTheme="minorHAnsi" w:cstheme="minorBidi"/>
          <w:bCs/>
          <w:lang w:val="en-GB"/>
        </w:rPr>
        <w:t>studies performed in the past and possibly be reported in the future.</w:t>
      </w:r>
      <w:r w:rsidR="007238B5">
        <w:rPr>
          <w:rFonts w:asciiTheme="minorHAnsi" w:eastAsiaTheme="minorHAnsi" w:hAnsiTheme="minorHAnsi" w:cstheme="minorBidi"/>
          <w:bCs/>
          <w:lang w:val="en-GB"/>
        </w:rPr>
        <w:t xml:space="preserve"> Surrogate production</w:t>
      </w:r>
      <w:r w:rsidR="003B602D">
        <w:rPr>
          <w:rFonts w:asciiTheme="minorHAnsi" w:eastAsiaTheme="minorHAnsi" w:hAnsiTheme="minorHAnsi" w:cstheme="minorBidi"/>
          <w:bCs/>
          <w:lang w:val="en-GB"/>
        </w:rPr>
        <w:t xml:space="preserve"> between genetically distant species needs more attention and careful </w:t>
      </w:r>
      <w:r w:rsidR="00D34DB5">
        <w:rPr>
          <w:rFonts w:asciiTheme="minorHAnsi" w:eastAsiaTheme="minorHAnsi" w:hAnsiTheme="minorHAnsi" w:cstheme="minorBidi"/>
          <w:bCs/>
          <w:lang w:val="en-GB"/>
        </w:rPr>
        <w:t>investigat</w:t>
      </w:r>
      <w:r w:rsidR="00B3284D">
        <w:rPr>
          <w:rFonts w:asciiTheme="minorHAnsi" w:eastAsiaTheme="minorHAnsi" w:hAnsiTheme="minorHAnsi" w:cstheme="minorBidi"/>
          <w:bCs/>
          <w:lang w:val="en-GB"/>
        </w:rPr>
        <w:t>ion to ensure that the techniques used do not disturb the normal cellular and molecular functions of the donor species.</w:t>
      </w:r>
      <w:r w:rsidR="00974E11">
        <w:rPr>
          <w:rFonts w:asciiTheme="minorHAnsi" w:eastAsiaTheme="minorHAnsi" w:hAnsiTheme="minorHAnsi" w:cstheme="minorBidi"/>
          <w:bCs/>
          <w:lang w:val="en-GB"/>
        </w:rPr>
        <w:t xml:space="preserve"> New studies will elucidate </w:t>
      </w:r>
      <w:r w:rsidR="00F9369E">
        <w:rPr>
          <w:rFonts w:asciiTheme="minorHAnsi" w:eastAsiaTheme="minorHAnsi" w:hAnsiTheme="minorHAnsi" w:cstheme="minorBidi"/>
          <w:bCs/>
          <w:lang w:val="en-GB"/>
        </w:rPr>
        <w:t xml:space="preserve">the perturbed epigenetic </w:t>
      </w:r>
      <w:r w:rsidR="00D127FC">
        <w:rPr>
          <w:rFonts w:asciiTheme="minorHAnsi" w:eastAsiaTheme="minorHAnsi" w:hAnsiTheme="minorHAnsi" w:cstheme="minorBidi"/>
          <w:bCs/>
          <w:lang w:val="en-GB"/>
        </w:rPr>
        <w:t>marks and their consequences using divergent species and the donor-derived gametes produce</w:t>
      </w:r>
      <w:r w:rsidR="002C059B">
        <w:rPr>
          <w:rFonts w:asciiTheme="minorHAnsi" w:eastAsiaTheme="minorHAnsi" w:hAnsiTheme="minorHAnsi" w:cstheme="minorBidi"/>
          <w:bCs/>
          <w:lang w:val="en-GB"/>
        </w:rPr>
        <w:t>d</w:t>
      </w:r>
      <w:r w:rsidR="00D127FC">
        <w:rPr>
          <w:rFonts w:asciiTheme="minorHAnsi" w:eastAsiaTheme="minorHAnsi" w:hAnsiTheme="minorHAnsi" w:cstheme="minorBidi"/>
          <w:bCs/>
          <w:lang w:val="en-GB"/>
        </w:rPr>
        <w:t xml:space="preserve"> with </w:t>
      </w:r>
      <w:r w:rsidR="002C059B">
        <w:rPr>
          <w:rFonts w:asciiTheme="minorHAnsi" w:eastAsiaTheme="minorHAnsi" w:hAnsiTheme="minorHAnsi" w:cstheme="minorBidi"/>
          <w:bCs/>
          <w:lang w:val="en-GB"/>
        </w:rPr>
        <w:t xml:space="preserve">cryopreserved germ stem cells. In addition, the cultured gonial cells </w:t>
      </w:r>
      <w:r w:rsidR="007817D3">
        <w:rPr>
          <w:rFonts w:asciiTheme="minorHAnsi" w:eastAsiaTheme="minorHAnsi" w:hAnsiTheme="minorHAnsi" w:cstheme="minorBidi"/>
          <w:bCs/>
          <w:lang w:val="en-GB"/>
        </w:rPr>
        <w:t>and PGCs are some important candidates for possible epigenetic remodelling due to lon</w:t>
      </w:r>
      <w:r w:rsidR="0025455D">
        <w:rPr>
          <w:rFonts w:asciiTheme="minorHAnsi" w:eastAsiaTheme="minorHAnsi" w:hAnsiTheme="minorHAnsi" w:cstheme="minorBidi"/>
          <w:bCs/>
          <w:lang w:val="en-GB"/>
        </w:rPr>
        <w:t>g</w:t>
      </w:r>
      <w:r w:rsidR="007817D3">
        <w:rPr>
          <w:rFonts w:asciiTheme="minorHAnsi" w:eastAsiaTheme="minorHAnsi" w:hAnsiTheme="minorHAnsi" w:cstheme="minorBidi"/>
          <w:bCs/>
          <w:lang w:val="en-GB"/>
        </w:rPr>
        <w:t xml:space="preserve">-term culture using </w:t>
      </w:r>
      <w:r w:rsidR="0025455D">
        <w:rPr>
          <w:rFonts w:asciiTheme="minorHAnsi" w:eastAsiaTheme="minorHAnsi" w:hAnsiTheme="minorHAnsi" w:cstheme="minorBidi"/>
          <w:bCs/>
          <w:lang w:val="en-GB"/>
        </w:rPr>
        <w:t>medium and growth factors. As this</w:t>
      </w:r>
      <w:r w:rsidR="00593943">
        <w:rPr>
          <w:rFonts w:asciiTheme="minorHAnsi" w:eastAsiaTheme="minorHAnsi" w:hAnsiTheme="minorHAnsi" w:cstheme="minorBidi"/>
          <w:bCs/>
          <w:lang w:val="en-GB"/>
        </w:rPr>
        <w:t xml:space="preserve"> study described in Chapter 3 is the beginning of </w:t>
      </w:r>
      <w:r w:rsidR="003D1C5C">
        <w:rPr>
          <w:rFonts w:asciiTheme="minorHAnsi" w:eastAsiaTheme="minorHAnsi" w:hAnsiTheme="minorHAnsi" w:cstheme="minorBidi"/>
          <w:bCs/>
          <w:lang w:val="en-GB"/>
        </w:rPr>
        <w:t>epi</w:t>
      </w:r>
      <w:r w:rsidR="00D83F8B">
        <w:rPr>
          <w:rFonts w:asciiTheme="minorHAnsi" w:eastAsiaTheme="minorHAnsi" w:hAnsiTheme="minorHAnsi" w:cstheme="minorBidi"/>
          <w:bCs/>
          <w:lang w:val="en-GB"/>
        </w:rPr>
        <w:t>gene</w:t>
      </w:r>
      <w:r w:rsidR="003D1C5C">
        <w:rPr>
          <w:rFonts w:asciiTheme="minorHAnsi" w:eastAsiaTheme="minorHAnsi" w:hAnsiTheme="minorHAnsi" w:cstheme="minorBidi"/>
          <w:bCs/>
          <w:lang w:val="en-GB"/>
        </w:rPr>
        <w:t xml:space="preserve">tic explorations, </w:t>
      </w:r>
      <w:r w:rsidR="00D83F8B">
        <w:rPr>
          <w:rFonts w:asciiTheme="minorHAnsi" w:eastAsiaTheme="minorHAnsi" w:hAnsiTheme="minorHAnsi" w:cstheme="minorBidi"/>
          <w:bCs/>
          <w:lang w:val="en-GB"/>
        </w:rPr>
        <w:t>the subsequen</w:t>
      </w:r>
      <w:r w:rsidR="003D1C5C">
        <w:rPr>
          <w:rFonts w:asciiTheme="minorHAnsi" w:eastAsiaTheme="minorHAnsi" w:hAnsiTheme="minorHAnsi" w:cstheme="minorBidi"/>
          <w:bCs/>
          <w:lang w:val="en-GB"/>
        </w:rPr>
        <w:t xml:space="preserve">t </w:t>
      </w:r>
      <w:r w:rsidR="00407091">
        <w:rPr>
          <w:rFonts w:asciiTheme="minorHAnsi" w:eastAsiaTheme="minorHAnsi" w:hAnsiTheme="minorHAnsi" w:cstheme="minorBidi"/>
          <w:bCs/>
          <w:lang w:val="en-GB"/>
        </w:rPr>
        <w:t>invest</w:t>
      </w:r>
      <w:r w:rsidR="00D83F8B">
        <w:rPr>
          <w:rFonts w:asciiTheme="minorHAnsi" w:eastAsiaTheme="minorHAnsi" w:hAnsiTheme="minorHAnsi" w:cstheme="minorBidi"/>
          <w:bCs/>
          <w:lang w:val="en-GB"/>
        </w:rPr>
        <w:t>i</w:t>
      </w:r>
      <w:r w:rsidR="00407091">
        <w:rPr>
          <w:rFonts w:asciiTheme="minorHAnsi" w:eastAsiaTheme="minorHAnsi" w:hAnsiTheme="minorHAnsi" w:cstheme="minorBidi"/>
          <w:bCs/>
          <w:lang w:val="en-GB"/>
        </w:rPr>
        <w:t xml:space="preserve">gations will include </w:t>
      </w:r>
      <w:r w:rsidR="00D83F8B">
        <w:rPr>
          <w:rFonts w:asciiTheme="minorHAnsi" w:eastAsiaTheme="minorHAnsi" w:hAnsiTheme="minorHAnsi" w:cstheme="minorBidi"/>
          <w:bCs/>
          <w:lang w:val="en-GB"/>
        </w:rPr>
        <w:t>verifying</w:t>
      </w:r>
      <w:r w:rsidR="00407091">
        <w:rPr>
          <w:rFonts w:asciiTheme="minorHAnsi" w:eastAsiaTheme="minorHAnsi" w:hAnsiTheme="minorHAnsi" w:cstheme="minorBidi"/>
          <w:bCs/>
          <w:lang w:val="en-GB"/>
        </w:rPr>
        <w:t xml:space="preserve"> every technique involved in surrogate production technologies </w:t>
      </w:r>
      <w:r w:rsidR="00D83F8B">
        <w:rPr>
          <w:rFonts w:asciiTheme="minorHAnsi" w:eastAsiaTheme="minorHAnsi" w:hAnsiTheme="minorHAnsi" w:cstheme="minorBidi"/>
          <w:bCs/>
          <w:lang w:val="en-GB"/>
        </w:rPr>
        <w:t>to know their practical reliability in research and commercial aquaculture.</w:t>
      </w:r>
    </w:p>
    <w:p w14:paraId="592E8A9F" w14:textId="77777777" w:rsidR="00CD7B9C" w:rsidRDefault="00CD7B9C" w:rsidP="00982108">
      <w:pPr>
        <w:spacing w:line="259" w:lineRule="auto"/>
        <w:jc w:val="both"/>
        <w:rPr>
          <w:rFonts w:asciiTheme="minorHAnsi" w:eastAsiaTheme="minorHAnsi" w:hAnsiTheme="minorHAnsi" w:cstheme="minorBidi"/>
          <w:b/>
          <w:lang w:val="en-GB"/>
        </w:rPr>
      </w:pPr>
    </w:p>
    <w:p w14:paraId="20558790" w14:textId="17C0C019" w:rsidR="009419B1" w:rsidRDefault="009419B1" w:rsidP="00982108">
      <w:pPr>
        <w:spacing w:line="259" w:lineRule="auto"/>
        <w:jc w:val="both"/>
        <w:rPr>
          <w:rFonts w:asciiTheme="minorHAnsi" w:eastAsiaTheme="minorHAnsi" w:hAnsiTheme="minorHAnsi" w:cstheme="minorBidi"/>
          <w:b/>
          <w:lang w:val="en-GB"/>
        </w:rPr>
      </w:pPr>
      <w:r w:rsidRPr="009419B1">
        <w:rPr>
          <w:rFonts w:asciiTheme="minorHAnsi" w:eastAsiaTheme="minorHAnsi" w:hAnsiTheme="minorHAnsi" w:cstheme="minorBidi"/>
          <w:b/>
          <w:lang w:val="en-GB"/>
        </w:rPr>
        <w:t>Reference</w:t>
      </w:r>
    </w:p>
    <w:p w14:paraId="556D487F" w14:textId="77777777" w:rsidR="00CD7DE3" w:rsidRDefault="00CD7DE3" w:rsidP="00982108">
      <w:pPr>
        <w:spacing w:line="259" w:lineRule="auto"/>
        <w:jc w:val="both"/>
        <w:rPr>
          <w:rFonts w:asciiTheme="minorHAnsi" w:eastAsiaTheme="minorHAnsi" w:hAnsiTheme="minorHAnsi" w:cstheme="minorHAnsi"/>
          <w:b/>
          <w:sz w:val="28"/>
          <w:szCs w:val="28"/>
          <w:lang w:val="en-GB" w:eastAsia="en-US"/>
        </w:rPr>
      </w:pPr>
    </w:p>
    <w:p w14:paraId="58516806" w14:textId="18F06D90" w:rsidR="006B588B" w:rsidRPr="00D15019" w:rsidRDefault="006B588B" w:rsidP="00982108">
      <w:pPr>
        <w:widowControl w:val="0"/>
        <w:autoSpaceDE w:val="0"/>
        <w:autoSpaceDN w:val="0"/>
        <w:adjustRightInd w:val="0"/>
        <w:ind w:left="480" w:hanging="480"/>
        <w:jc w:val="both"/>
        <w:rPr>
          <w:rFonts w:ascii="Calibri" w:hAnsi="Calibri" w:cs="Calibri"/>
          <w:noProof/>
        </w:rPr>
      </w:pPr>
      <w:r>
        <w:rPr>
          <w:rFonts w:ascii="Calibri" w:hAnsi="Calibri" w:cs="Calibri"/>
          <w:lang w:val="en-GB"/>
        </w:rPr>
        <w:fldChar w:fldCharType="begin" w:fldLock="1"/>
      </w:r>
      <w:r>
        <w:rPr>
          <w:rFonts w:ascii="Calibri" w:hAnsi="Calibri" w:cs="Calibri"/>
          <w:lang w:val="en-GB"/>
        </w:rPr>
        <w:instrText xml:space="preserve">ADDIN Mendeley Bibliography CSL_BIBLIOGRAPHY </w:instrText>
      </w:r>
      <w:r>
        <w:rPr>
          <w:rFonts w:ascii="Calibri" w:hAnsi="Calibri" w:cs="Calibri"/>
          <w:lang w:val="en-GB"/>
        </w:rPr>
        <w:fldChar w:fldCharType="separate"/>
      </w:r>
      <w:r w:rsidRPr="00D15019">
        <w:rPr>
          <w:rFonts w:ascii="Calibri" w:hAnsi="Calibri" w:cs="Calibri"/>
          <w:noProof/>
        </w:rPr>
        <w:t>Bar, I., Smith, A., Bubner, E., Yoshizaki, G., Takeuchi, Y., Yazawa, R., Chen, B.N., Cummins, S., Elizur, A., 2016. Assessment of yellowtail kingfish (</w:t>
      </w:r>
      <w:r w:rsidRPr="007F5B8E">
        <w:rPr>
          <w:rFonts w:ascii="Calibri" w:hAnsi="Calibri" w:cs="Calibri"/>
          <w:i/>
          <w:iCs/>
          <w:noProof/>
        </w:rPr>
        <w:t>Seriola</w:t>
      </w:r>
      <w:r w:rsidRPr="00D15019">
        <w:rPr>
          <w:rFonts w:ascii="Calibri" w:hAnsi="Calibri" w:cs="Calibri"/>
          <w:noProof/>
        </w:rPr>
        <w:t xml:space="preserve"> </w:t>
      </w:r>
      <w:r w:rsidRPr="007F5B8E">
        <w:rPr>
          <w:rFonts w:ascii="Calibri" w:hAnsi="Calibri" w:cs="Calibri"/>
          <w:i/>
          <w:iCs/>
          <w:noProof/>
        </w:rPr>
        <w:t>lalandi</w:t>
      </w:r>
      <w:r w:rsidRPr="00D15019">
        <w:rPr>
          <w:rFonts w:ascii="Calibri" w:hAnsi="Calibri" w:cs="Calibri"/>
          <w:noProof/>
        </w:rPr>
        <w:t>) as a surrogate host for the production of southern bluefin tuna (</w:t>
      </w:r>
      <w:r w:rsidRPr="00325144">
        <w:rPr>
          <w:rFonts w:ascii="Calibri" w:hAnsi="Calibri" w:cs="Calibri"/>
          <w:i/>
          <w:iCs/>
          <w:noProof/>
        </w:rPr>
        <w:t>Thunnus</w:t>
      </w:r>
      <w:r w:rsidRPr="00D15019">
        <w:rPr>
          <w:rFonts w:ascii="Calibri" w:hAnsi="Calibri" w:cs="Calibri"/>
          <w:noProof/>
        </w:rPr>
        <w:t xml:space="preserve"> </w:t>
      </w:r>
      <w:r w:rsidRPr="00325144">
        <w:rPr>
          <w:rFonts w:ascii="Calibri" w:hAnsi="Calibri" w:cs="Calibri"/>
          <w:i/>
          <w:iCs/>
          <w:noProof/>
        </w:rPr>
        <w:t>maccoyii</w:t>
      </w:r>
      <w:r w:rsidRPr="00D15019">
        <w:rPr>
          <w:rFonts w:ascii="Calibri" w:hAnsi="Calibri" w:cs="Calibri"/>
          <w:noProof/>
        </w:rPr>
        <w:t xml:space="preserve">) seed via spermatogonial germ cell transplantation. Reprod. Fertil. Dev. 28, 2051–2064. </w:t>
      </w:r>
    </w:p>
    <w:p w14:paraId="461088FE" w14:textId="1F67CB33" w:rsidR="006B588B" w:rsidRPr="00D15019" w:rsidRDefault="006B588B" w:rsidP="00982108">
      <w:pPr>
        <w:widowControl w:val="0"/>
        <w:autoSpaceDE w:val="0"/>
        <w:autoSpaceDN w:val="0"/>
        <w:adjustRightInd w:val="0"/>
        <w:ind w:left="480" w:hanging="480"/>
        <w:jc w:val="both"/>
        <w:rPr>
          <w:rFonts w:ascii="Calibri" w:hAnsi="Calibri" w:cs="Calibri"/>
          <w:noProof/>
        </w:rPr>
      </w:pPr>
      <w:r w:rsidRPr="00D15019">
        <w:rPr>
          <w:rFonts w:ascii="Calibri" w:hAnsi="Calibri" w:cs="Calibri"/>
          <w:noProof/>
        </w:rPr>
        <w:t>Cheng, S., Shakespeare, T., Mui, R., White, T.W., Valdimarsson, G., 2004. Connexin 48.5 is required for normal cardiovascular function and lens development in zebrafish embryos. J. Biol. Chem. 279, 36993–37003.</w:t>
      </w:r>
    </w:p>
    <w:p w14:paraId="036457D0" w14:textId="6BEB3127" w:rsidR="006B588B" w:rsidRPr="009F6CC3" w:rsidRDefault="006B588B" w:rsidP="00982108">
      <w:pPr>
        <w:widowControl w:val="0"/>
        <w:autoSpaceDE w:val="0"/>
        <w:autoSpaceDN w:val="0"/>
        <w:adjustRightInd w:val="0"/>
        <w:ind w:left="480" w:hanging="480"/>
        <w:jc w:val="both"/>
        <w:rPr>
          <w:rFonts w:ascii="Calibri" w:hAnsi="Calibri" w:cs="Calibri"/>
          <w:noProof/>
          <w:lang w:val="fr-FR"/>
        </w:rPr>
      </w:pPr>
      <w:r w:rsidRPr="00D15019">
        <w:rPr>
          <w:rFonts w:ascii="Calibri" w:hAnsi="Calibri" w:cs="Calibri"/>
          <w:noProof/>
        </w:rPr>
        <w:t xml:space="preserve">Ciruna, B., Weidinger, G., Knaut, H., Thisse, B., Thisse, C., Raz, E., Schier, A.F., 2002. Production of maternal-zygotic mutant zebrafish by germ-line replacement. </w:t>
      </w:r>
      <w:r w:rsidRPr="009F6CC3">
        <w:rPr>
          <w:rFonts w:ascii="Calibri" w:hAnsi="Calibri" w:cs="Calibri"/>
          <w:noProof/>
          <w:lang w:val="fr-FR"/>
        </w:rPr>
        <w:t xml:space="preserve">Proc. Natl. Acad. Sci. U. S. A. 99, 14919–14924. </w:t>
      </w:r>
    </w:p>
    <w:p w14:paraId="3B896A61" w14:textId="50B7D4BE" w:rsidR="006B588B" w:rsidRPr="00D15019" w:rsidRDefault="006B588B" w:rsidP="00982108">
      <w:pPr>
        <w:widowControl w:val="0"/>
        <w:autoSpaceDE w:val="0"/>
        <w:autoSpaceDN w:val="0"/>
        <w:adjustRightInd w:val="0"/>
        <w:ind w:left="480" w:hanging="480"/>
        <w:jc w:val="both"/>
        <w:rPr>
          <w:rFonts w:ascii="Calibri" w:hAnsi="Calibri" w:cs="Calibri"/>
          <w:noProof/>
        </w:rPr>
      </w:pPr>
      <w:r w:rsidRPr="009F6CC3">
        <w:rPr>
          <w:rFonts w:ascii="Calibri" w:hAnsi="Calibri" w:cs="Calibri"/>
          <w:noProof/>
          <w:lang w:val="fr-FR"/>
        </w:rPr>
        <w:t xml:space="preserve">De Montgolfier, B., Dufresne, J., Letourneau, M., Nagler, J.J., Fournier, A., Audet, C., Cyr, D.G., 2007. </w:t>
      </w:r>
      <w:r w:rsidR="001C60C3">
        <w:rPr>
          <w:rFonts w:ascii="Calibri" w:hAnsi="Calibri" w:cs="Calibri"/>
          <w:noProof/>
        </w:rPr>
        <w:t>T</w:t>
      </w:r>
      <w:r w:rsidR="0060053C" w:rsidRPr="00D15019">
        <w:rPr>
          <w:rFonts w:ascii="Calibri" w:hAnsi="Calibri" w:cs="Calibri"/>
          <w:noProof/>
        </w:rPr>
        <w:t>he expression of multiple connexins throughout spermatogenesis in the rainbow trout testis suggests a role for complex intercellular</w:t>
      </w:r>
      <w:r w:rsidR="00450EFD">
        <w:rPr>
          <w:rFonts w:ascii="Calibri" w:hAnsi="Calibri" w:cs="Calibri"/>
          <w:noProof/>
        </w:rPr>
        <w:t xml:space="preserve"> c</w:t>
      </w:r>
      <w:r w:rsidRPr="00D15019">
        <w:rPr>
          <w:rFonts w:ascii="Calibri" w:hAnsi="Calibri" w:cs="Calibri"/>
          <w:noProof/>
        </w:rPr>
        <w:t xml:space="preserve">ommunication. Biol. Reprod. 76, 2–8. </w:t>
      </w:r>
    </w:p>
    <w:p w14:paraId="21C2DE56" w14:textId="424CA21F" w:rsidR="006B588B" w:rsidRPr="009F6CC3" w:rsidRDefault="006B588B" w:rsidP="00982108">
      <w:pPr>
        <w:widowControl w:val="0"/>
        <w:autoSpaceDE w:val="0"/>
        <w:autoSpaceDN w:val="0"/>
        <w:adjustRightInd w:val="0"/>
        <w:ind w:left="480" w:hanging="480"/>
        <w:jc w:val="both"/>
        <w:rPr>
          <w:rFonts w:ascii="Calibri" w:hAnsi="Calibri" w:cs="Calibri"/>
          <w:noProof/>
          <w:lang w:val="fr-FR"/>
        </w:rPr>
      </w:pPr>
      <w:r w:rsidRPr="00D15019">
        <w:rPr>
          <w:rFonts w:ascii="Calibri" w:hAnsi="Calibri" w:cs="Calibri"/>
          <w:noProof/>
        </w:rPr>
        <w:t xml:space="preserve">Franěk, R., Cheng, Y., Fučíková, M., Kašpar, V., Xie, X., Shah, M.A., Linhart, O., Šauman, I., Pšenička, M., 2022. Who is the best surrogate for germ stem cell transplantation in fish? </w:t>
      </w:r>
      <w:r w:rsidRPr="009F6CC3">
        <w:rPr>
          <w:rFonts w:ascii="Calibri" w:hAnsi="Calibri" w:cs="Calibri"/>
          <w:noProof/>
          <w:lang w:val="fr-FR"/>
        </w:rPr>
        <w:t>Aquaculture</w:t>
      </w:r>
      <w:r w:rsidR="00B06329" w:rsidRPr="009F6CC3">
        <w:rPr>
          <w:rFonts w:ascii="Calibri" w:hAnsi="Calibri" w:cs="Calibri"/>
          <w:noProof/>
          <w:lang w:val="fr-FR"/>
        </w:rPr>
        <w:t>.</w:t>
      </w:r>
      <w:r w:rsidRPr="009F6CC3">
        <w:rPr>
          <w:rFonts w:ascii="Calibri" w:hAnsi="Calibri" w:cs="Calibri"/>
          <w:noProof/>
          <w:lang w:val="fr-FR"/>
        </w:rPr>
        <w:t xml:space="preserve"> 549, 737759. </w:t>
      </w:r>
    </w:p>
    <w:p w14:paraId="4BD84D94" w14:textId="01992475" w:rsidR="006B588B" w:rsidRPr="00D15019" w:rsidRDefault="006B588B" w:rsidP="00982108">
      <w:pPr>
        <w:widowControl w:val="0"/>
        <w:autoSpaceDE w:val="0"/>
        <w:autoSpaceDN w:val="0"/>
        <w:adjustRightInd w:val="0"/>
        <w:ind w:left="480" w:hanging="480"/>
        <w:jc w:val="both"/>
        <w:rPr>
          <w:rFonts w:ascii="Calibri" w:hAnsi="Calibri" w:cs="Calibri"/>
          <w:noProof/>
        </w:rPr>
      </w:pPr>
      <w:r w:rsidRPr="009F6CC3">
        <w:rPr>
          <w:rFonts w:ascii="Calibri" w:hAnsi="Calibri" w:cs="Calibri"/>
          <w:noProof/>
          <w:lang w:val="fr-FR"/>
        </w:rPr>
        <w:t xml:space="preserve">Franěk, R., Kašpar, V., Shah, M.A., Gela, D., Pšenička, M., 2021. </w:t>
      </w:r>
      <w:r w:rsidRPr="00D15019">
        <w:rPr>
          <w:rFonts w:ascii="Calibri" w:hAnsi="Calibri" w:cs="Calibri"/>
          <w:noProof/>
        </w:rPr>
        <w:t>Production of common carp donor-derived offspring from goldfish surrogate broodstock. Aquaculture</w:t>
      </w:r>
      <w:r w:rsidR="00AF5C05">
        <w:rPr>
          <w:rFonts w:ascii="Calibri" w:hAnsi="Calibri" w:cs="Calibri"/>
          <w:noProof/>
        </w:rPr>
        <w:t>.</w:t>
      </w:r>
      <w:r w:rsidRPr="00D15019">
        <w:rPr>
          <w:rFonts w:ascii="Calibri" w:hAnsi="Calibri" w:cs="Calibri"/>
          <w:noProof/>
        </w:rPr>
        <w:t xml:space="preserve"> 534. </w:t>
      </w:r>
    </w:p>
    <w:p w14:paraId="4424F36B" w14:textId="3E655DCE" w:rsidR="006B588B" w:rsidRPr="00D15019" w:rsidRDefault="006B588B" w:rsidP="00982108">
      <w:pPr>
        <w:widowControl w:val="0"/>
        <w:autoSpaceDE w:val="0"/>
        <w:autoSpaceDN w:val="0"/>
        <w:adjustRightInd w:val="0"/>
        <w:ind w:left="480" w:hanging="480"/>
        <w:jc w:val="both"/>
        <w:rPr>
          <w:rFonts w:ascii="Calibri" w:hAnsi="Calibri" w:cs="Calibri"/>
          <w:noProof/>
        </w:rPr>
      </w:pPr>
      <w:r w:rsidRPr="00D15019">
        <w:rPr>
          <w:rFonts w:ascii="Calibri" w:hAnsi="Calibri" w:cs="Calibri"/>
          <w:noProof/>
        </w:rPr>
        <w:t>Franěk, R., Marinović, Z., Lujić, J., Urbányi, B., Fučíková, M., Kašpar, V., Pšenička, M., Horváth, Á., 2019a. Cryopreservation and transplantation of common carp spermatogonia. PLoS One</w:t>
      </w:r>
      <w:r w:rsidR="00F80E2C">
        <w:rPr>
          <w:rFonts w:ascii="Calibri" w:hAnsi="Calibri" w:cs="Calibri"/>
          <w:noProof/>
        </w:rPr>
        <w:t>.</w:t>
      </w:r>
      <w:r w:rsidRPr="00D15019">
        <w:rPr>
          <w:rFonts w:ascii="Calibri" w:hAnsi="Calibri" w:cs="Calibri"/>
          <w:noProof/>
        </w:rPr>
        <w:t xml:space="preserve"> 14, 1–17.</w:t>
      </w:r>
    </w:p>
    <w:p w14:paraId="589B22BE" w14:textId="05400250" w:rsidR="006B588B" w:rsidRPr="00D15019" w:rsidRDefault="006B588B" w:rsidP="00982108">
      <w:pPr>
        <w:widowControl w:val="0"/>
        <w:autoSpaceDE w:val="0"/>
        <w:autoSpaceDN w:val="0"/>
        <w:adjustRightInd w:val="0"/>
        <w:ind w:left="480" w:hanging="480"/>
        <w:jc w:val="both"/>
        <w:rPr>
          <w:rFonts w:ascii="Calibri" w:hAnsi="Calibri" w:cs="Calibri"/>
          <w:noProof/>
        </w:rPr>
      </w:pPr>
      <w:r w:rsidRPr="00D15019">
        <w:rPr>
          <w:rFonts w:ascii="Calibri" w:hAnsi="Calibri" w:cs="Calibri"/>
          <w:noProof/>
        </w:rPr>
        <w:t>Franěk, R., Tichopád, T., Fučíková, M., Steinbach, C., Pšenička, M., 2019b. Production and use of triploid zebrafish for surrogate reproduction. Theriogenology</w:t>
      </w:r>
      <w:r w:rsidR="00344064">
        <w:rPr>
          <w:rFonts w:ascii="Calibri" w:hAnsi="Calibri" w:cs="Calibri"/>
          <w:noProof/>
        </w:rPr>
        <w:t>.</w:t>
      </w:r>
      <w:r w:rsidRPr="00D15019">
        <w:rPr>
          <w:rFonts w:ascii="Calibri" w:hAnsi="Calibri" w:cs="Calibri"/>
          <w:noProof/>
        </w:rPr>
        <w:t xml:space="preserve"> 140, 33–43. </w:t>
      </w:r>
    </w:p>
    <w:p w14:paraId="5290A8D1" w14:textId="659867A8" w:rsidR="006B588B" w:rsidRPr="00D15019" w:rsidRDefault="006B588B" w:rsidP="00982108">
      <w:pPr>
        <w:widowControl w:val="0"/>
        <w:autoSpaceDE w:val="0"/>
        <w:autoSpaceDN w:val="0"/>
        <w:adjustRightInd w:val="0"/>
        <w:ind w:left="480" w:hanging="480"/>
        <w:jc w:val="both"/>
        <w:rPr>
          <w:rFonts w:ascii="Calibri" w:hAnsi="Calibri" w:cs="Calibri"/>
          <w:noProof/>
        </w:rPr>
      </w:pPr>
      <w:r w:rsidRPr="00D15019">
        <w:rPr>
          <w:rFonts w:ascii="Calibri" w:hAnsi="Calibri" w:cs="Calibri"/>
          <w:noProof/>
        </w:rPr>
        <w:t xml:space="preserve">Hamasaki, M., Takeuchi, Y., Yazawa, R., Yoshikawa, S., Kadomura, K., Yamada, T., Miyaki, K., Kikuchi, K., Yoshizaki, G., 2017. Production of Tiger Puffer </w:t>
      </w:r>
      <w:r w:rsidRPr="00744EE8">
        <w:rPr>
          <w:rFonts w:ascii="Calibri" w:hAnsi="Calibri" w:cs="Calibri"/>
          <w:i/>
          <w:iCs/>
          <w:noProof/>
        </w:rPr>
        <w:t>Takifugu</w:t>
      </w:r>
      <w:r w:rsidRPr="00D15019">
        <w:rPr>
          <w:rFonts w:ascii="Calibri" w:hAnsi="Calibri" w:cs="Calibri"/>
          <w:noProof/>
        </w:rPr>
        <w:t xml:space="preserve"> </w:t>
      </w:r>
      <w:r w:rsidRPr="00744EE8">
        <w:rPr>
          <w:rFonts w:ascii="Calibri" w:hAnsi="Calibri" w:cs="Calibri"/>
          <w:i/>
          <w:iCs/>
          <w:noProof/>
        </w:rPr>
        <w:t>rubripes</w:t>
      </w:r>
      <w:r w:rsidRPr="00D15019">
        <w:rPr>
          <w:rFonts w:ascii="Calibri" w:hAnsi="Calibri" w:cs="Calibri"/>
          <w:noProof/>
        </w:rPr>
        <w:t xml:space="preserve"> Offspring from Triploid Grass Puffer </w:t>
      </w:r>
      <w:r w:rsidRPr="00744EE8">
        <w:rPr>
          <w:rFonts w:ascii="Calibri" w:hAnsi="Calibri" w:cs="Calibri"/>
          <w:i/>
          <w:iCs/>
          <w:noProof/>
        </w:rPr>
        <w:t>Takifugu</w:t>
      </w:r>
      <w:r w:rsidRPr="00D15019">
        <w:rPr>
          <w:rFonts w:ascii="Calibri" w:hAnsi="Calibri" w:cs="Calibri"/>
          <w:noProof/>
        </w:rPr>
        <w:t xml:space="preserve"> </w:t>
      </w:r>
      <w:r w:rsidRPr="00744EE8">
        <w:rPr>
          <w:rFonts w:ascii="Calibri" w:hAnsi="Calibri" w:cs="Calibri"/>
          <w:i/>
          <w:iCs/>
          <w:noProof/>
        </w:rPr>
        <w:t>niphobles</w:t>
      </w:r>
      <w:r w:rsidRPr="00D15019">
        <w:rPr>
          <w:rFonts w:ascii="Calibri" w:hAnsi="Calibri" w:cs="Calibri"/>
          <w:noProof/>
        </w:rPr>
        <w:t xml:space="preserve"> Parents. Mar. Biotechnol. 19, 579–591. </w:t>
      </w:r>
    </w:p>
    <w:p w14:paraId="12A932F2" w14:textId="7A95A3D7" w:rsidR="006B588B" w:rsidRPr="00D15019" w:rsidRDefault="006B588B" w:rsidP="00982108">
      <w:pPr>
        <w:widowControl w:val="0"/>
        <w:autoSpaceDE w:val="0"/>
        <w:autoSpaceDN w:val="0"/>
        <w:adjustRightInd w:val="0"/>
        <w:ind w:left="480" w:hanging="480"/>
        <w:jc w:val="both"/>
        <w:rPr>
          <w:rFonts w:ascii="Calibri" w:hAnsi="Calibri" w:cs="Calibri"/>
          <w:noProof/>
        </w:rPr>
      </w:pPr>
      <w:r w:rsidRPr="00D15019">
        <w:rPr>
          <w:rFonts w:ascii="Calibri" w:hAnsi="Calibri" w:cs="Calibri"/>
          <w:noProof/>
        </w:rPr>
        <w:t xml:space="preserve">Hattori, R.S., Yoshinaga, T.T., Katayama, N., Hattori-Ihara, S., Tsukamoto, R.Y., Takahashi, N.S., Tabata, Y.A., 2019. Surrogate production of </w:t>
      </w:r>
      <w:r w:rsidRPr="005E0BE2">
        <w:rPr>
          <w:rFonts w:ascii="Calibri" w:hAnsi="Calibri" w:cs="Calibri"/>
          <w:i/>
          <w:iCs/>
          <w:noProof/>
        </w:rPr>
        <w:t>Salmo</w:t>
      </w:r>
      <w:r w:rsidRPr="00D15019">
        <w:rPr>
          <w:rFonts w:ascii="Calibri" w:hAnsi="Calibri" w:cs="Calibri"/>
          <w:noProof/>
        </w:rPr>
        <w:t xml:space="preserve"> </w:t>
      </w:r>
      <w:r w:rsidRPr="005E0BE2">
        <w:rPr>
          <w:rFonts w:ascii="Calibri" w:hAnsi="Calibri" w:cs="Calibri"/>
          <w:i/>
          <w:iCs/>
          <w:noProof/>
        </w:rPr>
        <w:t>salar</w:t>
      </w:r>
      <w:r w:rsidRPr="00D15019">
        <w:rPr>
          <w:rFonts w:ascii="Calibri" w:hAnsi="Calibri" w:cs="Calibri"/>
          <w:noProof/>
        </w:rPr>
        <w:t xml:space="preserve"> oocytes and sperm in triploid </w:t>
      </w:r>
      <w:r w:rsidRPr="00BA1B38">
        <w:rPr>
          <w:rFonts w:ascii="Calibri" w:hAnsi="Calibri" w:cs="Calibri"/>
          <w:i/>
          <w:iCs/>
          <w:noProof/>
        </w:rPr>
        <w:t>Oncorhynchus</w:t>
      </w:r>
      <w:r w:rsidRPr="00D15019">
        <w:rPr>
          <w:rFonts w:ascii="Calibri" w:hAnsi="Calibri" w:cs="Calibri"/>
          <w:noProof/>
        </w:rPr>
        <w:t xml:space="preserve"> </w:t>
      </w:r>
      <w:r w:rsidRPr="00BA1B38">
        <w:rPr>
          <w:rFonts w:ascii="Calibri" w:hAnsi="Calibri" w:cs="Calibri"/>
          <w:i/>
          <w:iCs/>
          <w:noProof/>
        </w:rPr>
        <w:t>mykiss</w:t>
      </w:r>
      <w:r w:rsidRPr="00D15019">
        <w:rPr>
          <w:rFonts w:ascii="Calibri" w:hAnsi="Calibri" w:cs="Calibri"/>
          <w:noProof/>
        </w:rPr>
        <w:t xml:space="preserve"> by germ cell transplantation technology. Aquaculture</w:t>
      </w:r>
      <w:r w:rsidR="0058556D">
        <w:rPr>
          <w:rFonts w:ascii="Calibri" w:hAnsi="Calibri" w:cs="Calibri"/>
          <w:noProof/>
        </w:rPr>
        <w:t>.</w:t>
      </w:r>
      <w:r w:rsidRPr="00D15019">
        <w:rPr>
          <w:rFonts w:ascii="Calibri" w:hAnsi="Calibri" w:cs="Calibri"/>
          <w:noProof/>
        </w:rPr>
        <w:t xml:space="preserve"> 506, 238–245. </w:t>
      </w:r>
    </w:p>
    <w:p w14:paraId="0014194D" w14:textId="1932C9A5" w:rsidR="006B588B" w:rsidRPr="00D15019" w:rsidRDefault="006B588B" w:rsidP="00982108">
      <w:pPr>
        <w:widowControl w:val="0"/>
        <w:autoSpaceDE w:val="0"/>
        <w:autoSpaceDN w:val="0"/>
        <w:adjustRightInd w:val="0"/>
        <w:ind w:left="480" w:hanging="480"/>
        <w:jc w:val="both"/>
        <w:rPr>
          <w:rFonts w:ascii="Calibri" w:hAnsi="Calibri" w:cs="Calibri"/>
          <w:noProof/>
        </w:rPr>
      </w:pPr>
      <w:r w:rsidRPr="00D15019">
        <w:rPr>
          <w:rFonts w:ascii="Calibri" w:hAnsi="Calibri" w:cs="Calibri"/>
          <w:noProof/>
        </w:rPr>
        <w:t xml:space="preserve">Ichida, K., Hayashi, M., Miwa, M., Kitada, R., Takahashi, M., Fujihara, R., Boonanuntanasarn, S., Yoshizaki, G., 2019. Enrichment of transplantable germ cells in salmonids using a novel monoclonal antibody by magnetic-activated cell sorting. Mol. Reprod. Dev. 86, 1810–1821. </w:t>
      </w:r>
    </w:p>
    <w:p w14:paraId="1E1B58F8" w14:textId="6D80494D" w:rsidR="006B588B" w:rsidRPr="00D15019" w:rsidRDefault="006B588B" w:rsidP="00982108">
      <w:pPr>
        <w:widowControl w:val="0"/>
        <w:autoSpaceDE w:val="0"/>
        <w:autoSpaceDN w:val="0"/>
        <w:adjustRightInd w:val="0"/>
        <w:ind w:left="480" w:hanging="480"/>
        <w:jc w:val="both"/>
        <w:rPr>
          <w:rFonts w:ascii="Calibri" w:hAnsi="Calibri" w:cs="Calibri"/>
          <w:noProof/>
        </w:rPr>
      </w:pPr>
      <w:r w:rsidRPr="00D15019">
        <w:rPr>
          <w:rFonts w:ascii="Calibri" w:hAnsi="Calibri" w:cs="Calibri"/>
          <w:noProof/>
        </w:rPr>
        <w:t>Iwasaki-Takahashi, Y., Shikina, S., Watanabe, M., Banba, A., Yagisawa, M., Takahashi, K., Fujihara, R., Okabe, T., Valdez, D.M., Yamauchi, A., Yoshizaki, G., 2020. Production of functional eggs and sperm from in vitro-expanded type A spermatogonia in rainbow trout. Commun. Biol. 3,</w:t>
      </w:r>
      <w:r w:rsidR="00790F0F">
        <w:rPr>
          <w:rFonts w:ascii="Calibri" w:hAnsi="Calibri" w:cs="Calibri"/>
          <w:noProof/>
        </w:rPr>
        <w:t xml:space="preserve"> 308</w:t>
      </w:r>
      <w:r w:rsidRPr="00D15019">
        <w:rPr>
          <w:rFonts w:ascii="Calibri" w:hAnsi="Calibri" w:cs="Calibri"/>
          <w:noProof/>
        </w:rPr>
        <w:t xml:space="preserve">. </w:t>
      </w:r>
    </w:p>
    <w:p w14:paraId="1A30EC34" w14:textId="6A8615A7" w:rsidR="006B588B" w:rsidRPr="00D15019" w:rsidRDefault="006B588B" w:rsidP="00982108">
      <w:pPr>
        <w:widowControl w:val="0"/>
        <w:autoSpaceDE w:val="0"/>
        <w:autoSpaceDN w:val="0"/>
        <w:adjustRightInd w:val="0"/>
        <w:ind w:left="480" w:hanging="480"/>
        <w:jc w:val="both"/>
        <w:rPr>
          <w:rFonts w:ascii="Calibri" w:hAnsi="Calibri" w:cs="Calibri"/>
          <w:noProof/>
        </w:rPr>
      </w:pPr>
      <w:r w:rsidRPr="00D15019">
        <w:rPr>
          <w:rFonts w:ascii="Calibri" w:hAnsi="Calibri" w:cs="Calibri"/>
          <w:noProof/>
        </w:rPr>
        <w:t xml:space="preserve">Iwatani, M., Ikegami, K., Kremenska, Y., Hattori, N., Tanaka, S., Yagi, S., Shiota, K., 2006. </w:t>
      </w:r>
      <w:r w:rsidR="00E47960" w:rsidRPr="00D15019">
        <w:rPr>
          <w:rFonts w:ascii="Calibri" w:hAnsi="Calibri" w:cs="Calibri"/>
          <w:noProof/>
        </w:rPr>
        <w:t>dimethyl sulfoxide has an impact on epigenetic profile in mouse embryoid body</w:t>
      </w:r>
      <w:r w:rsidRPr="00D15019">
        <w:rPr>
          <w:rFonts w:ascii="Calibri" w:hAnsi="Calibri" w:cs="Calibri"/>
          <w:noProof/>
        </w:rPr>
        <w:t>. Stem Cells</w:t>
      </w:r>
      <w:r w:rsidR="001D31C1">
        <w:rPr>
          <w:rFonts w:ascii="Calibri" w:hAnsi="Calibri" w:cs="Calibri"/>
          <w:noProof/>
        </w:rPr>
        <w:t>.</w:t>
      </w:r>
      <w:r w:rsidRPr="00D15019">
        <w:rPr>
          <w:rFonts w:ascii="Calibri" w:hAnsi="Calibri" w:cs="Calibri"/>
          <w:noProof/>
        </w:rPr>
        <w:t xml:space="preserve"> 24, 2549–2556. </w:t>
      </w:r>
    </w:p>
    <w:p w14:paraId="61E23A4A" w14:textId="7D7F156E" w:rsidR="006B588B" w:rsidRPr="00D15019" w:rsidRDefault="006B588B" w:rsidP="00982108">
      <w:pPr>
        <w:widowControl w:val="0"/>
        <w:autoSpaceDE w:val="0"/>
        <w:autoSpaceDN w:val="0"/>
        <w:adjustRightInd w:val="0"/>
        <w:ind w:left="480" w:hanging="480"/>
        <w:jc w:val="both"/>
        <w:rPr>
          <w:rFonts w:ascii="Calibri" w:hAnsi="Calibri" w:cs="Calibri"/>
          <w:noProof/>
        </w:rPr>
      </w:pPr>
      <w:r w:rsidRPr="00D15019">
        <w:rPr>
          <w:rFonts w:ascii="Calibri" w:hAnsi="Calibri" w:cs="Calibri"/>
          <w:noProof/>
        </w:rPr>
        <w:t>Jiang, L., Zhang, Jing, Wang, J.J., Wang, L., Zhang, L., Li, G., Yang, X., Ma, X., Sun, X., Cai, J., Zhang, Jun, Huang, X., Yu, M., Wang, X., Liu, F., Wu, C.I., He, C., Zhang, B., Ci, W., Liu, J., 2013. Sperm, but not oocyte, DNA methylome is inherited by zebrafish early embryos. Cell</w:t>
      </w:r>
      <w:r w:rsidR="00600A0D">
        <w:rPr>
          <w:rFonts w:ascii="Calibri" w:hAnsi="Calibri" w:cs="Calibri"/>
          <w:noProof/>
        </w:rPr>
        <w:t>.</w:t>
      </w:r>
      <w:r w:rsidRPr="00D15019">
        <w:rPr>
          <w:rFonts w:ascii="Calibri" w:hAnsi="Calibri" w:cs="Calibri"/>
          <w:noProof/>
        </w:rPr>
        <w:t xml:space="preserve"> 153, 773–784.</w:t>
      </w:r>
    </w:p>
    <w:p w14:paraId="3EE319F3" w14:textId="27935148" w:rsidR="006B588B" w:rsidRPr="00D15019" w:rsidRDefault="006B588B" w:rsidP="00982108">
      <w:pPr>
        <w:widowControl w:val="0"/>
        <w:autoSpaceDE w:val="0"/>
        <w:autoSpaceDN w:val="0"/>
        <w:adjustRightInd w:val="0"/>
        <w:ind w:left="480" w:hanging="480"/>
        <w:jc w:val="both"/>
        <w:rPr>
          <w:rFonts w:ascii="Calibri" w:hAnsi="Calibri" w:cs="Calibri"/>
          <w:noProof/>
        </w:rPr>
      </w:pPr>
      <w:r w:rsidRPr="00D15019">
        <w:rPr>
          <w:rFonts w:ascii="Calibri" w:hAnsi="Calibri" w:cs="Calibri"/>
          <w:noProof/>
        </w:rPr>
        <w:t>Kise, K., Yoshikawa, H., Sato, M., Tashiro, M., Yazawa, R., Nagasaka, Y., Takeuchi, Y., Yoshizaki, G., 2012. Flow-cytometric isolation and enrichment of teleost type a spermatogonia based on light-scattering properties. Biol. Reprod. 86.</w:t>
      </w:r>
    </w:p>
    <w:p w14:paraId="29675CCA" w14:textId="59A20A1A" w:rsidR="006B588B" w:rsidRPr="00D15019" w:rsidRDefault="006B588B" w:rsidP="00982108">
      <w:pPr>
        <w:widowControl w:val="0"/>
        <w:autoSpaceDE w:val="0"/>
        <w:autoSpaceDN w:val="0"/>
        <w:adjustRightInd w:val="0"/>
        <w:ind w:left="480" w:hanging="480"/>
        <w:jc w:val="both"/>
        <w:rPr>
          <w:rFonts w:ascii="Calibri" w:hAnsi="Calibri" w:cs="Calibri"/>
          <w:noProof/>
        </w:rPr>
      </w:pPr>
      <w:r w:rsidRPr="00D15019">
        <w:rPr>
          <w:rFonts w:ascii="Calibri" w:hAnsi="Calibri" w:cs="Calibri"/>
          <w:noProof/>
        </w:rPr>
        <w:t xml:space="preserve">Marinović, Z., Li, Q., Lujić, J., Iwasaki, Y., Csenki, Z., Urbányi, B., Yoshizaki, G., Horváth, Á., 2019. Preservation of zebrafish genetic resources through testis cryopreservation and spermatogonia transplantation. Sci. Rep. 9. </w:t>
      </w:r>
    </w:p>
    <w:p w14:paraId="7D5F7F3B" w14:textId="0B175546" w:rsidR="006B588B" w:rsidRPr="00D15019" w:rsidRDefault="006B588B" w:rsidP="00982108">
      <w:pPr>
        <w:widowControl w:val="0"/>
        <w:autoSpaceDE w:val="0"/>
        <w:autoSpaceDN w:val="0"/>
        <w:adjustRightInd w:val="0"/>
        <w:ind w:left="480" w:hanging="480"/>
        <w:jc w:val="both"/>
        <w:rPr>
          <w:rFonts w:ascii="Calibri" w:hAnsi="Calibri" w:cs="Calibri"/>
          <w:noProof/>
        </w:rPr>
      </w:pPr>
      <w:r w:rsidRPr="00D15019">
        <w:rPr>
          <w:rFonts w:ascii="Calibri" w:hAnsi="Calibri" w:cs="Calibri"/>
          <w:noProof/>
        </w:rPr>
        <w:t xml:space="preserve">Morita, T., Morishima, K., Miwa, M., Kumakura, N., Kudo, S., Ichida, K., Mitsuboshi, T., Takeuchi, Y., Yoshizaki, G., 2015. Functional </w:t>
      </w:r>
      <w:r w:rsidR="00702786">
        <w:rPr>
          <w:rFonts w:ascii="Calibri" w:hAnsi="Calibri" w:cs="Calibri"/>
          <w:noProof/>
        </w:rPr>
        <w:t>s</w:t>
      </w:r>
      <w:r w:rsidRPr="00D15019">
        <w:rPr>
          <w:rFonts w:ascii="Calibri" w:hAnsi="Calibri" w:cs="Calibri"/>
          <w:noProof/>
        </w:rPr>
        <w:t xml:space="preserve">perm of the </w:t>
      </w:r>
      <w:r w:rsidR="00D21E93">
        <w:rPr>
          <w:rFonts w:ascii="Calibri" w:hAnsi="Calibri" w:cs="Calibri"/>
          <w:noProof/>
        </w:rPr>
        <w:t>y</w:t>
      </w:r>
      <w:r w:rsidRPr="00D15019">
        <w:rPr>
          <w:rFonts w:ascii="Calibri" w:hAnsi="Calibri" w:cs="Calibri"/>
          <w:noProof/>
        </w:rPr>
        <w:t>ellowtail (</w:t>
      </w:r>
      <w:r w:rsidRPr="00702786">
        <w:rPr>
          <w:rFonts w:ascii="Calibri" w:hAnsi="Calibri" w:cs="Calibri"/>
          <w:i/>
          <w:iCs/>
          <w:noProof/>
        </w:rPr>
        <w:t>Seriola</w:t>
      </w:r>
      <w:r w:rsidRPr="00D15019">
        <w:rPr>
          <w:rFonts w:ascii="Calibri" w:hAnsi="Calibri" w:cs="Calibri"/>
          <w:noProof/>
        </w:rPr>
        <w:t xml:space="preserve"> </w:t>
      </w:r>
      <w:r w:rsidRPr="00702786">
        <w:rPr>
          <w:rFonts w:ascii="Calibri" w:hAnsi="Calibri" w:cs="Calibri"/>
          <w:i/>
          <w:iCs/>
          <w:noProof/>
        </w:rPr>
        <w:t>quinqueradiata</w:t>
      </w:r>
      <w:r w:rsidRPr="00D15019">
        <w:rPr>
          <w:rFonts w:ascii="Calibri" w:hAnsi="Calibri" w:cs="Calibri"/>
          <w:noProof/>
        </w:rPr>
        <w:t xml:space="preserve">) </w:t>
      </w:r>
      <w:r w:rsidR="00702786">
        <w:rPr>
          <w:rFonts w:ascii="Calibri" w:hAnsi="Calibri" w:cs="Calibri"/>
          <w:noProof/>
        </w:rPr>
        <w:t>w</w:t>
      </w:r>
      <w:r w:rsidRPr="00D15019">
        <w:rPr>
          <w:rFonts w:ascii="Calibri" w:hAnsi="Calibri" w:cs="Calibri"/>
          <w:noProof/>
        </w:rPr>
        <w:t xml:space="preserve">ere </w:t>
      </w:r>
      <w:r w:rsidR="00702786">
        <w:rPr>
          <w:rFonts w:ascii="Calibri" w:hAnsi="Calibri" w:cs="Calibri"/>
          <w:noProof/>
        </w:rPr>
        <w:t>p</w:t>
      </w:r>
      <w:r w:rsidRPr="00D15019">
        <w:rPr>
          <w:rFonts w:ascii="Calibri" w:hAnsi="Calibri" w:cs="Calibri"/>
          <w:noProof/>
        </w:rPr>
        <w:t xml:space="preserve">roduced in the </w:t>
      </w:r>
      <w:r w:rsidR="00702786">
        <w:rPr>
          <w:rFonts w:ascii="Calibri" w:hAnsi="Calibri" w:cs="Calibri"/>
          <w:noProof/>
        </w:rPr>
        <w:t>s</w:t>
      </w:r>
      <w:r w:rsidRPr="00D15019">
        <w:rPr>
          <w:rFonts w:ascii="Calibri" w:hAnsi="Calibri" w:cs="Calibri"/>
          <w:noProof/>
        </w:rPr>
        <w:t>mall-</w:t>
      </w:r>
      <w:r w:rsidR="00D21E93">
        <w:rPr>
          <w:rFonts w:ascii="Calibri" w:hAnsi="Calibri" w:cs="Calibri"/>
          <w:noProof/>
        </w:rPr>
        <w:t>b</w:t>
      </w:r>
      <w:r w:rsidRPr="00D15019">
        <w:rPr>
          <w:rFonts w:ascii="Calibri" w:hAnsi="Calibri" w:cs="Calibri"/>
          <w:noProof/>
        </w:rPr>
        <w:t xml:space="preserve">odied </w:t>
      </w:r>
      <w:r w:rsidR="00702786">
        <w:rPr>
          <w:rFonts w:ascii="Calibri" w:hAnsi="Calibri" w:cs="Calibri"/>
          <w:noProof/>
        </w:rPr>
        <w:t>s</w:t>
      </w:r>
      <w:r w:rsidRPr="00D15019">
        <w:rPr>
          <w:rFonts w:ascii="Calibri" w:hAnsi="Calibri" w:cs="Calibri"/>
          <w:noProof/>
        </w:rPr>
        <w:t>urrogate, Jack Mackerel (</w:t>
      </w:r>
      <w:r w:rsidRPr="00D24B49">
        <w:rPr>
          <w:rFonts w:ascii="Calibri" w:hAnsi="Calibri" w:cs="Calibri"/>
          <w:i/>
          <w:iCs/>
          <w:noProof/>
        </w:rPr>
        <w:t>Trachurus</w:t>
      </w:r>
      <w:r w:rsidRPr="00D15019">
        <w:rPr>
          <w:rFonts w:ascii="Calibri" w:hAnsi="Calibri" w:cs="Calibri"/>
          <w:noProof/>
        </w:rPr>
        <w:t xml:space="preserve"> </w:t>
      </w:r>
      <w:r w:rsidRPr="00D24B49">
        <w:rPr>
          <w:rFonts w:ascii="Calibri" w:hAnsi="Calibri" w:cs="Calibri"/>
          <w:i/>
          <w:iCs/>
          <w:noProof/>
        </w:rPr>
        <w:t>japonicus</w:t>
      </w:r>
      <w:r w:rsidRPr="00D15019">
        <w:rPr>
          <w:rFonts w:ascii="Calibri" w:hAnsi="Calibri" w:cs="Calibri"/>
          <w:noProof/>
        </w:rPr>
        <w:t xml:space="preserve">). Mar. Biotechnol. 17, 644–654. </w:t>
      </w:r>
    </w:p>
    <w:p w14:paraId="53A0F012" w14:textId="14D959CD" w:rsidR="006B588B" w:rsidRPr="00D15019" w:rsidRDefault="006B588B" w:rsidP="00982108">
      <w:pPr>
        <w:widowControl w:val="0"/>
        <w:autoSpaceDE w:val="0"/>
        <w:autoSpaceDN w:val="0"/>
        <w:adjustRightInd w:val="0"/>
        <w:ind w:left="480" w:hanging="480"/>
        <w:jc w:val="both"/>
        <w:rPr>
          <w:rFonts w:ascii="Calibri" w:hAnsi="Calibri" w:cs="Calibri"/>
          <w:noProof/>
        </w:rPr>
      </w:pPr>
      <w:r w:rsidRPr="00D15019">
        <w:rPr>
          <w:rFonts w:ascii="Calibri" w:hAnsi="Calibri" w:cs="Calibri"/>
          <w:noProof/>
        </w:rPr>
        <w:t xml:space="preserve">Nayak, R., Franěk, R., Šindelka, R., Pšenička, M., 2023. Enhancement of zebrafish sperm production via a large body-sized surrogate with germ cell transplantation. Commun. Biol. </w:t>
      </w:r>
      <w:r w:rsidR="004A6431" w:rsidRPr="004A6431">
        <w:rPr>
          <w:rFonts w:ascii="Calibri" w:hAnsi="Calibri" w:cs="Calibri"/>
          <w:noProof/>
        </w:rPr>
        <w:t>6, 412</w:t>
      </w:r>
      <w:r w:rsidR="004A6431">
        <w:rPr>
          <w:rFonts w:ascii="Calibri" w:hAnsi="Calibri" w:cs="Calibri"/>
          <w:noProof/>
        </w:rPr>
        <w:t>.</w:t>
      </w:r>
    </w:p>
    <w:p w14:paraId="6026C345" w14:textId="6D6EFC8E" w:rsidR="006B588B" w:rsidRPr="00D15019" w:rsidRDefault="006B588B" w:rsidP="00982108">
      <w:pPr>
        <w:widowControl w:val="0"/>
        <w:autoSpaceDE w:val="0"/>
        <w:autoSpaceDN w:val="0"/>
        <w:adjustRightInd w:val="0"/>
        <w:ind w:left="480" w:hanging="480"/>
        <w:jc w:val="both"/>
        <w:rPr>
          <w:rFonts w:ascii="Calibri" w:hAnsi="Calibri" w:cs="Calibri"/>
          <w:noProof/>
        </w:rPr>
      </w:pPr>
      <w:r w:rsidRPr="00D15019">
        <w:rPr>
          <w:rFonts w:ascii="Calibri" w:hAnsi="Calibri" w:cs="Calibri"/>
          <w:noProof/>
        </w:rPr>
        <w:t xml:space="preserve">Pšenička, M., Saito, T., Rodina, M., Dzyuba, B., 2016. Cryopreservation of early stage </w:t>
      </w:r>
      <w:r w:rsidR="008356E3">
        <w:rPr>
          <w:rFonts w:ascii="Calibri" w:hAnsi="Calibri" w:cs="Calibri"/>
          <w:noProof/>
        </w:rPr>
        <w:t>s</w:t>
      </w:r>
      <w:r w:rsidRPr="00D15019">
        <w:rPr>
          <w:rFonts w:ascii="Calibri" w:hAnsi="Calibri" w:cs="Calibri"/>
          <w:noProof/>
        </w:rPr>
        <w:t xml:space="preserve">iberian sturgeon </w:t>
      </w:r>
      <w:r w:rsidRPr="008356E3">
        <w:rPr>
          <w:rFonts w:ascii="Calibri" w:hAnsi="Calibri" w:cs="Calibri"/>
          <w:i/>
          <w:iCs/>
          <w:noProof/>
        </w:rPr>
        <w:t>Acipenser</w:t>
      </w:r>
      <w:r w:rsidRPr="00D15019">
        <w:rPr>
          <w:rFonts w:ascii="Calibri" w:hAnsi="Calibri" w:cs="Calibri"/>
          <w:noProof/>
        </w:rPr>
        <w:t xml:space="preserve"> </w:t>
      </w:r>
      <w:r w:rsidRPr="008356E3">
        <w:rPr>
          <w:rFonts w:ascii="Calibri" w:hAnsi="Calibri" w:cs="Calibri"/>
          <w:i/>
          <w:iCs/>
          <w:noProof/>
        </w:rPr>
        <w:t>baerii</w:t>
      </w:r>
      <w:r w:rsidRPr="00D15019">
        <w:rPr>
          <w:rFonts w:ascii="Calibri" w:hAnsi="Calibri" w:cs="Calibri"/>
          <w:noProof/>
        </w:rPr>
        <w:t xml:space="preserve"> germ cells, comparison of whole tissue and dissociated cells. Cryobiology</w:t>
      </w:r>
      <w:r w:rsidR="00921E4E">
        <w:rPr>
          <w:rFonts w:ascii="Calibri" w:hAnsi="Calibri" w:cs="Calibri"/>
          <w:noProof/>
        </w:rPr>
        <w:t>.</w:t>
      </w:r>
      <w:r w:rsidRPr="00D15019">
        <w:rPr>
          <w:rFonts w:ascii="Calibri" w:hAnsi="Calibri" w:cs="Calibri"/>
          <w:noProof/>
        </w:rPr>
        <w:t xml:space="preserve"> 72, 119–122.</w:t>
      </w:r>
    </w:p>
    <w:p w14:paraId="4A1E1B03" w14:textId="5094EA25" w:rsidR="006B588B" w:rsidRPr="00D15019" w:rsidRDefault="006B588B" w:rsidP="00982108">
      <w:pPr>
        <w:widowControl w:val="0"/>
        <w:autoSpaceDE w:val="0"/>
        <w:autoSpaceDN w:val="0"/>
        <w:adjustRightInd w:val="0"/>
        <w:ind w:left="480" w:hanging="480"/>
        <w:jc w:val="both"/>
        <w:rPr>
          <w:rFonts w:ascii="Calibri" w:hAnsi="Calibri" w:cs="Calibri"/>
          <w:noProof/>
        </w:rPr>
      </w:pPr>
      <w:r w:rsidRPr="00D15019">
        <w:rPr>
          <w:rFonts w:ascii="Calibri" w:hAnsi="Calibri" w:cs="Calibri"/>
          <w:noProof/>
        </w:rPr>
        <w:t xml:space="preserve">Saito, T., Goto-Kazeto, R., Arai, K., Yamaha, E., 2008. Xenogenesis in teleost fish through generation of germ-line chimeras by single primordial germ cell transplantation. Biol. Reprod. 78, 159–166. </w:t>
      </w:r>
    </w:p>
    <w:p w14:paraId="7FFF1FF9" w14:textId="2574A036" w:rsidR="006B588B" w:rsidRPr="00D15019" w:rsidRDefault="006B588B" w:rsidP="00982108">
      <w:pPr>
        <w:widowControl w:val="0"/>
        <w:autoSpaceDE w:val="0"/>
        <w:autoSpaceDN w:val="0"/>
        <w:adjustRightInd w:val="0"/>
        <w:ind w:left="480" w:hanging="480"/>
        <w:jc w:val="both"/>
        <w:rPr>
          <w:rFonts w:ascii="Calibri" w:hAnsi="Calibri" w:cs="Calibri"/>
          <w:noProof/>
        </w:rPr>
      </w:pPr>
      <w:r w:rsidRPr="00D15019">
        <w:rPr>
          <w:rFonts w:ascii="Calibri" w:hAnsi="Calibri" w:cs="Calibri"/>
          <w:noProof/>
        </w:rPr>
        <w:t>Saito, T., Goto-Kazeto, R., Fujimoto, T., Kawakami, Y., Arai, K., Yamaha, E., 2010. Inter-species transplantation and migration of primordial germ cells in cyprinid fish. Int. J. Dev. Biol. 54, 1481–1486.</w:t>
      </w:r>
    </w:p>
    <w:p w14:paraId="797A8425" w14:textId="0632F271" w:rsidR="006B588B" w:rsidRPr="00D15019" w:rsidRDefault="006B588B" w:rsidP="00982108">
      <w:pPr>
        <w:widowControl w:val="0"/>
        <w:autoSpaceDE w:val="0"/>
        <w:autoSpaceDN w:val="0"/>
        <w:adjustRightInd w:val="0"/>
        <w:ind w:left="480" w:hanging="480"/>
        <w:jc w:val="both"/>
        <w:rPr>
          <w:rFonts w:ascii="Calibri" w:hAnsi="Calibri" w:cs="Calibri"/>
          <w:noProof/>
        </w:rPr>
      </w:pPr>
      <w:r w:rsidRPr="00D15019">
        <w:rPr>
          <w:rFonts w:ascii="Calibri" w:hAnsi="Calibri" w:cs="Calibri"/>
          <w:noProof/>
        </w:rPr>
        <w:t xml:space="preserve">Schulz, R.W., de França, L.R., Lareyre, J.J., LeGac, F., Chiarini-Garcia, H., Nobrega, R.H., Miura, T., 2010. Spermatogenesis in fish. Gen. Comp. Endocrinol. 165, 390–411. </w:t>
      </w:r>
    </w:p>
    <w:p w14:paraId="6C2C86D6" w14:textId="47A53F35" w:rsidR="006B588B" w:rsidRPr="00D15019" w:rsidRDefault="006B588B" w:rsidP="00982108">
      <w:pPr>
        <w:widowControl w:val="0"/>
        <w:autoSpaceDE w:val="0"/>
        <w:autoSpaceDN w:val="0"/>
        <w:adjustRightInd w:val="0"/>
        <w:ind w:left="480" w:hanging="480"/>
        <w:jc w:val="both"/>
        <w:rPr>
          <w:rFonts w:ascii="Calibri" w:hAnsi="Calibri" w:cs="Calibri"/>
          <w:noProof/>
        </w:rPr>
      </w:pPr>
      <w:r w:rsidRPr="00D15019">
        <w:rPr>
          <w:rFonts w:ascii="Calibri" w:hAnsi="Calibri" w:cs="Calibri"/>
          <w:noProof/>
        </w:rPr>
        <w:t>Silva, M.A., Costa, G.M.J., Lacerda, S.M.S.N., Brandão-Dias, P.F.P., Kalapothakis, E., Silva Júnior, A.F., Alvarenga, E.R., França, L.R., 2016. Successful xenogeneic germ cell transplantation from Jundia catfish (</w:t>
      </w:r>
      <w:r w:rsidRPr="00BB69D1">
        <w:rPr>
          <w:rFonts w:ascii="Calibri" w:hAnsi="Calibri" w:cs="Calibri"/>
          <w:i/>
          <w:iCs/>
          <w:noProof/>
        </w:rPr>
        <w:t>Rhamdia</w:t>
      </w:r>
      <w:r w:rsidRPr="00D15019">
        <w:rPr>
          <w:rFonts w:ascii="Calibri" w:hAnsi="Calibri" w:cs="Calibri"/>
          <w:noProof/>
        </w:rPr>
        <w:t xml:space="preserve"> </w:t>
      </w:r>
      <w:r w:rsidRPr="00BB69D1">
        <w:rPr>
          <w:rFonts w:ascii="Calibri" w:hAnsi="Calibri" w:cs="Calibri"/>
          <w:i/>
          <w:iCs/>
          <w:noProof/>
        </w:rPr>
        <w:t>quelen</w:t>
      </w:r>
      <w:r w:rsidRPr="00D15019">
        <w:rPr>
          <w:rFonts w:ascii="Calibri" w:hAnsi="Calibri" w:cs="Calibri"/>
          <w:noProof/>
        </w:rPr>
        <w:t>) into adult Nile tilapia (</w:t>
      </w:r>
      <w:r w:rsidRPr="00BB69D1">
        <w:rPr>
          <w:rFonts w:ascii="Calibri" w:hAnsi="Calibri" w:cs="Calibri"/>
          <w:i/>
          <w:iCs/>
          <w:noProof/>
        </w:rPr>
        <w:t>Oreochromis</w:t>
      </w:r>
      <w:r w:rsidRPr="00D15019">
        <w:rPr>
          <w:rFonts w:ascii="Calibri" w:hAnsi="Calibri" w:cs="Calibri"/>
          <w:noProof/>
        </w:rPr>
        <w:t xml:space="preserve"> </w:t>
      </w:r>
      <w:r w:rsidRPr="00BB69D1">
        <w:rPr>
          <w:rFonts w:ascii="Calibri" w:hAnsi="Calibri" w:cs="Calibri"/>
          <w:i/>
          <w:iCs/>
          <w:noProof/>
        </w:rPr>
        <w:t>niloticus</w:t>
      </w:r>
      <w:r w:rsidRPr="00D15019">
        <w:rPr>
          <w:rFonts w:ascii="Calibri" w:hAnsi="Calibri" w:cs="Calibri"/>
          <w:noProof/>
        </w:rPr>
        <w:t xml:space="preserve">) testes. Gen. Comp. Endocrinol. 230–231, 48–56. </w:t>
      </w:r>
    </w:p>
    <w:p w14:paraId="033DA247" w14:textId="1C49E0A3" w:rsidR="006B588B" w:rsidRPr="009F6CC3" w:rsidRDefault="006B588B" w:rsidP="00982108">
      <w:pPr>
        <w:widowControl w:val="0"/>
        <w:autoSpaceDE w:val="0"/>
        <w:autoSpaceDN w:val="0"/>
        <w:adjustRightInd w:val="0"/>
        <w:ind w:left="480" w:hanging="480"/>
        <w:jc w:val="both"/>
        <w:rPr>
          <w:rFonts w:ascii="Calibri" w:hAnsi="Calibri" w:cs="Calibri"/>
          <w:noProof/>
        </w:rPr>
      </w:pPr>
      <w:r w:rsidRPr="00D15019">
        <w:rPr>
          <w:rFonts w:ascii="Calibri" w:hAnsi="Calibri" w:cs="Calibri"/>
          <w:noProof/>
        </w:rPr>
        <w:t xml:space="preserve">Skvortsova, K., Tarbashevich, K., Stehling, M., Lister, R., Irimia, M., Raz, E., Bogdanovic, O., 2019. Retention of paternal DNA methylome in the developing zebrafish germline. </w:t>
      </w:r>
      <w:r w:rsidRPr="009F6CC3">
        <w:rPr>
          <w:rFonts w:ascii="Calibri" w:hAnsi="Calibri" w:cs="Calibri"/>
          <w:noProof/>
        </w:rPr>
        <w:t xml:space="preserve">Nat. Commun. </w:t>
      </w:r>
      <w:r w:rsidR="00742E3D" w:rsidRPr="00742E3D">
        <w:rPr>
          <w:rFonts w:ascii="Calibri" w:hAnsi="Calibri" w:cs="Calibri"/>
          <w:noProof/>
        </w:rPr>
        <w:t>10, 3054</w:t>
      </w:r>
      <w:r w:rsidR="00742E3D">
        <w:rPr>
          <w:rFonts w:ascii="Calibri" w:hAnsi="Calibri" w:cs="Calibri"/>
          <w:noProof/>
        </w:rPr>
        <w:t>.</w:t>
      </w:r>
      <w:r w:rsidRPr="009F6CC3">
        <w:rPr>
          <w:rFonts w:ascii="Calibri" w:hAnsi="Calibri" w:cs="Calibri"/>
          <w:noProof/>
        </w:rPr>
        <w:t xml:space="preserve"> </w:t>
      </w:r>
    </w:p>
    <w:p w14:paraId="6E872BDF" w14:textId="0411C402" w:rsidR="006B588B" w:rsidRPr="00D15019" w:rsidRDefault="006B588B" w:rsidP="00982108">
      <w:pPr>
        <w:widowControl w:val="0"/>
        <w:autoSpaceDE w:val="0"/>
        <w:autoSpaceDN w:val="0"/>
        <w:adjustRightInd w:val="0"/>
        <w:ind w:left="480" w:hanging="480"/>
        <w:jc w:val="both"/>
        <w:rPr>
          <w:rFonts w:ascii="Calibri" w:hAnsi="Calibri" w:cs="Calibri"/>
          <w:noProof/>
        </w:rPr>
      </w:pPr>
      <w:r w:rsidRPr="009F6CC3">
        <w:rPr>
          <w:rFonts w:ascii="Calibri" w:hAnsi="Calibri" w:cs="Calibri"/>
          <w:noProof/>
        </w:rPr>
        <w:t xml:space="preserve">Wang, X., Bhandari, R.K., 2020. </w:t>
      </w:r>
      <w:r w:rsidRPr="00D15019">
        <w:rPr>
          <w:rFonts w:ascii="Calibri" w:hAnsi="Calibri" w:cs="Calibri"/>
          <w:noProof/>
        </w:rPr>
        <w:t>The dynamics of DNA methylation during epigenetic reprogramming of primordial germ cells in medaka (</w:t>
      </w:r>
      <w:r w:rsidRPr="009D342D">
        <w:rPr>
          <w:rFonts w:ascii="Calibri" w:hAnsi="Calibri" w:cs="Calibri"/>
          <w:i/>
          <w:iCs/>
          <w:noProof/>
        </w:rPr>
        <w:t>Oryzias</w:t>
      </w:r>
      <w:r w:rsidRPr="00D15019">
        <w:rPr>
          <w:rFonts w:ascii="Calibri" w:hAnsi="Calibri" w:cs="Calibri"/>
          <w:noProof/>
        </w:rPr>
        <w:t xml:space="preserve"> </w:t>
      </w:r>
      <w:r w:rsidRPr="009D342D">
        <w:rPr>
          <w:rFonts w:ascii="Calibri" w:hAnsi="Calibri" w:cs="Calibri"/>
          <w:i/>
          <w:iCs/>
          <w:noProof/>
        </w:rPr>
        <w:t>latipes</w:t>
      </w:r>
      <w:r w:rsidRPr="00D15019">
        <w:rPr>
          <w:rFonts w:ascii="Calibri" w:hAnsi="Calibri" w:cs="Calibri"/>
          <w:noProof/>
        </w:rPr>
        <w:t>). Epigenetics</w:t>
      </w:r>
      <w:r w:rsidR="00A753CF">
        <w:rPr>
          <w:rFonts w:ascii="Calibri" w:hAnsi="Calibri" w:cs="Calibri"/>
          <w:noProof/>
        </w:rPr>
        <w:t>.</w:t>
      </w:r>
      <w:r w:rsidRPr="00D15019">
        <w:rPr>
          <w:rFonts w:ascii="Calibri" w:hAnsi="Calibri" w:cs="Calibri"/>
          <w:noProof/>
        </w:rPr>
        <w:t xml:space="preserve"> 15, 483–498. </w:t>
      </w:r>
    </w:p>
    <w:p w14:paraId="52AAFF0D" w14:textId="642A07D3" w:rsidR="006B588B" w:rsidRPr="00D15019" w:rsidRDefault="006B588B" w:rsidP="00982108">
      <w:pPr>
        <w:widowControl w:val="0"/>
        <w:autoSpaceDE w:val="0"/>
        <w:autoSpaceDN w:val="0"/>
        <w:adjustRightInd w:val="0"/>
        <w:ind w:left="480" w:hanging="480"/>
        <w:jc w:val="both"/>
        <w:rPr>
          <w:rFonts w:ascii="Calibri" w:hAnsi="Calibri" w:cs="Calibri"/>
          <w:noProof/>
        </w:rPr>
      </w:pPr>
      <w:r w:rsidRPr="00D15019">
        <w:rPr>
          <w:rFonts w:ascii="Calibri" w:hAnsi="Calibri" w:cs="Calibri"/>
          <w:noProof/>
        </w:rPr>
        <w:t xml:space="preserve">Yazawa, R., Takeuchi, Y., Higuchi, K., Yatabe, T., Kabeya, N., Yoshizaki, G., 2010. Chub </w:t>
      </w:r>
      <w:r w:rsidR="009D342D">
        <w:rPr>
          <w:rFonts w:ascii="Calibri" w:hAnsi="Calibri" w:cs="Calibri"/>
          <w:noProof/>
        </w:rPr>
        <w:t>m</w:t>
      </w:r>
      <w:r w:rsidR="009D342D" w:rsidRPr="00D15019">
        <w:rPr>
          <w:rFonts w:ascii="Calibri" w:hAnsi="Calibri" w:cs="Calibri"/>
          <w:noProof/>
        </w:rPr>
        <w:t>ackerel gonads support colonization, survival, and proliferation of intraperitoneally transplanted xenogenic germ cells</w:t>
      </w:r>
      <w:r w:rsidRPr="00D15019">
        <w:rPr>
          <w:rFonts w:ascii="Calibri" w:hAnsi="Calibri" w:cs="Calibri"/>
          <w:noProof/>
        </w:rPr>
        <w:t xml:space="preserve">. Biol. Reprod. 82, 896–904. </w:t>
      </w:r>
    </w:p>
    <w:p w14:paraId="05077C01" w14:textId="25CCA49C" w:rsidR="006B588B" w:rsidRPr="00D15019" w:rsidRDefault="006B588B" w:rsidP="00982108">
      <w:pPr>
        <w:widowControl w:val="0"/>
        <w:autoSpaceDE w:val="0"/>
        <w:autoSpaceDN w:val="0"/>
        <w:adjustRightInd w:val="0"/>
        <w:ind w:left="480" w:hanging="480"/>
        <w:jc w:val="both"/>
        <w:rPr>
          <w:rFonts w:ascii="Calibri" w:hAnsi="Calibri" w:cs="Calibri"/>
          <w:noProof/>
        </w:rPr>
      </w:pPr>
      <w:r w:rsidRPr="00D15019">
        <w:rPr>
          <w:rFonts w:ascii="Calibri" w:hAnsi="Calibri" w:cs="Calibri"/>
          <w:noProof/>
        </w:rPr>
        <w:t xml:space="preserve">Zhang, F., Hao, Y., Li, X., Li, Y., Ye, D., Zhang, R., Wang, X., He, M., Wang, H., Zhu, Z., Sun, Y., 2022. Surrogate production of genome-edited sperm from a different subfamily by spermatogonial stem cell transplantation. Sci. China Life Sci. 65, 969–987. </w:t>
      </w:r>
    </w:p>
    <w:p w14:paraId="1659C435" w14:textId="33955DAD" w:rsidR="009841FB" w:rsidRPr="009841FB" w:rsidRDefault="006B588B" w:rsidP="009841FB">
      <w:pPr>
        <w:jc w:val="both"/>
        <w:rPr>
          <w:rFonts w:ascii="Calibri" w:hAnsi="Calibri" w:cs="Calibri"/>
          <w:lang w:val="en-GB"/>
        </w:rPr>
      </w:pPr>
      <w:r>
        <w:rPr>
          <w:rFonts w:ascii="Calibri" w:hAnsi="Calibri" w:cs="Calibri"/>
          <w:lang w:val="en-GB"/>
        </w:rPr>
        <w:fldChar w:fldCharType="end"/>
      </w:r>
    </w:p>
    <w:p w14:paraId="038165E8" w14:textId="19A0E92E" w:rsidR="00527A82" w:rsidRPr="00AD5C01" w:rsidRDefault="00527A82" w:rsidP="00AD5C01">
      <w:pPr>
        <w:spacing w:line="259" w:lineRule="auto"/>
        <w:jc w:val="center"/>
        <w:rPr>
          <w:rFonts w:asciiTheme="minorHAnsi" w:eastAsiaTheme="minorHAnsi" w:hAnsiTheme="minorHAnsi" w:cstheme="minorHAnsi"/>
          <w:b/>
          <w:sz w:val="28"/>
          <w:szCs w:val="28"/>
          <w:lang w:val="en-GB" w:eastAsia="en-US"/>
        </w:rPr>
      </w:pPr>
      <w:r w:rsidRPr="00527A82">
        <w:rPr>
          <w:rFonts w:asciiTheme="minorHAnsi" w:eastAsiaTheme="minorHAnsi" w:hAnsiTheme="minorHAnsi" w:cstheme="minorHAnsi"/>
          <w:b/>
          <w:sz w:val="28"/>
          <w:szCs w:val="28"/>
          <w:lang w:val="en-GB" w:eastAsia="en-US"/>
        </w:rPr>
        <w:t>English Summary</w:t>
      </w:r>
    </w:p>
    <w:p w14:paraId="544E60B8" w14:textId="77777777" w:rsidR="009B5EAC" w:rsidRPr="009B5EAC" w:rsidRDefault="009B5EAC" w:rsidP="009B5EAC">
      <w:pPr>
        <w:spacing w:line="259" w:lineRule="auto"/>
        <w:jc w:val="center"/>
        <w:rPr>
          <w:rFonts w:asciiTheme="minorHAnsi" w:eastAsiaTheme="minorHAnsi" w:hAnsiTheme="minorHAnsi" w:cstheme="minorHAnsi"/>
          <w:b/>
          <w:lang w:val="en-GB" w:eastAsia="en-US"/>
        </w:rPr>
      </w:pPr>
      <w:r w:rsidRPr="009B5EAC">
        <w:rPr>
          <w:rFonts w:asciiTheme="minorHAnsi" w:eastAsiaTheme="minorHAnsi" w:hAnsiTheme="minorHAnsi" w:cstheme="minorHAnsi"/>
          <w:b/>
          <w:lang w:val="en-GB" w:eastAsia="en-US"/>
        </w:rPr>
        <w:t>Study on the compatibility of germ cells after transplantation into a recipient</w:t>
      </w:r>
    </w:p>
    <w:p w14:paraId="2B32A107" w14:textId="77777777" w:rsidR="00527A82" w:rsidRPr="00527A82" w:rsidRDefault="00527A82" w:rsidP="00527A82">
      <w:pPr>
        <w:spacing w:line="259" w:lineRule="auto"/>
        <w:jc w:val="center"/>
        <w:rPr>
          <w:rFonts w:asciiTheme="minorHAnsi" w:eastAsiaTheme="minorHAnsi" w:hAnsiTheme="minorHAnsi" w:cstheme="minorHAnsi"/>
          <w:b/>
          <w:lang w:val="en-GB" w:eastAsia="en-US"/>
        </w:rPr>
      </w:pPr>
    </w:p>
    <w:p w14:paraId="3741A72B" w14:textId="53B7B0D2" w:rsidR="00012837" w:rsidRDefault="00527A82" w:rsidP="00E32ED7">
      <w:pPr>
        <w:spacing w:line="259" w:lineRule="auto"/>
        <w:jc w:val="center"/>
        <w:rPr>
          <w:rFonts w:asciiTheme="minorHAnsi" w:eastAsiaTheme="minorHAnsi" w:hAnsiTheme="minorHAnsi" w:cstheme="minorHAnsi"/>
          <w:lang w:val="en-GB" w:eastAsia="en-US"/>
        </w:rPr>
      </w:pPr>
      <w:r w:rsidRPr="00527A82">
        <w:rPr>
          <w:rFonts w:asciiTheme="minorHAnsi" w:eastAsiaTheme="minorHAnsi" w:hAnsiTheme="minorHAnsi" w:cstheme="minorHAnsi"/>
          <w:lang w:val="en-GB" w:eastAsia="en-US"/>
        </w:rPr>
        <w:t>R</w:t>
      </w:r>
      <w:r w:rsidR="009B5EAC">
        <w:rPr>
          <w:rFonts w:asciiTheme="minorHAnsi" w:eastAsiaTheme="minorHAnsi" w:hAnsiTheme="minorHAnsi" w:cstheme="minorHAnsi"/>
          <w:lang w:val="en-GB" w:eastAsia="en-US"/>
        </w:rPr>
        <w:t>igolin Nayak</w:t>
      </w:r>
      <w:bookmarkEnd w:id="7"/>
    </w:p>
    <w:p w14:paraId="3E23CBB0" w14:textId="04379250" w:rsidR="00AD3F77" w:rsidRPr="009841FB" w:rsidRDefault="00A20D93" w:rsidP="00982108">
      <w:pPr>
        <w:spacing w:line="259" w:lineRule="auto"/>
        <w:jc w:val="both"/>
        <w:rPr>
          <w:rFonts w:asciiTheme="minorHAnsi" w:eastAsiaTheme="minorEastAsia" w:hAnsiTheme="minorHAnsi" w:cstheme="minorBidi"/>
          <w:lang w:val="en-GB"/>
        </w:rPr>
      </w:pPr>
      <w:r w:rsidRPr="3FC35979">
        <w:rPr>
          <w:rFonts w:asciiTheme="minorHAnsi" w:eastAsiaTheme="minorEastAsia" w:hAnsiTheme="minorHAnsi" w:cstheme="minorBidi"/>
          <w:lang w:val="en-GB"/>
        </w:rPr>
        <w:t xml:space="preserve">Surrogate production </w:t>
      </w:r>
      <w:r w:rsidR="00517195" w:rsidRPr="3FC35979">
        <w:rPr>
          <w:rFonts w:asciiTheme="minorHAnsi" w:eastAsiaTheme="minorEastAsia" w:hAnsiTheme="minorHAnsi" w:cstheme="minorBidi"/>
          <w:lang w:val="en-GB"/>
        </w:rPr>
        <w:t xml:space="preserve">by </w:t>
      </w:r>
      <w:r w:rsidR="007B5132" w:rsidRPr="3FC35979">
        <w:rPr>
          <w:rFonts w:asciiTheme="minorHAnsi" w:eastAsiaTheme="minorEastAsia" w:hAnsiTheme="minorHAnsi" w:cstheme="minorBidi"/>
          <w:lang w:val="en-GB"/>
        </w:rPr>
        <w:t>germ</w:t>
      </w:r>
      <w:r w:rsidR="00EE3201" w:rsidRPr="3FC35979">
        <w:rPr>
          <w:rFonts w:asciiTheme="minorHAnsi" w:eastAsiaTheme="minorEastAsia" w:hAnsiTheme="minorHAnsi" w:cstheme="minorBidi"/>
          <w:lang w:val="en-GB"/>
        </w:rPr>
        <w:t xml:space="preserve">line stem </w:t>
      </w:r>
      <w:r w:rsidR="007B5132" w:rsidRPr="3FC35979">
        <w:rPr>
          <w:rFonts w:asciiTheme="minorHAnsi" w:eastAsiaTheme="minorEastAsia" w:hAnsiTheme="minorHAnsi" w:cstheme="minorBidi"/>
          <w:lang w:val="en-GB"/>
        </w:rPr>
        <w:t>cell transplant</w:t>
      </w:r>
      <w:r w:rsidR="00607694" w:rsidRPr="3FC35979">
        <w:rPr>
          <w:rFonts w:asciiTheme="minorHAnsi" w:eastAsiaTheme="minorEastAsia" w:hAnsiTheme="minorHAnsi" w:cstheme="minorBidi"/>
          <w:lang w:val="en-GB"/>
        </w:rPr>
        <w:t>at</w:t>
      </w:r>
      <w:r w:rsidR="007B5132" w:rsidRPr="3FC35979">
        <w:rPr>
          <w:rFonts w:asciiTheme="minorHAnsi" w:eastAsiaTheme="minorEastAsia" w:hAnsiTheme="minorHAnsi" w:cstheme="minorBidi"/>
          <w:lang w:val="en-GB"/>
        </w:rPr>
        <w:t xml:space="preserve">ion is </w:t>
      </w:r>
      <w:r w:rsidR="00116556" w:rsidRPr="3FC35979">
        <w:rPr>
          <w:rFonts w:asciiTheme="minorHAnsi" w:eastAsiaTheme="minorEastAsia" w:hAnsiTheme="minorHAnsi" w:cstheme="minorBidi"/>
          <w:lang w:val="en-GB"/>
        </w:rPr>
        <w:t xml:space="preserve">new-age biotechnology to improve aquaculture and basic research pertaining to </w:t>
      </w:r>
      <w:r w:rsidR="005C6D39" w:rsidRPr="3FC35979">
        <w:rPr>
          <w:rFonts w:asciiTheme="minorHAnsi" w:eastAsiaTheme="minorEastAsia" w:hAnsiTheme="minorHAnsi" w:cstheme="minorBidi"/>
          <w:lang w:val="en-GB"/>
        </w:rPr>
        <w:t xml:space="preserve">reproductive </w:t>
      </w:r>
      <w:r w:rsidR="00116556" w:rsidRPr="3FC35979">
        <w:rPr>
          <w:rFonts w:asciiTheme="minorHAnsi" w:eastAsiaTheme="minorEastAsia" w:hAnsiTheme="minorHAnsi" w:cstheme="minorBidi"/>
          <w:lang w:val="en-GB"/>
        </w:rPr>
        <w:t>biology</w:t>
      </w:r>
      <w:r w:rsidR="004C3229" w:rsidRPr="3FC35979">
        <w:rPr>
          <w:rFonts w:asciiTheme="minorHAnsi" w:eastAsiaTheme="minorEastAsia" w:hAnsiTheme="minorHAnsi" w:cstheme="minorBidi"/>
          <w:lang w:val="en-GB"/>
        </w:rPr>
        <w:t xml:space="preserve"> in fishes</w:t>
      </w:r>
      <w:r w:rsidR="00361CB3" w:rsidRPr="3FC35979">
        <w:rPr>
          <w:rFonts w:asciiTheme="minorHAnsi" w:eastAsiaTheme="minorEastAsia" w:hAnsiTheme="minorHAnsi" w:cstheme="minorBidi"/>
          <w:lang w:val="en-GB"/>
        </w:rPr>
        <w:t>.</w:t>
      </w:r>
      <w:r w:rsidR="00F24B02" w:rsidRPr="3FC35979">
        <w:rPr>
          <w:rFonts w:asciiTheme="minorHAnsi" w:eastAsiaTheme="minorEastAsia" w:hAnsiTheme="minorHAnsi" w:cstheme="minorBidi"/>
          <w:lang w:val="en-GB"/>
        </w:rPr>
        <w:t xml:space="preserve"> Germ stem cells </w:t>
      </w:r>
      <w:r w:rsidR="000A7FA4" w:rsidRPr="3FC35979">
        <w:rPr>
          <w:rFonts w:asciiTheme="minorHAnsi" w:eastAsiaTheme="minorEastAsia" w:hAnsiTheme="minorHAnsi" w:cstheme="minorBidi"/>
          <w:lang w:val="en-GB"/>
        </w:rPr>
        <w:t>harvested from the donor at the embryonic or adult stage are transplanted into genetically compatible</w:t>
      </w:r>
      <w:r w:rsidR="006568AA" w:rsidRPr="3FC35979">
        <w:rPr>
          <w:rFonts w:asciiTheme="minorHAnsi" w:eastAsiaTheme="minorEastAsia" w:hAnsiTheme="minorHAnsi" w:cstheme="minorBidi"/>
          <w:lang w:val="en-GB"/>
        </w:rPr>
        <w:t xml:space="preserve"> sterile </w:t>
      </w:r>
      <w:r w:rsidR="000A7FA4" w:rsidRPr="3FC35979">
        <w:rPr>
          <w:rFonts w:asciiTheme="minorHAnsi" w:eastAsiaTheme="minorEastAsia" w:hAnsiTheme="minorHAnsi" w:cstheme="minorBidi"/>
          <w:lang w:val="en-GB"/>
        </w:rPr>
        <w:t>recipients</w:t>
      </w:r>
      <w:r w:rsidR="005A28ED" w:rsidRPr="3FC35979">
        <w:rPr>
          <w:rFonts w:asciiTheme="minorHAnsi" w:eastAsiaTheme="minorEastAsia" w:hAnsiTheme="minorHAnsi" w:cstheme="minorBidi"/>
          <w:lang w:val="en-GB"/>
        </w:rPr>
        <w:t xml:space="preserve">. </w:t>
      </w:r>
      <w:r w:rsidR="00F3244A" w:rsidRPr="3FC35979">
        <w:rPr>
          <w:rFonts w:asciiTheme="minorHAnsi" w:eastAsiaTheme="minorEastAsia" w:hAnsiTheme="minorHAnsi" w:cstheme="minorBidi"/>
          <w:lang w:val="en-GB"/>
        </w:rPr>
        <w:t>Th</w:t>
      </w:r>
      <w:r w:rsidR="005A28ED" w:rsidRPr="3FC35979">
        <w:rPr>
          <w:rFonts w:asciiTheme="minorHAnsi" w:eastAsiaTheme="minorEastAsia" w:hAnsiTheme="minorHAnsi" w:cstheme="minorBidi"/>
          <w:lang w:val="en-GB"/>
        </w:rPr>
        <w:t>e transpl</w:t>
      </w:r>
      <w:r w:rsidR="00F3244A" w:rsidRPr="3FC35979">
        <w:rPr>
          <w:rFonts w:asciiTheme="minorHAnsi" w:eastAsiaTheme="minorEastAsia" w:hAnsiTheme="minorHAnsi" w:cstheme="minorBidi"/>
          <w:lang w:val="en-GB"/>
        </w:rPr>
        <w:t>an</w:t>
      </w:r>
      <w:r w:rsidR="005A28ED" w:rsidRPr="3FC35979">
        <w:rPr>
          <w:rFonts w:asciiTheme="minorHAnsi" w:eastAsiaTheme="minorEastAsia" w:hAnsiTheme="minorHAnsi" w:cstheme="minorBidi"/>
          <w:lang w:val="en-GB"/>
        </w:rPr>
        <w:t xml:space="preserve">ted </w:t>
      </w:r>
      <w:r w:rsidR="009762C4" w:rsidRPr="3FC35979">
        <w:rPr>
          <w:rFonts w:asciiTheme="minorHAnsi" w:eastAsiaTheme="minorEastAsia" w:hAnsiTheme="minorHAnsi" w:cstheme="minorBidi"/>
          <w:lang w:val="en-GB"/>
        </w:rPr>
        <w:t xml:space="preserve">germ cells </w:t>
      </w:r>
      <w:r w:rsidR="00795CC7" w:rsidRPr="3FC35979">
        <w:rPr>
          <w:rFonts w:asciiTheme="minorHAnsi" w:eastAsiaTheme="minorEastAsia" w:hAnsiTheme="minorHAnsi" w:cstheme="minorBidi"/>
          <w:lang w:val="en-GB"/>
        </w:rPr>
        <w:t>are less likely to be rejected by the recipi</w:t>
      </w:r>
      <w:r w:rsidR="00AA3495" w:rsidRPr="3FC35979">
        <w:rPr>
          <w:rFonts w:asciiTheme="minorHAnsi" w:eastAsiaTheme="minorEastAsia" w:hAnsiTheme="minorHAnsi" w:cstheme="minorBidi"/>
          <w:lang w:val="en-GB"/>
        </w:rPr>
        <w:t>en</w:t>
      </w:r>
      <w:r w:rsidR="00795CC7" w:rsidRPr="3FC35979">
        <w:rPr>
          <w:rFonts w:asciiTheme="minorHAnsi" w:eastAsiaTheme="minorEastAsia" w:hAnsiTheme="minorHAnsi" w:cstheme="minorBidi"/>
          <w:lang w:val="en-GB"/>
        </w:rPr>
        <w:t xml:space="preserve">t </w:t>
      </w:r>
      <w:r w:rsidR="00D0316D" w:rsidRPr="3FC35979">
        <w:rPr>
          <w:rFonts w:asciiTheme="minorHAnsi" w:eastAsiaTheme="minorEastAsia" w:hAnsiTheme="minorHAnsi" w:cstheme="minorBidi"/>
          <w:lang w:val="en-GB"/>
        </w:rPr>
        <w:t xml:space="preserve">when the genetic relationship </w:t>
      </w:r>
      <w:r w:rsidR="00F73BCD" w:rsidRPr="3FC35979">
        <w:rPr>
          <w:rFonts w:asciiTheme="minorHAnsi" w:eastAsiaTheme="minorEastAsia" w:hAnsiTheme="minorHAnsi" w:cstheme="minorBidi"/>
          <w:lang w:val="en-GB"/>
        </w:rPr>
        <w:t xml:space="preserve">is </w:t>
      </w:r>
      <w:r w:rsidR="00D0316D" w:rsidRPr="3FC35979">
        <w:rPr>
          <w:rFonts w:asciiTheme="minorHAnsi" w:eastAsiaTheme="minorEastAsia" w:hAnsiTheme="minorHAnsi" w:cstheme="minorBidi"/>
          <w:lang w:val="en-GB"/>
        </w:rPr>
        <w:t>at the species level</w:t>
      </w:r>
      <w:r w:rsidR="00F73BCD" w:rsidRPr="3FC35979">
        <w:rPr>
          <w:rFonts w:asciiTheme="minorHAnsi" w:eastAsiaTheme="minorEastAsia" w:hAnsiTheme="minorHAnsi" w:cstheme="minorBidi"/>
          <w:lang w:val="en-GB"/>
        </w:rPr>
        <w:t xml:space="preserve">. However, the </w:t>
      </w:r>
      <w:r w:rsidR="00C13DCC" w:rsidRPr="3FC35979">
        <w:rPr>
          <w:rFonts w:asciiTheme="minorHAnsi" w:eastAsiaTheme="minorEastAsia" w:hAnsiTheme="minorHAnsi" w:cstheme="minorBidi"/>
          <w:lang w:val="en-GB"/>
        </w:rPr>
        <w:t xml:space="preserve">germline chimera production decreases in </w:t>
      </w:r>
      <w:r w:rsidR="00DD61F9" w:rsidRPr="3FC35979">
        <w:rPr>
          <w:rFonts w:asciiTheme="minorHAnsi" w:eastAsiaTheme="minorEastAsia" w:hAnsiTheme="minorHAnsi" w:cstheme="minorBidi"/>
          <w:lang w:val="en-GB"/>
        </w:rPr>
        <w:t xml:space="preserve">the </w:t>
      </w:r>
      <w:r w:rsidR="00C13DCC" w:rsidRPr="3FC35979">
        <w:rPr>
          <w:rFonts w:asciiTheme="minorHAnsi" w:eastAsiaTheme="minorEastAsia" w:hAnsiTheme="minorHAnsi" w:cstheme="minorBidi"/>
          <w:lang w:val="en-GB"/>
        </w:rPr>
        <w:t xml:space="preserve">case </w:t>
      </w:r>
      <w:r w:rsidR="00DD61F9" w:rsidRPr="3FC35979">
        <w:rPr>
          <w:rFonts w:asciiTheme="minorHAnsi" w:eastAsiaTheme="minorEastAsia" w:hAnsiTheme="minorHAnsi" w:cstheme="minorBidi"/>
          <w:lang w:val="en-GB"/>
        </w:rPr>
        <w:t xml:space="preserve">of the phylogenetically distant species. </w:t>
      </w:r>
      <w:proofErr w:type="spellStart"/>
      <w:r w:rsidR="00371A4A" w:rsidRPr="3FC35979">
        <w:rPr>
          <w:rFonts w:asciiTheme="minorHAnsi" w:eastAsiaTheme="minorEastAsia" w:hAnsiTheme="minorHAnsi" w:cstheme="minorBidi"/>
          <w:lang w:val="en-GB"/>
        </w:rPr>
        <w:t>Xenogenic</w:t>
      </w:r>
      <w:proofErr w:type="spellEnd"/>
      <w:r w:rsidR="00371A4A" w:rsidRPr="3FC35979">
        <w:rPr>
          <w:rFonts w:asciiTheme="minorHAnsi" w:eastAsiaTheme="minorEastAsia" w:hAnsiTheme="minorHAnsi" w:cstheme="minorBidi"/>
          <w:lang w:val="en-GB"/>
        </w:rPr>
        <w:t xml:space="preserve"> transpla</w:t>
      </w:r>
      <w:r w:rsidR="007E37A7" w:rsidRPr="3FC35979">
        <w:rPr>
          <w:rFonts w:asciiTheme="minorHAnsi" w:eastAsiaTheme="minorEastAsia" w:hAnsiTheme="minorHAnsi" w:cstheme="minorBidi"/>
          <w:lang w:val="en-GB"/>
        </w:rPr>
        <w:t>ntation is</w:t>
      </w:r>
      <w:r w:rsidR="00A33CF9" w:rsidRPr="3FC35979">
        <w:rPr>
          <w:rFonts w:asciiTheme="minorHAnsi" w:eastAsiaTheme="minorEastAsia" w:hAnsiTheme="minorHAnsi" w:cstheme="minorBidi"/>
          <w:lang w:val="en-GB"/>
        </w:rPr>
        <w:t xml:space="preserve"> </w:t>
      </w:r>
      <w:r w:rsidR="006772F6" w:rsidRPr="3FC35979">
        <w:rPr>
          <w:rFonts w:asciiTheme="minorHAnsi" w:eastAsiaTheme="minorEastAsia" w:hAnsiTheme="minorHAnsi" w:cstheme="minorBidi"/>
          <w:lang w:val="en-GB"/>
        </w:rPr>
        <w:t xml:space="preserve">often targeted </w:t>
      </w:r>
      <w:r w:rsidR="002D40F2" w:rsidRPr="3FC35979">
        <w:rPr>
          <w:rFonts w:asciiTheme="minorHAnsi" w:eastAsiaTheme="minorEastAsia" w:hAnsiTheme="minorHAnsi" w:cstheme="minorBidi"/>
          <w:lang w:val="en-GB"/>
        </w:rPr>
        <w:t xml:space="preserve">to </w:t>
      </w:r>
      <w:r w:rsidR="00326CE9" w:rsidRPr="3FC35979">
        <w:rPr>
          <w:rFonts w:asciiTheme="minorHAnsi" w:eastAsiaTheme="minorEastAsia" w:hAnsiTheme="minorHAnsi" w:cstheme="minorBidi"/>
          <w:lang w:val="en-GB"/>
        </w:rPr>
        <w:t>improve certain traits in the donor species</w:t>
      </w:r>
      <w:r w:rsidR="002C5EAE" w:rsidRPr="3FC35979">
        <w:rPr>
          <w:rFonts w:asciiTheme="minorHAnsi" w:eastAsiaTheme="minorEastAsia" w:hAnsiTheme="minorHAnsi" w:cstheme="minorBidi"/>
          <w:lang w:val="en-GB"/>
        </w:rPr>
        <w:t>, such as speeding up sexual maturation time, removing the environmental barriers to captive rearing, preserving the genetic resources of threatened species</w:t>
      </w:r>
      <w:r w:rsidR="00D55E97" w:rsidRPr="3FC35979">
        <w:rPr>
          <w:rFonts w:asciiTheme="minorHAnsi" w:eastAsiaTheme="minorEastAsia" w:hAnsiTheme="minorHAnsi" w:cstheme="minorBidi"/>
          <w:lang w:val="en-GB"/>
        </w:rPr>
        <w:t>, and boosting gamete production via surrogacy.</w:t>
      </w:r>
      <w:r w:rsidR="00B0677C" w:rsidRPr="3FC35979">
        <w:rPr>
          <w:rFonts w:asciiTheme="minorHAnsi" w:eastAsiaTheme="minorEastAsia" w:hAnsiTheme="minorHAnsi" w:cstheme="minorBidi"/>
          <w:lang w:val="en-GB"/>
        </w:rPr>
        <w:t xml:space="preserve"> </w:t>
      </w:r>
      <w:r w:rsidR="00006E9B" w:rsidRPr="3FC35979">
        <w:rPr>
          <w:rFonts w:asciiTheme="minorHAnsi" w:eastAsiaTheme="minorEastAsia" w:hAnsiTheme="minorHAnsi" w:cstheme="minorBidi"/>
          <w:lang w:val="en-GB"/>
        </w:rPr>
        <w:t>Germ cell transplantation between those distan</w:t>
      </w:r>
      <w:r w:rsidR="001B6676" w:rsidRPr="3FC35979">
        <w:rPr>
          <w:rFonts w:asciiTheme="minorHAnsi" w:eastAsiaTheme="minorEastAsia" w:hAnsiTheme="minorHAnsi" w:cstheme="minorBidi"/>
          <w:lang w:val="en-GB"/>
        </w:rPr>
        <w:t>t</w:t>
      </w:r>
      <w:r w:rsidR="00006E9B" w:rsidRPr="3FC35979">
        <w:rPr>
          <w:rFonts w:asciiTheme="minorHAnsi" w:eastAsiaTheme="minorEastAsia" w:hAnsiTheme="minorHAnsi" w:cstheme="minorBidi"/>
          <w:lang w:val="en-GB"/>
        </w:rPr>
        <w:t xml:space="preserve"> species often failed </w:t>
      </w:r>
      <w:r w:rsidR="001B6676" w:rsidRPr="3FC35979">
        <w:rPr>
          <w:rFonts w:asciiTheme="minorHAnsi" w:eastAsiaTheme="minorEastAsia" w:hAnsiTheme="minorHAnsi" w:cstheme="minorBidi"/>
          <w:lang w:val="en-GB"/>
        </w:rPr>
        <w:t xml:space="preserve">due to </w:t>
      </w:r>
      <w:r w:rsidR="007C38B2" w:rsidRPr="3FC35979">
        <w:rPr>
          <w:rFonts w:asciiTheme="minorHAnsi" w:eastAsiaTheme="minorEastAsia" w:hAnsiTheme="minorHAnsi" w:cstheme="minorBidi"/>
          <w:lang w:val="en-GB"/>
        </w:rPr>
        <w:t>less gen</w:t>
      </w:r>
      <w:r w:rsidR="26CA39F6" w:rsidRPr="115DD747">
        <w:rPr>
          <w:rFonts w:asciiTheme="minorHAnsi" w:eastAsiaTheme="minorEastAsia" w:hAnsiTheme="minorHAnsi" w:cstheme="minorBidi"/>
          <w:lang w:val="en-GB"/>
        </w:rPr>
        <w:t>etic</w:t>
      </w:r>
      <w:r w:rsidR="007C38B2" w:rsidRPr="3FC35979">
        <w:rPr>
          <w:rFonts w:asciiTheme="minorHAnsi" w:eastAsiaTheme="minorEastAsia" w:hAnsiTheme="minorHAnsi" w:cstheme="minorBidi"/>
          <w:lang w:val="en-GB"/>
        </w:rPr>
        <w:t xml:space="preserve"> compatibility</w:t>
      </w:r>
      <w:r w:rsidR="00373967" w:rsidRPr="3FC35979">
        <w:rPr>
          <w:rFonts w:asciiTheme="minorHAnsi" w:eastAsiaTheme="minorEastAsia" w:hAnsiTheme="minorHAnsi" w:cstheme="minorBidi"/>
          <w:lang w:val="en-GB"/>
        </w:rPr>
        <w:t xml:space="preserve"> and other factors</w:t>
      </w:r>
      <w:r w:rsidR="00CD3F2B" w:rsidRPr="3FC35979">
        <w:rPr>
          <w:rFonts w:asciiTheme="minorHAnsi" w:eastAsiaTheme="minorEastAsia" w:hAnsiTheme="minorHAnsi" w:cstheme="minorBidi"/>
          <w:lang w:val="en-GB"/>
        </w:rPr>
        <w:t>,</w:t>
      </w:r>
      <w:r w:rsidR="00373967" w:rsidRPr="3FC35979">
        <w:rPr>
          <w:rFonts w:asciiTheme="minorHAnsi" w:eastAsiaTheme="minorEastAsia" w:hAnsiTheme="minorHAnsi" w:cstheme="minorBidi"/>
          <w:lang w:val="en-GB"/>
        </w:rPr>
        <w:t xml:space="preserve"> such as the degree </w:t>
      </w:r>
      <w:r w:rsidR="00CD3F2B" w:rsidRPr="3FC35979">
        <w:rPr>
          <w:rFonts w:asciiTheme="minorHAnsi" w:eastAsiaTheme="minorEastAsia" w:hAnsiTheme="minorHAnsi" w:cstheme="minorBidi"/>
          <w:lang w:val="en-GB"/>
        </w:rPr>
        <w:t>o</w:t>
      </w:r>
      <w:r w:rsidR="00373967" w:rsidRPr="3FC35979">
        <w:rPr>
          <w:rFonts w:asciiTheme="minorHAnsi" w:eastAsiaTheme="minorEastAsia" w:hAnsiTheme="minorHAnsi" w:cstheme="minorBidi"/>
          <w:lang w:val="en-GB"/>
        </w:rPr>
        <w:t>f sterili</w:t>
      </w:r>
      <w:r w:rsidR="00CD3F2B" w:rsidRPr="3FC35979">
        <w:rPr>
          <w:rFonts w:asciiTheme="minorHAnsi" w:eastAsiaTheme="minorEastAsia" w:hAnsiTheme="minorHAnsi" w:cstheme="minorBidi"/>
          <w:lang w:val="en-GB"/>
        </w:rPr>
        <w:t>ty and the stemness of the transplanted germ cell.</w:t>
      </w:r>
      <w:r w:rsidR="00A311F4" w:rsidRPr="3FC35979">
        <w:rPr>
          <w:rFonts w:asciiTheme="minorHAnsi" w:eastAsiaTheme="minorEastAsia" w:hAnsiTheme="minorHAnsi" w:cstheme="minorBidi"/>
          <w:lang w:val="en-GB"/>
        </w:rPr>
        <w:t xml:space="preserve"> </w:t>
      </w:r>
      <w:r w:rsidR="008B6B55" w:rsidRPr="1B772E6F">
        <w:rPr>
          <w:rFonts w:ascii="Calibri" w:eastAsia="Calibri" w:hAnsi="Calibri" w:cs="Calibri"/>
          <w:lang w:val="en-GB"/>
        </w:rPr>
        <w:t xml:space="preserve"> </w:t>
      </w:r>
      <w:r w:rsidR="3696731E" w:rsidRPr="1B772E6F">
        <w:rPr>
          <w:rFonts w:ascii="Calibri" w:eastAsia="Calibri" w:hAnsi="Calibri" w:cs="Calibri"/>
          <w:lang w:val="en-GB"/>
        </w:rPr>
        <w:t>Another central question about surrogate production concerns the epigenetic changes in donor-derived gametes and progeny, which remain to be unveiled.</w:t>
      </w:r>
      <w:r w:rsidR="008B6B55" w:rsidRPr="1B772E6F">
        <w:rPr>
          <w:rFonts w:asciiTheme="minorHAnsi" w:eastAsiaTheme="minorEastAsia" w:hAnsiTheme="minorHAnsi" w:cstheme="minorBidi"/>
          <w:lang w:val="en-GB"/>
        </w:rPr>
        <w:t xml:space="preserve"> </w:t>
      </w:r>
      <w:r w:rsidR="008B6B55" w:rsidRPr="3FC35979">
        <w:rPr>
          <w:rFonts w:asciiTheme="minorHAnsi" w:eastAsiaTheme="minorEastAsia" w:hAnsiTheme="minorHAnsi" w:cstheme="minorBidi"/>
          <w:lang w:val="en-GB"/>
        </w:rPr>
        <w:t xml:space="preserve">Epimutations </w:t>
      </w:r>
      <w:r w:rsidR="00C30BA3" w:rsidRPr="3FC35979">
        <w:rPr>
          <w:rFonts w:asciiTheme="minorHAnsi" w:eastAsiaTheme="minorEastAsia" w:hAnsiTheme="minorHAnsi" w:cstheme="minorBidi"/>
          <w:lang w:val="en-GB"/>
        </w:rPr>
        <w:t xml:space="preserve">(loss or gain of DNA methylation) </w:t>
      </w:r>
      <w:r w:rsidR="008B6B55" w:rsidRPr="3FC35979">
        <w:rPr>
          <w:rFonts w:asciiTheme="minorHAnsi" w:eastAsiaTheme="minorEastAsia" w:hAnsiTheme="minorHAnsi" w:cstheme="minorBidi"/>
          <w:lang w:val="en-GB"/>
        </w:rPr>
        <w:t xml:space="preserve">are known </w:t>
      </w:r>
      <w:r w:rsidR="004710E3" w:rsidRPr="3FC35979">
        <w:rPr>
          <w:rFonts w:asciiTheme="minorHAnsi" w:eastAsiaTheme="minorEastAsia" w:hAnsiTheme="minorHAnsi" w:cstheme="minorBidi"/>
          <w:lang w:val="en-GB"/>
        </w:rPr>
        <w:t xml:space="preserve">to cause functional changes </w:t>
      </w:r>
      <w:r w:rsidR="0061211C" w:rsidRPr="3FC35979">
        <w:rPr>
          <w:rFonts w:asciiTheme="minorHAnsi" w:eastAsiaTheme="minorEastAsia" w:hAnsiTheme="minorHAnsi" w:cstheme="minorBidi"/>
          <w:lang w:val="en-GB"/>
        </w:rPr>
        <w:t xml:space="preserve">that are heritable to </w:t>
      </w:r>
      <w:r w:rsidR="002128F1" w:rsidRPr="3FC35979">
        <w:rPr>
          <w:rFonts w:asciiTheme="minorHAnsi" w:eastAsiaTheme="minorEastAsia" w:hAnsiTheme="minorHAnsi" w:cstheme="minorBidi"/>
          <w:lang w:val="en-GB"/>
        </w:rPr>
        <w:t>many generations</w:t>
      </w:r>
      <w:r w:rsidR="006C2CE5" w:rsidRPr="3FC35979">
        <w:rPr>
          <w:rFonts w:asciiTheme="minorHAnsi" w:eastAsiaTheme="minorEastAsia" w:hAnsiTheme="minorHAnsi" w:cstheme="minorBidi"/>
          <w:lang w:val="en-GB"/>
        </w:rPr>
        <w:t>.</w:t>
      </w:r>
      <w:r w:rsidR="00815DF2" w:rsidRPr="3FC35979">
        <w:rPr>
          <w:rFonts w:asciiTheme="minorHAnsi" w:eastAsiaTheme="minorEastAsia" w:hAnsiTheme="minorHAnsi" w:cstheme="minorBidi"/>
          <w:lang w:val="en-GB"/>
        </w:rPr>
        <w:t xml:space="preserve"> DNA methylation is the best</w:t>
      </w:r>
      <w:r w:rsidR="00345F05" w:rsidRPr="3FC35979">
        <w:rPr>
          <w:rFonts w:asciiTheme="minorHAnsi" w:eastAsiaTheme="minorEastAsia" w:hAnsiTheme="minorHAnsi" w:cstheme="minorBidi"/>
          <w:lang w:val="en-GB"/>
        </w:rPr>
        <w:t>-</w:t>
      </w:r>
      <w:r w:rsidR="00815DF2" w:rsidRPr="3FC35979">
        <w:rPr>
          <w:rFonts w:asciiTheme="minorHAnsi" w:eastAsiaTheme="minorEastAsia" w:hAnsiTheme="minorHAnsi" w:cstheme="minorBidi"/>
          <w:lang w:val="en-GB"/>
        </w:rPr>
        <w:t>studie</w:t>
      </w:r>
      <w:r w:rsidR="00345F05" w:rsidRPr="3FC35979">
        <w:rPr>
          <w:rFonts w:asciiTheme="minorHAnsi" w:eastAsiaTheme="minorEastAsia" w:hAnsiTheme="minorHAnsi" w:cstheme="minorBidi"/>
          <w:lang w:val="en-GB"/>
        </w:rPr>
        <w:t>d</w:t>
      </w:r>
      <w:r w:rsidR="00815DF2" w:rsidRPr="3FC35979">
        <w:rPr>
          <w:rFonts w:asciiTheme="minorHAnsi" w:eastAsiaTheme="minorEastAsia" w:hAnsiTheme="minorHAnsi" w:cstheme="minorBidi"/>
          <w:lang w:val="en-GB"/>
        </w:rPr>
        <w:t xml:space="preserve"> epigen</w:t>
      </w:r>
      <w:r w:rsidR="00345F05" w:rsidRPr="3FC35979">
        <w:rPr>
          <w:rFonts w:asciiTheme="minorHAnsi" w:eastAsiaTheme="minorEastAsia" w:hAnsiTheme="minorHAnsi" w:cstheme="minorBidi"/>
          <w:lang w:val="en-GB"/>
        </w:rPr>
        <w:t>e</w:t>
      </w:r>
      <w:r w:rsidR="00815DF2" w:rsidRPr="3FC35979">
        <w:rPr>
          <w:rFonts w:asciiTheme="minorHAnsi" w:eastAsiaTheme="minorEastAsia" w:hAnsiTheme="minorHAnsi" w:cstheme="minorBidi"/>
          <w:lang w:val="en-GB"/>
        </w:rPr>
        <w:t xml:space="preserve">tic mark that </w:t>
      </w:r>
      <w:r w:rsidR="00345F05" w:rsidRPr="3FC35979">
        <w:rPr>
          <w:rFonts w:asciiTheme="minorHAnsi" w:eastAsiaTheme="minorEastAsia" w:hAnsiTheme="minorHAnsi" w:cstheme="minorBidi"/>
          <w:lang w:val="en-GB"/>
        </w:rPr>
        <w:t>regulates gene expression</w:t>
      </w:r>
      <w:r w:rsidR="002128F1" w:rsidRPr="3FC35979">
        <w:rPr>
          <w:rFonts w:asciiTheme="minorHAnsi" w:eastAsiaTheme="minorEastAsia" w:hAnsiTheme="minorHAnsi" w:cstheme="minorBidi"/>
          <w:lang w:val="en-GB"/>
        </w:rPr>
        <w:t>.</w:t>
      </w:r>
      <w:r w:rsidR="00A007B0" w:rsidRPr="3FC35979">
        <w:rPr>
          <w:rFonts w:asciiTheme="minorHAnsi" w:eastAsiaTheme="minorEastAsia" w:hAnsiTheme="minorHAnsi" w:cstheme="minorBidi"/>
          <w:lang w:val="en-GB"/>
        </w:rPr>
        <w:t xml:space="preserve"> </w:t>
      </w:r>
      <w:r w:rsidR="00BA7492" w:rsidRPr="3FC35979">
        <w:rPr>
          <w:rFonts w:asciiTheme="minorHAnsi" w:eastAsiaTheme="minorEastAsia" w:hAnsiTheme="minorHAnsi" w:cstheme="minorBidi"/>
          <w:lang w:val="en-GB"/>
        </w:rPr>
        <w:t>The germ cells undergo sev</w:t>
      </w:r>
      <w:r w:rsidR="00D93254" w:rsidRPr="3FC35979">
        <w:rPr>
          <w:rFonts w:asciiTheme="minorHAnsi" w:eastAsiaTheme="minorEastAsia" w:hAnsiTheme="minorHAnsi" w:cstheme="minorBidi"/>
          <w:lang w:val="en-GB"/>
        </w:rPr>
        <w:t>e</w:t>
      </w:r>
      <w:r w:rsidR="00BA7492" w:rsidRPr="3FC35979">
        <w:rPr>
          <w:rFonts w:asciiTheme="minorHAnsi" w:eastAsiaTheme="minorEastAsia" w:hAnsiTheme="minorHAnsi" w:cstheme="minorBidi"/>
          <w:lang w:val="en-GB"/>
        </w:rPr>
        <w:t xml:space="preserve">ral </w:t>
      </w:r>
      <w:r w:rsidR="00D93254" w:rsidRPr="3FC35979">
        <w:rPr>
          <w:rFonts w:asciiTheme="minorHAnsi" w:eastAsiaTheme="minorEastAsia" w:hAnsiTheme="minorHAnsi" w:cstheme="minorBidi"/>
          <w:lang w:val="en-GB"/>
        </w:rPr>
        <w:t xml:space="preserve">mechanical and enzymatic treatments during their </w:t>
      </w:r>
      <w:r w:rsidR="00A8452B" w:rsidRPr="3FC35979">
        <w:rPr>
          <w:rFonts w:asciiTheme="minorHAnsi" w:eastAsiaTheme="minorEastAsia" w:hAnsiTheme="minorHAnsi" w:cstheme="minorBidi"/>
          <w:lang w:val="en-GB"/>
        </w:rPr>
        <w:t>isolation.</w:t>
      </w:r>
      <w:r w:rsidR="008C0237" w:rsidRPr="3FC35979">
        <w:rPr>
          <w:rFonts w:asciiTheme="minorHAnsi" w:eastAsiaTheme="minorEastAsia" w:hAnsiTheme="minorHAnsi" w:cstheme="minorBidi"/>
          <w:lang w:val="en-GB"/>
        </w:rPr>
        <w:t xml:space="preserve"> Proliferation and differentiation </w:t>
      </w:r>
      <w:r w:rsidR="0019328E" w:rsidRPr="3FC35979">
        <w:rPr>
          <w:rFonts w:asciiTheme="minorHAnsi" w:eastAsiaTheme="minorEastAsia" w:hAnsiTheme="minorHAnsi" w:cstheme="minorBidi"/>
          <w:lang w:val="en-GB"/>
        </w:rPr>
        <w:t>are</w:t>
      </w:r>
      <w:r w:rsidR="008C0237" w:rsidRPr="3FC35979">
        <w:rPr>
          <w:rFonts w:asciiTheme="minorHAnsi" w:eastAsiaTheme="minorEastAsia" w:hAnsiTheme="minorHAnsi" w:cstheme="minorBidi"/>
          <w:lang w:val="en-GB"/>
        </w:rPr>
        <w:t xml:space="preserve"> guided by the </w:t>
      </w:r>
      <w:r w:rsidR="0019328E" w:rsidRPr="3FC35979">
        <w:rPr>
          <w:rFonts w:asciiTheme="minorHAnsi" w:eastAsiaTheme="minorEastAsia" w:hAnsiTheme="minorHAnsi" w:cstheme="minorBidi"/>
          <w:lang w:val="en-GB"/>
        </w:rPr>
        <w:t xml:space="preserve">host </w:t>
      </w:r>
      <w:r w:rsidR="008C0237" w:rsidRPr="3FC35979">
        <w:rPr>
          <w:rFonts w:asciiTheme="minorHAnsi" w:eastAsiaTheme="minorEastAsia" w:hAnsiTheme="minorHAnsi" w:cstheme="minorBidi"/>
          <w:lang w:val="en-GB"/>
        </w:rPr>
        <w:t>gon</w:t>
      </w:r>
      <w:r w:rsidR="0019328E" w:rsidRPr="3FC35979">
        <w:rPr>
          <w:rFonts w:asciiTheme="minorHAnsi" w:eastAsiaTheme="minorEastAsia" w:hAnsiTheme="minorHAnsi" w:cstheme="minorBidi"/>
          <w:lang w:val="en-GB"/>
        </w:rPr>
        <w:t>a</w:t>
      </w:r>
      <w:r w:rsidR="008C0237" w:rsidRPr="3FC35979">
        <w:rPr>
          <w:rFonts w:asciiTheme="minorHAnsi" w:eastAsiaTheme="minorEastAsia" w:hAnsiTheme="minorHAnsi" w:cstheme="minorBidi"/>
          <w:lang w:val="en-GB"/>
        </w:rPr>
        <w:t>dal somatic cells</w:t>
      </w:r>
      <w:r w:rsidR="0019328E" w:rsidRPr="3FC35979">
        <w:rPr>
          <w:rFonts w:asciiTheme="minorHAnsi" w:eastAsiaTheme="minorEastAsia" w:hAnsiTheme="minorHAnsi" w:cstheme="minorBidi"/>
          <w:lang w:val="en-GB"/>
        </w:rPr>
        <w:t xml:space="preserve"> </w:t>
      </w:r>
      <w:r w:rsidR="0084393B" w:rsidRPr="3FC35979">
        <w:rPr>
          <w:rFonts w:asciiTheme="minorHAnsi" w:eastAsiaTheme="minorEastAsia" w:hAnsiTheme="minorHAnsi" w:cstheme="minorBidi"/>
          <w:lang w:val="en-GB"/>
        </w:rPr>
        <w:t xml:space="preserve">that </w:t>
      </w:r>
      <w:r w:rsidR="00C44F97" w:rsidRPr="3FC35979">
        <w:rPr>
          <w:rFonts w:asciiTheme="minorHAnsi" w:eastAsiaTheme="minorEastAsia" w:hAnsiTheme="minorHAnsi" w:cstheme="minorBidi"/>
          <w:lang w:val="en-GB"/>
        </w:rPr>
        <w:t>undoubtedly differ from the donor</w:t>
      </w:r>
      <w:r w:rsidR="00A504BA" w:rsidRPr="3FC35979">
        <w:rPr>
          <w:rFonts w:asciiTheme="minorHAnsi" w:eastAsiaTheme="minorEastAsia" w:hAnsiTheme="minorHAnsi" w:cstheme="minorBidi"/>
          <w:lang w:val="en-GB"/>
        </w:rPr>
        <w:t xml:space="preserve"> gonadal microenvironment.</w:t>
      </w:r>
      <w:r w:rsidR="00C44F97" w:rsidRPr="3FC35979">
        <w:rPr>
          <w:rFonts w:asciiTheme="minorHAnsi" w:eastAsiaTheme="minorEastAsia" w:hAnsiTheme="minorHAnsi" w:cstheme="minorBidi"/>
          <w:lang w:val="en-GB"/>
        </w:rPr>
        <w:t xml:space="preserve"> </w:t>
      </w:r>
      <w:r w:rsidR="009E2AD5" w:rsidRPr="3FC35979">
        <w:rPr>
          <w:rFonts w:asciiTheme="minorHAnsi" w:eastAsiaTheme="minorEastAsia" w:hAnsiTheme="minorHAnsi" w:cstheme="minorBidi"/>
          <w:lang w:val="en-GB"/>
        </w:rPr>
        <w:t>Those changes can influence the methylome of the donor germline and</w:t>
      </w:r>
      <w:r w:rsidR="00CE6BBD" w:rsidRPr="3FC35979">
        <w:rPr>
          <w:rFonts w:asciiTheme="minorHAnsi" w:eastAsiaTheme="minorEastAsia" w:hAnsiTheme="minorHAnsi" w:cstheme="minorBidi"/>
          <w:lang w:val="en-GB"/>
        </w:rPr>
        <w:t>,</w:t>
      </w:r>
      <w:r w:rsidR="009E2AD5" w:rsidRPr="3FC35979">
        <w:rPr>
          <w:rFonts w:asciiTheme="minorHAnsi" w:eastAsiaTheme="minorEastAsia" w:hAnsiTheme="minorHAnsi" w:cstheme="minorBidi"/>
          <w:lang w:val="en-GB"/>
        </w:rPr>
        <w:t xml:space="preserve"> thereby</w:t>
      </w:r>
      <w:r w:rsidR="00CE6BBD" w:rsidRPr="3FC35979">
        <w:rPr>
          <w:rFonts w:asciiTheme="minorHAnsi" w:eastAsiaTheme="minorEastAsia" w:hAnsiTheme="minorHAnsi" w:cstheme="minorBidi"/>
          <w:lang w:val="en-GB"/>
        </w:rPr>
        <w:t>,</w:t>
      </w:r>
      <w:r w:rsidR="009E2AD5" w:rsidRPr="3FC35979">
        <w:rPr>
          <w:rFonts w:asciiTheme="minorHAnsi" w:eastAsiaTheme="minorEastAsia" w:hAnsiTheme="minorHAnsi" w:cstheme="minorBidi"/>
          <w:lang w:val="en-GB"/>
        </w:rPr>
        <w:t xml:space="preserve"> </w:t>
      </w:r>
      <w:r w:rsidR="00CE6BBD" w:rsidRPr="3FC35979">
        <w:rPr>
          <w:rFonts w:asciiTheme="minorHAnsi" w:eastAsiaTheme="minorEastAsia" w:hAnsiTheme="minorHAnsi" w:cstheme="minorBidi"/>
          <w:lang w:val="en-GB"/>
        </w:rPr>
        <w:t>cause cellular and functional changes</w:t>
      </w:r>
      <w:r w:rsidR="0072729B" w:rsidRPr="3FC35979">
        <w:rPr>
          <w:rFonts w:asciiTheme="minorHAnsi" w:eastAsiaTheme="minorEastAsia" w:hAnsiTheme="minorHAnsi" w:cstheme="minorBidi"/>
          <w:lang w:val="en-GB"/>
        </w:rPr>
        <w:t xml:space="preserve"> that may persist over generations.</w:t>
      </w:r>
      <w:r w:rsidR="004C10AD">
        <w:rPr>
          <w:rFonts w:asciiTheme="minorHAnsi" w:eastAsiaTheme="minorEastAsia" w:hAnsiTheme="minorHAnsi" w:cstheme="minorBidi"/>
          <w:lang w:val="en-GB"/>
        </w:rPr>
        <w:t xml:space="preserve"> </w:t>
      </w:r>
      <w:proofErr w:type="spellStart"/>
      <w:r w:rsidR="009B188A" w:rsidRPr="3FC35979">
        <w:rPr>
          <w:rFonts w:asciiTheme="minorHAnsi" w:eastAsiaTheme="minorEastAsia" w:hAnsiTheme="minorHAnsi" w:cstheme="minorBidi"/>
          <w:lang w:val="en-GB"/>
        </w:rPr>
        <w:t>Xenogenic</w:t>
      </w:r>
      <w:proofErr w:type="spellEnd"/>
      <w:r w:rsidR="009B188A" w:rsidRPr="3FC35979">
        <w:rPr>
          <w:rFonts w:asciiTheme="minorHAnsi" w:eastAsiaTheme="minorEastAsia" w:hAnsiTheme="minorHAnsi" w:cstheme="minorBidi"/>
          <w:lang w:val="en-GB"/>
        </w:rPr>
        <w:t xml:space="preserve"> transplantation was performed between zebrafish and giant danio to </w:t>
      </w:r>
      <w:r w:rsidR="00DC0D2C" w:rsidRPr="3FC35979">
        <w:rPr>
          <w:rFonts w:asciiTheme="minorHAnsi" w:eastAsiaTheme="minorEastAsia" w:hAnsiTheme="minorHAnsi" w:cstheme="minorBidi"/>
          <w:lang w:val="en-GB"/>
        </w:rPr>
        <w:t xml:space="preserve">increase the </w:t>
      </w:r>
      <w:proofErr w:type="gramStart"/>
      <w:r w:rsidR="00DC0D2C" w:rsidRPr="3FC35979">
        <w:rPr>
          <w:rFonts w:asciiTheme="minorHAnsi" w:eastAsiaTheme="minorEastAsia" w:hAnsiTheme="minorHAnsi" w:cstheme="minorBidi"/>
          <w:lang w:val="en-GB"/>
        </w:rPr>
        <w:t>amount</w:t>
      </w:r>
      <w:proofErr w:type="gramEnd"/>
      <w:r w:rsidR="00DC0D2C" w:rsidRPr="3FC35979">
        <w:rPr>
          <w:rFonts w:asciiTheme="minorHAnsi" w:eastAsiaTheme="minorEastAsia" w:hAnsiTheme="minorHAnsi" w:cstheme="minorBidi"/>
          <w:lang w:val="en-GB"/>
        </w:rPr>
        <w:t xml:space="preserve"> of zebrafish gametes via giant danio surrogates. </w:t>
      </w:r>
      <w:r w:rsidR="00805421" w:rsidRPr="3FC35979">
        <w:rPr>
          <w:rFonts w:asciiTheme="minorHAnsi" w:eastAsiaTheme="minorEastAsia" w:hAnsiTheme="minorHAnsi" w:cstheme="minorBidi"/>
          <w:lang w:val="en-GB"/>
        </w:rPr>
        <w:t>The g</w:t>
      </w:r>
      <w:r w:rsidR="001443FC" w:rsidRPr="3FC35979">
        <w:rPr>
          <w:rFonts w:asciiTheme="minorHAnsi" w:eastAsiaTheme="minorEastAsia" w:hAnsiTheme="minorHAnsi" w:cstheme="minorBidi"/>
          <w:lang w:val="en-GB"/>
        </w:rPr>
        <w:t>iant danio dead</w:t>
      </w:r>
      <w:r w:rsidR="00805421" w:rsidRPr="3FC35979">
        <w:rPr>
          <w:rFonts w:asciiTheme="minorHAnsi" w:eastAsiaTheme="minorEastAsia" w:hAnsiTheme="minorHAnsi" w:cstheme="minorBidi"/>
          <w:lang w:val="en-GB"/>
        </w:rPr>
        <w:t xml:space="preserve"> </w:t>
      </w:r>
      <w:r w:rsidR="001443FC" w:rsidRPr="3FC35979">
        <w:rPr>
          <w:rFonts w:asciiTheme="minorHAnsi" w:eastAsiaTheme="minorEastAsia" w:hAnsiTheme="minorHAnsi" w:cstheme="minorBidi"/>
          <w:lang w:val="en-GB"/>
        </w:rPr>
        <w:t>end</w:t>
      </w:r>
      <w:r w:rsidR="00CF4D69" w:rsidRPr="3FC35979">
        <w:rPr>
          <w:rFonts w:asciiTheme="minorHAnsi" w:eastAsiaTheme="minorEastAsia" w:hAnsiTheme="minorHAnsi" w:cstheme="minorBidi"/>
          <w:lang w:val="en-GB"/>
        </w:rPr>
        <w:t xml:space="preserve"> (</w:t>
      </w:r>
      <w:proofErr w:type="spellStart"/>
      <w:r w:rsidR="00CF4D69" w:rsidRPr="3FC35979">
        <w:rPr>
          <w:rFonts w:asciiTheme="minorHAnsi" w:eastAsiaTheme="minorEastAsia" w:hAnsiTheme="minorHAnsi" w:cstheme="minorBidi"/>
          <w:i/>
          <w:lang w:val="en-GB"/>
        </w:rPr>
        <w:t>dnd</w:t>
      </w:r>
      <w:proofErr w:type="spellEnd"/>
      <w:r w:rsidR="00CF4D69" w:rsidRPr="3FC35979">
        <w:rPr>
          <w:rFonts w:asciiTheme="minorHAnsi" w:eastAsiaTheme="minorEastAsia" w:hAnsiTheme="minorHAnsi" w:cstheme="minorBidi"/>
          <w:lang w:val="en-GB"/>
        </w:rPr>
        <w:t>)</w:t>
      </w:r>
      <w:r w:rsidR="001443FC" w:rsidRPr="3FC35979">
        <w:rPr>
          <w:rFonts w:asciiTheme="minorHAnsi" w:eastAsiaTheme="minorEastAsia" w:hAnsiTheme="minorHAnsi" w:cstheme="minorBidi"/>
          <w:lang w:val="en-GB"/>
        </w:rPr>
        <w:t xml:space="preserve"> gene was sequenced</w:t>
      </w:r>
      <w:r w:rsidR="00805421" w:rsidRPr="3FC35979">
        <w:rPr>
          <w:rFonts w:asciiTheme="minorHAnsi" w:eastAsiaTheme="minorEastAsia" w:hAnsiTheme="minorHAnsi" w:cstheme="minorBidi"/>
          <w:lang w:val="en-GB"/>
        </w:rPr>
        <w:t>,</w:t>
      </w:r>
      <w:r w:rsidR="001443FC" w:rsidRPr="3FC35979">
        <w:rPr>
          <w:rFonts w:asciiTheme="minorHAnsi" w:eastAsiaTheme="minorEastAsia" w:hAnsiTheme="minorHAnsi" w:cstheme="minorBidi"/>
          <w:lang w:val="en-GB"/>
        </w:rPr>
        <w:t xml:space="preserve"> and </w:t>
      </w:r>
      <w:r w:rsidR="00CF4D69" w:rsidRPr="3FC35979">
        <w:rPr>
          <w:rFonts w:asciiTheme="minorHAnsi" w:eastAsiaTheme="minorEastAsia" w:hAnsiTheme="minorHAnsi" w:cstheme="minorBidi"/>
          <w:lang w:val="en-GB"/>
        </w:rPr>
        <w:t>morpholino sequ</w:t>
      </w:r>
      <w:r w:rsidR="00805421" w:rsidRPr="3FC35979">
        <w:rPr>
          <w:rFonts w:asciiTheme="minorHAnsi" w:eastAsiaTheme="minorEastAsia" w:hAnsiTheme="minorHAnsi" w:cstheme="minorBidi"/>
          <w:lang w:val="en-GB"/>
        </w:rPr>
        <w:t>e</w:t>
      </w:r>
      <w:r w:rsidR="00CF4D69" w:rsidRPr="3FC35979">
        <w:rPr>
          <w:rFonts w:asciiTheme="minorHAnsi" w:eastAsiaTheme="minorEastAsia" w:hAnsiTheme="minorHAnsi" w:cstheme="minorBidi"/>
          <w:lang w:val="en-GB"/>
        </w:rPr>
        <w:t xml:space="preserve">nces were designed to </w:t>
      </w:r>
      <w:r w:rsidR="0030165A" w:rsidRPr="3FC35979">
        <w:rPr>
          <w:rFonts w:asciiTheme="minorHAnsi" w:eastAsiaTheme="minorEastAsia" w:hAnsiTheme="minorHAnsi" w:cstheme="minorBidi"/>
          <w:lang w:val="en-GB"/>
        </w:rPr>
        <w:t>deplete germ cell development in giant danio effectively</w:t>
      </w:r>
      <w:r w:rsidR="00247104" w:rsidRPr="3FC35979">
        <w:rPr>
          <w:rFonts w:asciiTheme="minorHAnsi" w:eastAsiaTheme="minorEastAsia" w:hAnsiTheme="minorHAnsi" w:cstheme="minorBidi"/>
          <w:lang w:val="en-GB"/>
        </w:rPr>
        <w:t xml:space="preserve">. </w:t>
      </w:r>
      <w:proofErr w:type="spellStart"/>
      <w:r w:rsidR="00DF4931" w:rsidRPr="3FC35979">
        <w:rPr>
          <w:rFonts w:asciiTheme="minorHAnsi" w:eastAsiaTheme="minorEastAsia" w:hAnsiTheme="minorHAnsi" w:cstheme="minorBidi"/>
          <w:lang w:val="en-GB"/>
        </w:rPr>
        <w:t>Spermatogonial</w:t>
      </w:r>
      <w:proofErr w:type="spellEnd"/>
      <w:r w:rsidR="00DF4931" w:rsidRPr="3FC35979">
        <w:rPr>
          <w:rFonts w:asciiTheme="minorHAnsi" w:eastAsiaTheme="minorEastAsia" w:hAnsiTheme="minorHAnsi" w:cstheme="minorBidi"/>
          <w:lang w:val="en-GB"/>
        </w:rPr>
        <w:t xml:space="preserve"> transplantation was optimized to produce gi</w:t>
      </w:r>
      <w:r w:rsidR="00810A67" w:rsidRPr="3FC35979">
        <w:rPr>
          <w:rFonts w:asciiTheme="minorHAnsi" w:eastAsiaTheme="minorEastAsia" w:hAnsiTheme="minorHAnsi" w:cstheme="minorBidi"/>
          <w:lang w:val="en-GB"/>
        </w:rPr>
        <w:t>ant</w:t>
      </w:r>
      <w:r w:rsidR="00DF4931" w:rsidRPr="3FC35979">
        <w:rPr>
          <w:rFonts w:asciiTheme="minorHAnsi" w:eastAsiaTheme="minorEastAsia" w:hAnsiTheme="minorHAnsi" w:cstheme="minorBidi"/>
          <w:lang w:val="en-GB"/>
        </w:rPr>
        <w:t xml:space="preserve"> danio germline chim</w:t>
      </w:r>
      <w:r w:rsidR="00805421" w:rsidRPr="3FC35979">
        <w:rPr>
          <w:rFonts w:asciiTheme="minorHAnsi" w:eastAsiaTheme="minorEastAsia" w:hAnsiTheme="minorHAnsi" w:cstheme="minorBidi"/>
          <w:lang w:val="en-GB"/>
        </w:rPr>
        <w:t>e</w:t>
      </w:r>
      <w:r w:rsidR="00DF4931" w:rsidRPr="3FC35979">
        <w:rPr>
          <w:rFonts w:asciiTheme="minorHAnsi" w:eastAsiaTheme="minorEastAsia" w:hAnsiTheme="minorHAnsi" w:cstheme="minorBidi"/>
          <w:lang w:val="en-GB"/>
        </w:rPr>
        <w:t>ra</w:t>
      </w:r>
      <w:r w:rsidR="00443401" w:rsidRPr="3FC35979">
        <w:rPr>
          <w:rFonts w:asciiTheme="minorHAnsi" w:eastAsiaTheme="minorEastAsia" w:hAnsiTheme="minorHAnsi" w:cstheme="minorBidi"/>
          <w:lang w:val="en-GB"/>
        </w:rPr>
        <w:t xml:space="preserve"> with </w:t>
      </w:r>
      <w:r w:rsidR="00752C01" w:rsidRPr="3FC35979">
        <w:rPr>
          <w:rFonts w:asciiTheme="minorHAnsi" w:eastAsiaTheme="minorEastAsia" w:hAnsiTheme="minorHAnsi" w:cstheme="minorBidi"/>
          <w:lang w:val="en-GB"/>
        </w:rPr>
        <w:t xml:space="preserve">ten times more concentrated zebrafish donor-derived </w:t>
      </w:r>
      <w:r w:rsidR="00CD631E" w:rsidRPr="3FC35979">
        <w:rPr>
          <w:rFonts w:asciiTheme="minorHAnsi" w:eastAsiaTheme="minorEastAsia" w:hAnsiTheme="minorHAnsi" w:cstheme="minorBidi"/>
          <w:lang w:val="en-GB"/>
        </w:rPr>
        <w:t xml:space="preserve">sperm </w:t>
      </w:r>
      <w:r w:rsidR="00752C01" w:rsidRPr="3FC35979">
        <w:rPr>
          <w:rFonts w:asciiTheme="minorHAnsi" w:eastAsiaTheme="minorEastAsia" w:hAnsiTheme="minorHAnsi" w:cstheme="minorBidi"/>
          <w:lang w:val="en-GB"/>
        </w:rPr>
        <w:t>than the donor</w:t>
      </w:r>
      <w:r w:rsidR="00810A67" w:rsidRPr="3FC35979">
        <w:rPr>
          <w:rFonts w:asciiTheme="minorHAnsi" w:eastAsiaTheme="minorEastAsia" w:hAnsiTheme="minorHAnsi" w:cstheme="minorBidi"/>
          <w:lang w:val="en-GB"/>
        </w:rPr>
        <w:t>.</w:t>
      </w:r>
      <w:r w:rsidR="000F2734" w:rsidRPr="3FC35979">
        <w:rPr>
          <w:rFonts w:asciiTheme="minorHAnsi" w:eastAsiaTheme="minorEastAsia" w:hAnsiTheme="minorHAnsi" w:cstheme="minorBidi"/>
          <w:lang w:val="en-GB"/>
        </w:rPr>
        <w:t xml:space="preserve"> </w:t>
      </w:r>
      <w:r w:rsidR="001E6BB7" w:rsidRPr="3FC35979">
        <w:rPr>
          <w:rFonts w:asciiTheme="minorHAnsi" w:eastAsiaTheme="minorEastAsia" w:hAnsiTheme="minorHAnsi" w:cstheme="minorBidi"/>
          <w:lang w:val="en-GB"/>
        </w:rPr>
        <w:t>A similar method can be applied to other species in the future to increase gamete production via a bigger surrogate.</w:t>
      </w:r>
      <w:r w:rsidR="00ED1747" w:rsidRPr="3FC35979">
        <w:rPr>
          <w:rFonts w:asciiTheme="minorHAnsi" w:eastAsiaTheme="minorEastAsia" w:hAnsiTheme="minorHAnsi" w:cstheme="minorBidi"/>
          <w:lang w:val="en-GB"/>
        </w:rPr>
        <w:t xml:space="preserve"> </w:t>
      </w:r>
      <w:r w:rsidR="00172528" w:rsidRPr="3FC35979">
        <w:rPr>
          <w:rFonts w:asciiTheme="minorHAnsi" w:eastAsiaTheme="minorEastAsia" w:hAnsiTheme="minorHAnsi" w:cstheme="minorBidi"/>
          <w:lang w:val="en-GB"/>
        </w:rPr>
        <w:t>A t</w:t>
      </w:r>
      <w:r w:rsidR="001A1C47" w:rsidRPr="3FC35979">
        <w:rPr>
          <w:rFonts w:asciiTheme="minorHAnsi" w:eastAsiaTheme="minorEastAsia" w:hAnsiTheme="minorHAnsi" w:cstheme="minorBidi"/>
          <w:lang w:val="en-GB"/>
        </w:rPr>
        <w:t>horough investigation of epimutation</w:t>
      </w:r>
      <w:r w:rsidR="006A0999" w:rsidRPr="3FC35979">
        <w:rPr>
          <w:rFonts w:asciiTheme="minorHAnsi" w:eastAsiaTheme="minorEastAsia" w:hAnsiTheme="minorHAnsi" w:cstheme="minorBidi"/>
          <w:lang w:val="en-GB"/>
        </w:rPr>
        <w:t>s</w:t>
      </w:r>
      <w:r w:rsidR="001A1C47" w:rsidRPr="3FC35979">
        <w:rPr>
          <w:rFonts w:asciiTheme="minorHAnsi" w:eastAsiaTheme="minorEastAsia" w:hAnsiTheme="minorHAnsi" w:cstheme="minorBidi"/>
          <w:lang w:val="en-GB"/>
        </w:rPr>
        <w:t xml:space="preserve"> and their functional changes w</w:t>
      </w:r>
      <w:r w:rsidR="00962A8E" w:rsidRPr="3FC35979">
        <w:rPr>
          <w:rFonts w:asciiTheme="minorHAnsi" w:eastAsiaTheme="minorEastAsia" w:hAnsiTheme="minorHAnsi" w:cstheme="minorBidi"/>
          <w:lang w:val="en-GB"/>
        </w:rPr>
        <w:t>as</w:t>
      </w:r>
      <w:r w:rsidR="001A1C47" w:rsidRPr="3FC35979">
        <w:rPr>
          <w:rFonts w:asciiTheme="minorHAnsi" w:eastAsiaTheme="minorEastAsia" w:hAnsiTheme="minorHAnsi" w:cstheme="minorBidi"/>
          <w:lang w:val="en-GB"/>
        </w:rPr>
        <w:t xml:space="preserve"> </w:t>
      </w:r>
      <w:r w:rsidR="00254F21" w:rsidRPr="3FC35979">
        <w:rPr>
          <w:rFonts w:asciiTheme="minorHAnsi" w:eastAsiaTheme="minorEastAsia" w:hAnsiTheme="minorHAnsi" w:cstheme="minorBidi"/>
          <w:lang w:val="en-GB"/>
        </w:rPr>
        <w:t>a</w:t>
      </w:r>
      <w:r w:rsidR="00113C54" w:rsidRPr="3FC35979">
        <w:rPr>
          <w:rFonts w:asciiTheme="minorHAnsi" w:eastAsiaTheme="minorEastAsia" w:hAnsiTheme="minorHAnsi" w:cstheme="minorBidi"/>
          <w:lang w:val="en-GB"/>
        </w:rPr>
        <w:t>s</w:t>
      </w:r>
      <w:r w:rsidR="00254F21" w:rsidRPr="3FC35979">
        <w:rPr>
          <w:rFonts w:asciiTheme="minorHAnsi" w:eastAsiaTheme="minorEastAsia" w:hAnsiTheme="minorHAnsi" w:cstheme="minorBidi"/>
          <w:lang w:val="en-GB"/>
        </w:rPr>
        <w:t>sesse</w:t>
      </w:r>
      <w:r w:rsidR="006A0999" w:rsidRPr="3FC35979">
        <w:rPr>
          <w:rFonts w:asciiTheme="minorHAnsi" w:eastAsiaTheme="minorEastAsia" w:hAnsiTheme="minorHAnsi" w:cstheme="minorBidi"/>
          <w:lang w:val="en-GB"/>
        </w:rPr>
        <w:t>d</w:t>
      </w:r>
      <w:r w:rsidR="00254F21" w:rsidRPr="3FC35979">
        <w:rPr>
          <w:rFonts w:asciiTheme="minorHAnsi" w:eastAsiaTheme="minorEastAsia" w:hAnsiTheme="minorHAnsi" w:cstheme="minorBidi"/>
          <w:lang w:val="en-GB"/>
        </w:rPr>
        <w:t xml:space="preserve"> using two kind</w:t>
      </w:r>
      <w:r w:rsidR="00113C54" w:rsidRPr="3FC35979">
        <w:rPr>
          <w:rFonts w:asciiTheme="minorHAnsi" w:eastAsiaTheme="minorEastAsia" w:hAnsiTheme="minorHAnsi" w:cstheme="minorBidi"/>
          <w:lang w:val="en-GB"/>
        </w:rPr>
        <w:t>s</w:t>
      </w:r>
      <w:r w:rsidR="00254F21" w:rsidRPr="3FC35979">
        <w:rPr>
          <w:rFonts w:asciiTheme="minorHAnsi" w:eastAsiaTheme="minorEastAsia" w:hAnsiTheme="minorHAnsi" w:cstheme="minorBidi"/>
          <w:lang w:val="en-GB"/>
        </w:rPr>
        <w:t xml:space="preserve"> of surrogates.</w:t>
      </w:r>
      <w:r w:rsidR="00714C1A" w:rsidRPr="3FC35979">
        <w:rPr>
          <w:rFonts w:asciiTheme="minorHAnsi" w:eastAsiaTheme="minorEastAsia" w:hAnsiTheme="minorHAnsi" w:cstheme="minorBidi"/>
          <w:lang w:val="en-GB"/>
        </w:rPr>
        <w:t xml:space="preserve"> The study revealed t</w:t>
      </w:r>
      <w:r w:rsidR="005D3BC2" w:rsidRPr="3FC35979">
        <w:rPr>
          <w:rFonts w:asciiTheme="minorHAnsi" w:eastAsiaTheme="minorEastAsia" w:hAnsiTheme="minorHAnsi" w:cstheme="minorBidi"/>
          <w:lang w:val="en-GB"/>
        </w:rPr>
        <w:t xml:space="preserve">hat the sperm </w:t>
      </w:r>
      <w:r w:rsidR="00037088" w:rsidRPr="3FC35979">
        <w:rPr>
          <w:rFonts w:asciiTheme="minorHAnsi" w:eastAsiaTheme="minorEastAsia" w:hAnsiTheme="minorHAnsi" w:cstheme="minorBidi"/>
          <w:lang w:val="en-GB"/>
        </w:rPr>
        <w:t xml:space="preserve">and progeny from both </w:t>
      </w:r>
      <w:r w:rsidR="00030127" w:rsidRPr="3FC35979">
        <w:rPr>
          <w:rFonts w:asciiTheme="minorHAnsi" w:eastAsiaTheme="minorEastAsia" w:hAnsiTheme="minorHAnsi" w:cstheme="minorBidi"/>
          <w:lang w:val="en-GB"/>
        </w:rPr>
        <w:t>surrogates are genome-wide hypermethylated compared to the donor sperm</w:t>
      </w:r>
      <w:r w:rsidR="005D3BC2" w:rsidRPr="3FC35979">
        <w:rPr>
          <w:rFonts w:asciiTheme="minorHAnsi" w:eastAsiaTheme="minorEastAsia" w:hAnsiTheme="minorHAnsi" w:cstheme="minorBidi"/>
          <w:lang w:val="en-GB"/>
        </w:rPr>
        <w:t xml:space="preserve"> and progeny.</w:t>
      </w:r>
      <w:r w:rsidR="00037088" w:rsidRPr="3FC35979">
        <w:rPr>
          <w:rFonts w:asciiTheme="minorHAnsi" w:eastAsiaTheme="minorEastAsia" w:hAnsiTheme="minorHAnsi" w:cstheme="minorBidi"/>
          <w:lang w:val="en-GB"/>
        </w:rPr>
        <w:t xml:space="preserve"> The pe</w:t>
      </w:r>
      <w:r w:rsidR="00E41987" w:rsidRPr="3FC35979">
        <w:rPr>
          <w:rFonts w:asciiTheme="minorHAnsi" w:eastAsiaTheme="minorEastAsia" w:hAnsiTheme="minorHAnsi" w:cstheme="minorBidi"/>
          <w:lang w:val="en-GB"/>
        </w:rPr>
        <w:t>r</w:t>
      </w:r>
      <w:r w:rsidR="00037088" w:rsidRPr="3FC35979">
        <w:rPr>
          <w:rFonts w:asciiTheme="minorHAnsi" w:eastAsiaTheme="minorEastAsia" w:hAnsiTheme="minorHAnsi" w:cstheme="minorBidi"/>
          <w:lang w:val="en-GB"/>
        </w:rPr>
        <w:t xml:space="preserve">turbed hypermethylation </w:t>
      </w:r>
      <w:r w:rsidR="00E41987" w:rsidRPr="3FC35979">
        <w:rPr>
          <w:rFonts w:asciiTheme="minorHAnsi" w:eastAsiaTheme="minorEastAsia" w:hAnsiTheme="minorHAnsi" w:cstheme="minorBidi"/>
          <w:lang w:val="en-GB"/>
        </w:rPr>
        <w:t>did not in</w:t>
      </w:r>
      <w:r w:rsidR="007D3E76" w:rsidRPr="3FC35979">
        <w:rPr>
          <w:rFonts w:asciiTheme="minorHAnsi" w:eastAsiaTheme="minorEastAsia" w:hAnsiTheme="minorHAnsi" w:cstheme="minorBidi"/>
          <w:lang w:val="en-GB"/>
        </w:rPr>
        <w:t xml:space="preserve">fluence </w:t>
      </w:r>
      <w:r w:rsidR="00066584" w:rsidRPr="3FC35979">
        <w:rPr>
          <w:rFonts w:asciiTheme="minorHAnsi" w:eastAsiaTheme="minorEastAsia" w:hAnsiTheme="minorHAnsi" w:cstheme="minorBidi"/>
          <w:lang w:val="en-GB"/>
        </w:rPr>
        <w:t>gene expression</w:t>
      </w:r>
      <w:r w:rsidR="00E41987" w:rsidRPr="3FC35979">
        <w:rPr>
          <w:rFonts w:asciiTheme="minorHAnsi" w:eastAsiaTheme="minorEastAsia" w:hAnsiTheme="minorHAnsi" w:cstheme="minorBidi"/>
          <w:lang w:val="en-GB"/>
        </w:rPr>
        <w:t xml:space="preserve"> changes </w:t>
      </w:r>
      <w:r w:rsidR="007D3E76" w:rsidRPr="3FC35979">
        <w:rPr>
          <w:rFonts w:asciiTheme="minorHAnsi" w:eastAsiaTheme="minorEastAsia" w:hAnsiTheme="minorHAnsi" w:cstheme="minorBidi"/>
          <w:lang w:val="en-GB"/>
        </w:rPr>
        <w:t>or phenotypical abnormalities confirmed by gene expression analyses and phenotypical investigations</w:t>
      </w:r>
      <w:r w:rsidR="00CF0E96" w:rsidRPr="3FC35979">
        <w:rPr>
          <w:rFonts w:asciiTheme="minorHAnsi" w:eastAsiaTheme="minorEastAsia" w:hAnsiTheme="minorHAnsi" w:cstheme="minorBidi"/>
          <w:lang w:val="en-GB"/>
        </w:rPr>
        <w:t>.</w:t>
      </w:r>
      <w:r w:rsidR="00B24A95" w:rsidRPr="3FC35979">
        <w:rPr>
          <w:rFonts w:asciiTheme="minorHAnsi" w:eastAsiaTheme="minorEastAsia" w:hAnsiTheme="minorHAnsi" w:cstheme="minorBidi"/>
          <w:lang w:val="en-GB"/>
        </w:rPr>
        <w:t xml:space="preserve"> </w:t>
      </w:r>
      <w:r w:rsidR="000277BB">
        <w:rPr>
          <w:rFonts w:asciiTheme="minorHAnsi" w:eastAsiaTheme="minorEastAsia" w:hAnsiTheme="minorHAnsi" w:cstheme="minorBidi"/>
          <w:lang w:val="en-GB"/>
        </w:rPr>
        <w:t>Par</w:t>
      </w:r>
      <w:r w:rsidR="00D73615">
        <w:rPr>
          <w:rFonts w:asciiTheme="minorHAnsi" w:eastAsiaTheme="minorEastAsia" w:hAnsiTheme="minorHAnsi" w:cstheme="minorBidi"/>
          <w:lang w:val="en-GB"/>
        </w:rPr>
        <w:t>t</w:t>
      </w:r>
      <w:r w:rsidR="000277BB">
        <w:rPr>
          <w:rFonts w:asciiTheme="minorHAnsi" w:eastAsiaTheme="minorEastAsia" w:hAnsiTheme="minorHAnsi" w:cstheme="minorBidi"/>
          <w:lang w:val="en-GB"/>
        </w:rPr>
        <w:t xml:space="preserve">ial gonadectomy in </w:t>
      </w:r>
      <w:r w:rsidR="00BF6257">
        <w:rPr>
          <w:rFonts w:asciiTheme="minorHAnsi" w:eastAsiaTheme="minorEastAsia" w:hAnsiTheme="minorHAnsi" w:cstheme="minorBidi"/>
          <w:lang w:val="en-GB"/>
        </w:rPr>
        <w:t xml:space="preserve">two small species, </w:t>
      </w:r>
      <w:r w:rsidR="000277BB">
        <w:rPr>
          <w:rFonts w:asciiTheme="minorHAnsi" w:eastAsiaTheme="minorEastAsia" w:hAnsiTheme="minorHAnsi" w:cstheme="minorBidi"/>
          <w:lang w:val="en-GB"/>
        </w:rPr>
        <w:t>zebrafish and killifish</w:t>
      </w:r>
      <w:r w:rsidR="00BF6257">
        <w:rPr>
          <w:rFonts w:asciiTheme="minorHAnsi" w:eastAsiaTheme="minorEastAsia" w:hAnsiTheme="minorHAnsi" w:cstheme="minorBidi"/>
          <w:lang w:val="en-GB"/>
        </w:rPr>
        <w:t>,</w:t>
      </w:r>
      <w:r w:rsidR="000277BB">
        <w:rPr>
          <w:rFonts w:asciiTheme="minorHAnsi" w:eastAsiaTheme="minorEastAsia" w:hAnsiTheme="minorHAnsi" w:cstheme="minorBidi"/>
          <w:lang w:val="en-GB"/>
        </w:rPr>
        <w:t xml:space="preserve"> </w:t>
      </w:r>
      <w:r w:rsidR="00B34D1A">
        <w:rPr>
          <w:rFonts w:asciiTheme="minorHAnsi" w:eastAsiaTheme="minorEastAsia" w:hAnsiTheme="minorHAnsi" w:cstheme="minorBidi"/>
          <w:lang w:val="en-GB"/>
        </w:rPr>
        <w:t xml:space="preserve">provided an effective </w:t>
      </w:r>
      <w:r w:rsidR="00D73615">
        <w:rPr>
          <w:rFonts w:asciiTheme="minorHAnsi" w:eastAsiaTheme="minorEastAsia" w:hAnsiTheme="minorHAnsi" w:cstheme="minorBidi"/>
          <w:lang w:val="en-GB"/>
        </w:rPr>
        <w:t xml:space="preserve">method for germ cell isolation </w:t>
      </w:r>
      <w:r w:rsidR="006226DD">
        <w:rPr>
          <w:rFonts w:asciiTheme="minorHAnsi" w:eastAsiaTheme="minorEastAsia" w:hAnsiTheme="minorHAnsi" w:cstheme="minorBidi"/>
          <w:lang w:val="en-GB"/>
        </w:rPr>
        <w:t>without sacrificing the donor</w:t>
      </w:r>
      <w:r w:rsidR="00AC6E12">
        <w:rPr>
          <w:rFonts w:asciiTheme="minorHAnsi" w:eastAsiaTheme="minorEastAsia" w:hAnsiTheme="minorHAnsi" w:cstheme="minorBidi"/>
          <w:lang w:val="en-GB"/>
        </w:rPr>
        <w:t>, which may appl</w:t>
      </w:r>
      <w:r w:rsidR="00FC77CB">
        <w:rPr>
          <w:rFonts w:asciiTheme="minorHAnsi" w:eastAsiaTheme="minorEastAsia" w:hAnsiTheme="minorHAnsi" w:cstheme="minorBidi"/>
          <w:lang w:val="en-GB"/>
        </w:rPr>
        <w:t xml:space="preserve">y </w:t>
      </w:r>
      <w:r w:rsidR="00EA66F2">
        <w:rPr>
          <w:rFonts w:asciiTheme="minorHAnsi" w:eastAsiaTheme="minorEastAsia" w:hAnsiTheme="minorHAnsi" w:cstheme="minorBidi"/>
          <w:lang w:val="en-GB"/>
        </w:rPr>
        <w:t>to</w:t>
      </w:r>
      <w:r w:rsidR="00AC6E12">
        <w:rPr>
          <w:rFonts w:asciiTheme="minorHAnsi" w:eastAsiaTheme="minorEastAsia" w:hAnsiTheme="minorHAnsi" w:cstheme="minorBidi"/>
          <w:lang w:val="en-GB"/>
        </w:rPr>
        <w:t xml:space="preserve"> other species</w:t>
      </w:r>
      <w:r w:rsidR="0074428C">
        <w:rPr>
          <w:rFonts w:asciiTheme="minorHAnsi" w:eastAsiaTheme="minorEastAsia" w:hAnsiTheme="minorHAnsi" w:cstheme="minorBidi"/>
          <w:lang w:val="en-GB"/>
        </w:rPr>
        <w:t xml:space="preserve"> for surrogate production</w:t>
      </w:r>
      <w:r w:rsidR="00EA5272">
        <w:rPr>
          <w:rFonts w:asciiTheme="minorHAnsi" w:eastAsiaTheme="minorEastAsia" w:hAnsiTheme="minorHAnsi" w:cstheme="minorBidi"/>
          <w:lang w:val="en-GB"/>
        </w:rPr>
        <w:t xml:space="preserve">. </w:t>
      </w:r>
      <w:r w:rsidR="00FB3FB0" w:rsidRPr="3FC35979">
        <w:rPr>
          <w:rFonts w:asciiTheme="minorHAnsi" w:eastAsiaTheme="minorEastAsia" w:hAnsiTheme="minorHAnsi" w:cstheme="minorBidi"/>
          <w:lang w:val="en-GB"/>
        </w:rPr>
        <w:t>The data from the current study will provide</w:t>
      </w:r>
      <w:r w:rsidR="004A7D4A" w:rsidRPr="3FC35979">
        <w:rPr>
          <w:rFonts w:asciiTheme="minorHAnsi" w:eastAsiaTheme="minorEastAsia" w:hAnsiTheme="minorHAnsi" w:cstheme="minorBidi"/>
          <w:lang w:val="en-GB"/>
        </w:rPr>
        <w:t xml:space="preserve"> </w:t>
      </w:r>
      <w:r w:rsidR="001F25C8" w:rsidRPr="3FC35979">
        <w:rPr>
          <w:rFonts w:asciiTheme="minorHAnsi" w:eastAsiaTheme="minorEastAsia" w:hAnsiTheme="minorHAnsi" w:cstheme="minorBidi"/>
          <w:lang w:val="en-GB"/>
        </w:rPr>
        <w:t>gre</w:t>
      </w:r>
      <w:r w:rsidR="00015806" w:rsidRPr="3FC35979">
        <w:rPr>
          <w:rFonts w:asciiTheme="minorHAnsi" w:eastAsiaTheme="minorEastAsia" w:hAnsiTheme="minorHAnsi" w:cstheme="minorBidi"/>
          <w:lang w:val="en-GB"/>
        </w:rPr>
        <w:t>a</w:t>
      </w:r>
      <w:r w:rsidR="001F25C8" w:rsidRPr="3FC35979">
        <w:rPr>
          <w:rFonts w:asciiTheme="minorHAnsi" w:eastAsiaTheme="minorEastAsia" w:hAnsiTheme="minorHAnsi" w:cstheme="minorBidi"/>
          <w:lang w:val="en-GB"/>
        </w:rPr>
        <w:t xml:space="preserve">ter insight </w:t>
      </w:r>
      <w:r w:rsidR="00015806" w:rsidRPr="3FC35979">
        <w:rPr>
          <w:rFonts w:asciiTheme="minorHAnsi" w:eastAsiaTheme="minorEastAsia" w:hAnsiTheme="minorHAnsi" w:cstheme="minorBidi"/>
          <w:lang w:val="en-GB"/>
        </w:rPr>
        <w:t>in</w:t>
      </w:r>
      <w:r w:rsidR="001F25C8" w:rsidRPr="3FC35979">
        <w:rPr>
          <w:rFonts w:asciiTheme="minorHAnsi" w:eastAsiaTheme="minorEastAsia" w:hAnsiTheme="minorHAnsi" w:cstheme="minorBidi"/>
          <w:lang w:val="en-GB"/>
        </w:rPr>
        <w:t>to future germ cell tr</w:t>
      </w:r>
      <w:r w:rsidR="00015806" w:rsidRPr="3FC35979">
        <w:rPr>
          <w:rFonts w:asciiTheme="minorHAnsi" w:eastAsiaTheme="minorEastAsia" w:hAnsiTheme="minorHAnsi" w:cstheme="minorBidi"/>
          <w:lang w:val="en-GB"/>
        </w:rPr>
        <w:t>ans</w:t>
      </w:r>
      <w:r w:rsidR="001F25C8" w:rsidRPr="3FC35979">
        <w:rPr>
          <w:rFonts w:asciiTheme="minorHAnsi" w:eastAsiaTheme="minorEastAsia" w:hAnsiTheme="minorHAnsi" w:cstheme="minorBidi"/>
          <w:lang w:val="en-GB"/>
        </w:rPr>
        <w:t>plantation studies</w:t>
      </w:r>
      <w:r w:rsidR="00015806" w:rsidRPr="3FC35979">
        <w:rPr>
          <w:rFonts w:asciiTheme="minorHAnsi" w:eastAsiaTheme="minorEastAsia" w:hAnsiTheme="minorHAnsi" w:cstheme="minorBidi"/>
          <w:lang w:val="en-GB"/>
        </w:rPr>
        <w:t>,</w:t>
      </w:r>
      <w:r w:rsidR="001F25C8" w:rsidRPr="3FC35979">
        <w:rPr>
          <w:rFonts w:asciiTheme="minorHAnsi" w:eastAsiaTheme="minorEastAsia" w:hAnsiTheme="minorHAnsi" w:cstheme="minorBidi"/>
          <w:lang w:val="en-GB"/>
        </w:rPr>
        <w:t xml:space="preserve"> and the epigenetic </w:t>
      </w:r>
      <w:r w:rsidR="00E258C6" w:rsidRPr="3FC35979">
        <w:rPr>
          <w:rFonts w:asciiTheme="minorHAnsi" w:eastAsiaTheme="minorEastAsia" w:hAnsiTheme="minorHAnsi" w:cstheme="minorBidi"/>
          <w:lang w:val="en-GB"/>
        </w:rPr>
        <w:t>comparative studies set the st</w:t>
      </w:r>
      <w:r w:rsidR="00015806" w:rsidRPr="3FC35979">
        <w:rPr>
          <w:rFonts w:asciiTheme="minorHAnsi" w:eastAsiaTheme="minorEastAsia" w:hAnsiTheme="minorHAnsi" w:cstheme="minorBidi"/>
          <w:lang w:val="en-GB"/>
        </w:rPr>
        <w:t>a</w:t>
      </w:r>
      <w:r w:rsidR="00E258C6" w:rsidRPr="3FC35979">
        <w:rPr>
          <w:rFonts w:asciiTheme="minorHAnsi" w:eastAsiaTheme="minorEastAsia" w:hAnsiTheme="minorHAnsi" w:cstheme="minorBidi"/>
          <w:lang w:val="en-GB"/>
        </w:rPr>
        <w:t xml:space="preserve">ge for in-depth analysis of </w:t>
      </w:r>
      <w:r w:rsidR="00015806" w:rsidRPr="3FC35979">
        <w:rPr>
          <w:rFonts w:asciiTheme="minorHAnsi" w:eastAsiaTheme="minorEastAsia" w:hAnsiTheme="minorHAnsi" w:cstheme="minorBidi"/>
          <w:lang w:val="en-GB"/>
        </w:rPr>
        <w:t xml:space="preserve">donor-derived gametes from phylogenetically distant surrogates and the cryopreserved germ stem cells. </w:t>
      </w:r>
    </w:p>
    <w:p w14:paraId="461B0EEF" w14:textId="607330CB" w:rsidR="00527A82" w:rsidRPr="00527A82" w:rsidRDefault="00527A82" w:rsidP="00527A82">
      <w:pPr>
        <w:spacing w:line="259" w:lineRule="auto"/>
        <w:jc w:val="center"/>
        <w:rPr>
          <w:rFonts w:asciiTheme="minorHAnsi" w:eastAsiaTheme="minorHAnsi" w:hAnsiTheme="minorHAnsi" w:cstheme="minorHAnsi"/>
          <w:b/>
          <w:sz w:val="28"/>
          <w:szCs w:val="28"/>
          <w:lang w:val="en-GB" w:eastAsia="en-US"/>
        </w:rPr>
      </w:pPr>
      <w:r w:rsidRPr="00527A82">
        <w:rPr>
          <w:rFonts w:asciiTheme="minorHAnsi" w:eastAsiaTheme="minorHAnsi" w:hAnsiTheme="minorHAnsi" w:cstheme="minorHAnsi"/>
          <w:b/>
          <w:sz w:val="28"/>
          <w:szCs w:val="28"/>
          <w:lang w:val="en-GB" w:eastAsia="en-US"/>
        </w:rPr>
        <w:t>Czech Summary</w:t>
      </w:r>
    </w:p>
    <w:p w14:paraId="216839DD" w14:textId="77777777" w:rsidR="00012837" w:rsidRPr="00527A82" w:rsidRDefault="00012837" w:rsidP="00012837">
      <w:pPr>
        <w:spacing w:line="259" w:lineRule="auto"/>
        <w:jc w:val="center"/>
        <w:rPr>
          <w:rFonts w:asciiTheme="minorHAnsi" w:eastAsiaTheme="minorEastAsia" w:hAnsiTheme="minorHAnsi" w:cstheme="minorBidi"/>
          <w:lang w:val="en-GB" w:eastAsia="en-US"/>
        </w:rPr>
      </w:pPr>
      <w:r w:rsidRPr="6D95E3B4">
        <w:rPr>
          <w:rFonts w:asciiTheme="minorHAnsi" w:eastAsiaTheme="minorEastAsia" w:hAnsiTheme="minorHAnsi" w:cstheme="minorBidi"/>
          <w:lang w:val="en-GB" w:eastAsia="en-US"/>
        </w:rPr>
        <w:t>Rigolin Nayak</w:t>
      </w:r>
    </w:p>
    <w:p w14:paraId="25E12D0C" w14:textId="27119E5B" w:rsidR="6D95E3B4" w:rsidRDefault="6D95E3B4" w:rsidP="6D95E3B4">
      <w:pPr>
        <w:spacing w:line="259" w:lineRule="auto"/>
        <w:jc w:val="center"/>
        <w:rPr>
          <w:rFonts w:asciiTheme="minorHAnsi" w:eastAsiaTheme="minorEastAsia" w:hAnsiTheme="minorHAnsi" w:cstheme="minorBidi"/>
          <w:lang w:val="en-GB" w:eastAsia="en-US"/>
        </w:rPr>
      </w:pPr>
    </w:p>
    <w:p w14:paraId="1718CEAD" w14:textId="678975BC" w:rsidR="00527A82" w:rsidRPr="00527A82" w:rsidRDefault="353DBFCB" w:rsidP="00982108">
      <w:pPr>
        <w:spacing w:line="259" w:lineRule="auto"/>
        <w:jc w:val="both"/>
        <w:rPr>
          <w:rFonts w:asciiTheme="minorHAnsi" w:eastAsiaTheme="minorEastAsia" w:hAnsiTheme="minorHAnsi" w:cstheme="minorBidi"/>
          <w:lang w:val="en-GB" w:eastAsia="en-US"/>
        </w:rPr>
      </w:pPr>
      <w:proofErr w:type="spellStart"/>
      <w:r w:rsidRPr="18020469">
        <w:rPr>
          <w:rFonts w:asciiTheme="minorHAnsi" w:eastAsiaTheme="minorEastAsia" w:hAnsiTheme="minorHAnsi" w:cstheme="minorBidi"/>
          <w:lang w:val="en-GB" w:eastAsia="en-US"/>
        </w:rPr>
        <w:t>Náhradní</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produkce</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pomocí</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transplantace</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zárodečných</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kmenových</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buněk</w:t>
      </w:r>
      <w:proofErr w:type="spellEnd"/>
      <w:r w:rsidRPr="18020469">
        <w:rPr>
          <w:rFonts w:asciiTheme="minorHAnsi" w:eastAsiaTheme="minorEastAsia" w:hAnsiTheme="minorHAnsi" w:cstheme="minorBidi"/>
          <w:lang w:val="en-GB" w:eastAsia="en-US"/>
        </w:rPr>
        <w:t xml:space="preserve"> je </w:t>
      </w:r>
      <w:proofErr w:type="spellStart"/>
      <w:r w:rsidRPr="18020469">
        <w:rPr>
          <w:rFonts w:asciiTheme="minorHAnsi" w:eastAsiaTheme="minorEastAsia" w:hAnsiTheme="minorHAnsi" w:cstheme="minorBidi"/>
          <w:lang w:val="en-GB" w:eastAsia="en-US"/>
        </w:rPr>
        <w:t>novou</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biotechnologií</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která</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má</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zefektivnit</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akvakulturu</w:t>
      </w:r>
      <w:proofErr w:type="spellEnd"/>
      <w:r w:rsidRPr="18020469">
        <w:rPr>
          <w:rFonts w:asciiTheme="minorHAnsi" w:eastAsiaTheme="minorEastAsia" w:hAnsiTheme="minorHAnsi" w:cstheme="minorBidi"/>
          <w:lang w:val="en-GB" w:eastAsia="en-US"/>
        </w:rPr>
        <w:t xml:space="preserve"> a </w:t>
      </w:r>
      <w:proofErr w:type="spellStart"/>
      <w:r w:rsidRPr="18020469">
        <w:rPr>
          <w:rFonts w:asciiTheme="minorHAnsi" w:eastAsiaTheme="minorEastAsia" w:hAnsiTheme="minorHAnsi" w:cstheme="minorBidi"/>
          <w:lang w:val="en-GB" w:eastAsia="en-US"/>
        </w:rPr>
        <w:t>základní</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výzkum</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týkající</w:t>
      </w:r>
      <w:proofErr w:type="spellEnd"/>
      <w:r w:rsidRPr="18020469">
        <w:rPr>
          <w:rFonts w:asciiTheme="minorHAnsi" w:eastAsiaTheme="minorEastAsia" w:hAnsiTheme="minorHAnsi" w:cstheme="minorBidi"/>
          <w:lang w:val="en-GB" w:eastAsia="en-US"/>
        </w:rPr>
        <w:t xml:space="preserve"> se </w:t>
      </w:r>
      <w:proofErr w:type="spellStart"/>
      <w:r w:rsidRPr="18020469">
        <w:rPr>
          <w:rFonts w:asciiTheme="minorHAnsi" w:eastAsiaTheme="minorEastAsia" w:hAnsiTheme="minorHAnsi" w:cstheme="minorBidi"/>
          <w:lang w:val="en-GB" w:eastAsia="en-US"/>
        </w:rPr>
        <w:t>reprodukční</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biologie</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ryb</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Zárodečné</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kmenové</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buňky</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odebrané</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dárci</w:t>
      </w:r>
      <w:proofErr w:type="spellEnd"/>
      <w:r w:rsidRPr="18020469">
        <w:rPr>
          <w:rFonts w:asciiTheme="minorHAnsi" w:eastAsiaTheme="minorEastAsia" w:hAnsiTheme="minorHAnsi" w:cstheme="minorBidi"/>
          <w:lang w:val="en-GB" w:eastAsia="en-US"/>
        </w:rPr>
        <w:t xml:space="preserve"> v </w:t>
      </w:r>
      <w:proofErr w:type="spellStart"/>
      <w:r w:rsidRPr="18020469">
        <w:rPr>
          <w:rFonts w:asciiTheme="minorHAnsi" w:eastAsiaTheme="minorEastAsia" w:hAnsiTheme="minorHAnsi" w:cstheme="minorBidi"/>
          <w:lang w:val="en-GB" w:eastAsia="en-US"/>
        </w:rPr>
        <w:t>embryonálním</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nebo</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dospělém</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stadiu</w:t>
      </w:r>
      <w:proofErr w:type="spellEnd"/>
      <w:r w:rsidRPr="18020469">
        <w:rPr>
          <w:rFonts w:asciiTheme="minorHAnsi" w:eastAsiaTheme="minorEastAsia" w:hAnsiTheme="minorHAnsi" w:cstheme="minorBidi"/>
          <w:lang w:val="en-GB" w:eastAsia="en-US"/>
        </w:rPr>
        <w:t xml:space="preserve"> se </w:t>
      </w:r>
      <w:proofErr w:type="spellStart"/>
      <w:r w:rsidRPr="18020469">
        <w:rPr>
          <w:rFonts w:asciiTheme="minorHAnsi" w:eastAsiaTheme="minorEastAsia" w:hAnsiTheme="minorHAnsi" w:cstheme="minorBidi"/>
          <w:lang w:val="en-GB" w:eastAsia="en-US"/>
        </w:rPr>
        <w:t>transplantují</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geneticky</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kompatibilním</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sterilním</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příjemcům</w:t>
      </w:r>
      <w:proofErr w:type="spellEnd"/>
      <w:r w:rsidRPr="18020469">
        <w:rPr>
          <w:rFonts w:asciiTheme="minorHAnsi" w:eastAsiaTheme="minorEastAsia" w:hAnsiTheme="minorHAnsi" w:cstheme="minorBidi"/>
          <w:lang w:val="en-GB" w:eastAsia="en-US"/>
        </w:rPr>
        <w:t xml:space="preserve">. U </w:t>
      </w:r>
      <w:proofErr w:type="spellStart"/>
      <w:r w:rsidRPr="18020469">
        <w:rPr>
          <w:rFonts w:asciiTheme="minorHAnsi" w:eastAsiaTheme="minorEastAsia" w:hAnsiTheme="minorHAnsi" w:cstheme="minorBidi"/>
          <w:lang w:val="en-GB" w:eastAsia="en-US"/>
        </w:rPr>
        <w:t>transplantovaných</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zárodečných</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buněk</w:t>
      </w:r>
      <w:proofErr w:type="spellEnd"/>
      <w:r w:rsidRPr="18020469">
        <w:rPr>
          <w:rFonts w:asciiTheme="minorHAnsi" w:eastAsiaTheme="minorEastAsia" w:hAnsiTheme="minorHAnsi" w:cstheme="minorBidi"/>
          <w:lang w:val="en-GB" w:eastAsia="en-US"/>
        </w:rPr>
        <w:t xml:space="preserve"> je </w:t>
      </w:r>
      <w:proofErr w:type="spellStart"/>
      <w:r w:rsidRPr="18020469">
        <w:rPr>
          <w:rFonts w:asciiTheme="minorHAnsi" w:eastAsiaTheme="minorEastAsia" w:hAnsiTheme="minorHAnsi" w:cstheme="minorBidi"/>
          <w:lang w:val="en-GB" w:eastAsia="en-US"/>
        </w:rPr>
        <w:t>méně</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pravděpodobné</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že</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budou</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příjemcem</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odmítnuty</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pokud</w:t>
      </w:r>
      <w:proofErr w:type="spellEnd"/>
      <w:r w:rsidRPr="18020469">
        <w:rPr>
          <w:rFonts w:asciiTheme="minorHAnsi" w:eastAsiaTheme="minorEastAsia" w:hAnsiTheme="minorHAnsi" w:cstheme="minorBidi"/>
          <w:lang w:val="en-GB" w:eastAsia="en-US"/>
        </w:rPr>
        <w:t xml:space="preserve"> je </w:t>
      </w:r>
      <w:proofErr w:type="spellStart"/>
      <w:r w:rsidRPr="18020469">
        <w:rPr>
          <w:rFonts w:asciiTheme="minorHAnsi" w:eastAsiaTheme="minorEastAsia" w:hAnsiTheme="minorHAnsi" w:cstheme="minorBidi"/>
          <w:lang w:val="en-GB" w:eastAsia="en-US"/>
        </w:rPr>
        <w:t>genetická</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příbuznost</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na</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úrovni</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druhu</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Produkce</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zárodečných</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chimér</w:t>
      </w:r>
      <w:proofErr w:type="spellEnd"/>
      <w:r w:rsidRPr="18020469">
        <w:rPr>
          <w:rFonts w:asciiTheme="minorHAnsi" w:eastAsiaTheme="minorEastAsia" w:hAnsiTheme="minorHAnsi" w:cstheme="minorBidi"/>
          <w:lang w:val="en-GB" w:eastAsia="en-US"/>
        </w:rPr>
        <w:t xml:space="preserve"> se </w:t>
      </w:r>
      <w:proofErr w:type="spellStart"/>
      <w:r w:rsidRPr="18020469">
        <w:rPr>
          <w:rFonts w:asciiTheme="minorHAnsi" w:eastAsiaTheme="minorEastAsia" w:hAnsiTheme="minorHAnsi" w:cstheme="minorBidi"/>
          <w:lang w:val="en-GB" w:eastAsia="en-US"/>
        </w:rPr>
        <w:t>však</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snižuje</w:t>
      </w:r>
      <w:proofErr w:type="spellEnd"/>
      <w:r w:rsidRPr="18020469">
        <w:rPr>
          <w:rFonts w:asciiTheme="minorHAnsi" w:eastAsiaTheme="minorEastAsia" w:hAnsiTheme="minorHAnsi" w:cstheme="minorBidi"/>
          <w:lang w:val="en-GB" w:eastAsia="en-US"/>
        </w:rPr>
        <w:t xml:space="preserve"> v </w:t>
      </w:r>
      <w:proofErr w:type="spellStart"/>
      <w:r w:rsidRPr="18020469">
        <w:rPr>
          <w:rFonts w:asciiTheme="minorHAnsi" w:eastAsiaTheme="minorEastAsia" w:hAnsiTheme="minorHAnsi" w:cstheme="minorBidi"/>
          <w:lang w:val="en-GB" w:eastAsia="en-US"/>
        </w:rPr>
        <w:t>případě</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fylogeneticky</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vzdálených</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druhů</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Xenogenní</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transplantace</w:t>
      </w:r>
      <w:proofErr w:type="spellEnd"/>
      <w:r w:rsidRPr="18020469">
        <w:rPr>
          <w:rFonts w:asciiTheme="minorHAnsi" w:eastAsiaTheme="minorEastAsia" w:hAnsiTheme="minorHAnsi" w:cstheme="minorBidi"/>
          <w:lang w:val="en-GB" w:eastAsia="en-US"/>
        </w:rPr>
        <w:t xml:space="preserve"> je </w:t>
      </w:r>
      <w:proofErr w:type="spellStart"/>
      <w:r w:rsidRPr="18020469">
        <w:rPr>
          <w:rFonts w:asciiTheme="minorHAnsi" w:eastAsiaTheme="minorEastAsia" w:hAnsiTheme="minorHAnsi" w:cstheme="minorBidi"/>
          <w:lang w:val="en-GB" w:eastAsia="en-US"/>
        </w:rPr>
        <w:t>často</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zaměřena</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na</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zlepšení</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určitých</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vlastností</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dárcovského</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druhu</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jako</w:t>
      </w:r>
      <w:proofErr w:type="spellEnd"/>
      <w:r w:rsidRPr="18020469">
        <w:rPr>
          <w:rFonts w:asciiTheme="minorHAnsi" w:eastAsiaTheme="minorEastAsia" w:hAnsiTheme="minorHAnsi" w:cstheme="minorBidi"/>
          <w:lang w:val="en-GB" w:eastAsia="en-US"/>
        </w:rPr>
        <w:t xml:space="preserve"> je </w:t>
      </w:r>
      <w:proofErr w:type="spellStart"/>
      <w:r w:rsidRPr="18020469">
        <w:rPr>
          <w:rFonts w:asciiTheme="minorHAnsi" w:eastAsiaTheme="minorEastAsia" w:hAnsiTheme="minorHAnsi" w:cstheme="minorBidi"/>
          <w:lang w:val="en-GB" w:eastAsia="en-US"/>
        </w:rPr>
        <w:t>zrychlení</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doby</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pohlavního</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dozrávání</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odbourání</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environmentálních</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překážek</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při</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chovu</w:t>
      </w:r>
      <w:proofErr w:type="spellEnd"/>
      <w:r w:rsidRPr="18020469">
        <w:rPr>
          <w:rFonts w:asciiTheme="minorHAnsi" w:eastAsiaTheme="minorEastAsia" w:hAnsiTheme="minorHAnsi" w:cstheme="minorBidi"/>
          <w:lang w:val="en-GB" w:eastAsia="en-US"/>
        </w:rPr>
        <w:t xml:space="preserve"> v </w:t>
      </w:r>
      <w:proofErr w:type="spellStart"/>
      <w:r w:rsidRPr="18020469">
        <w:rPr>
          <w:rFonts w:asciiTheme="minorHAnsi" w:eastAsiaTheme="minorEastAsia" w:hAnsiTheme="minorHAnsi" w:cstheme="minorBidi"/>
          <w:lang w:val="en-GB" w:eastAsia="en-US"/>
        </w:rPr>
        <w:t>zajetí</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zachování</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genetických</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zdrojů</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ohrožených</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druhů</w:t>
      </w:r>
      <w:proofErr w:type="spellEnd"/>
      <w:r w:rsidRPr="18020469">
        <w:rPr>
          <w:rFonts w:asciiTheme="minorHAnsi" w:eastAsiaTheme="minorEastAsia" w:hAnsiTheme="minorHAnsi" w:cstheme="minorBidi"/>
          <w:lang w:val="en-GB" w:eastAsia="en-US"/>
        </w:rPr>
        <w:t xml:space="preserve"> a </w:t>
      </w:r>
      <w:proofErr w:type="spellStart"/>
      <w:r w:rsidRPr="18020469">
        <w:rPr>
          <w:rFonts w:asciiTheme="minorHAnsi" w:eastAsiaTheme="minorEastAsia" w:hAnsiTheme="minorHAnsi" w:cstheme="minorBidi"/>
          <w:lang w:val="en-GB" w:eastAsia="en-US"/>
        </w:rPr>
        <w:t>zvýšení</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produkce</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gamet</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prostřednictvím</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náhradního</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rodičovství</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Transplantace</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zárodečných</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buněk</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mezi</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těmito</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vzdálenými</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druhy</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často</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selhávala</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kvůli</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menší</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genetické</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kompatibilitě</w:t>
      </w:r>
      <w:proofErr w:type="spellEnd"/>
      <w:r w:rsidRPr="18020469">
        <w:rPr>
          <w:rFonts w:asciiTheme="minorHAnsi" w:eastAsiaTheme="minorEastAsia" w:hAnsiTheme="minorHAnsi" w:cstheme="minorBidi"/>
          <w:lang w:val="en-GB" w:eastAsia="en-US"/>
        </w:rPr>
        <w:t xml:space="preserve"> a </w:t>
      </w:r>
      <w:proofErr w:type="spellStart"/>
      <w:r w:rsidRPr="18020469">
        <w:rPr>
          <w:rFonts w:asciiTheme="minorHAnsi" w:eastAsiaTheme="minorEastAsia" w:hAnsiTheme="minorHAnsi" w:cstheme="minorBidi"/>
          <w:lang w:val="en-GB" w:eastAsia="en-US"/>
        </w:rPr>
        <w:t>dalším</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faktorům</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jako</w:t>
      </w:r>
      <w:proofErr w:type="spellEnd"/>
      <w:r w:rsidRPr="18020469">
        <w:rPr>
          <w:rFonts w:asciiTheme="minorHAnsi" w:eastAsiaTheme="minorEastAsia" w:hAnsiTheme="minorHAnsi" w:cstheme="minorBidi"/>
          <w:lang w:val="en-GB" w:eastAsia="en-US"/>
        </w:rPr>
        <w:t xml:space="preserve"> je </w:t>
      </w:r>
      <w:proofErr w:type="spellStart"/>
      <w:r w:rsidRPr="18020469">
        <w:rPr>
          <w:rFonts w:asciiTheme="minorHAnsi" w:eastAsiaTheme="minorEastAsia" w:hAnsiTheme="minorHAnsi" w:cstheme="minorBidi"/>
          <w:lang w:val="en-GB" w:eastAsia="en-US"/>
        </w:rPr>
        <w:t>stupeň</w:t>
      </w:r>
      <w:proofErr w:type="spellEnd"/>
      <w:r w:rsidRPr="18020469">
        <w:rPr>
          <w:rFonts w:asciiTheme="minorHAnsi" w:eastAsiaTheme="minorEastAsia" w:hAnsiTheme="minorHAnsi" w:cstheme="minorBidi"/>
          <w:lang w:val="en-GB" w:eastAsia="en-US"/>
        </w:rPr>
        <w:t xml:space="preserve"> sterility a </w:t>
      </w:r>
      <w:proofErr w:type="spellStart"/>
      <w:r w:rsidRPr="18020469">
        <w:rPr>
          <w:rFonts w:asciiTheme="minorHAnsi" w:eastAsiaTheme="minorEastAsia" w:hAnsiTheme="minorHAnsi" w:cstheme="minorBidi"/>
          <w:lang w:val="en-GB" w:eastAsia="en-US"/>
        </w:rPr>
        <w:t>kmenovost</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transplantovaných</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zárodečných</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buněk</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Další</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ústřední</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otázka</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týkající</w:t>
      </w:r>
      <w:proofErr w:type="spellEnd"/>
      <w:r w:rsidRPr="18020469">
        <w:rPr>
          <w:rFonts w:asciiTheme="minorHAnsi" w:eastAsiaTheme="minorEastAsia" w:hAnsiTheme="minorHAnsi" w:cstheme="minorBidi"/>
          <w:lang w:val="en-GB" w:eastAsia="en-US"/>
        </w:rPr>
        <w:t xml:space="preserve"> se </w:t>
      </w:r>
      <w:proofErr w:type="spellStart"/>
      <w:r w:rsidRPr="18020469">
        <w:rPr>
          <w:rFonts w:asciiTheme="minorHAnsi" w:eastAsiaTheme="minorEastAsia" w:hAnsiTheme="minorHAnsi" w:cstheme="minorBidi"/>
          <w:lang w:val="en-GB" w:eastAsia="en-US"/>
        </w:rPr>
        <w:t>náhradní</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produkce</w:t>
      </w:r>
      <w:proofErr w:type="spellEnd"/>
      <w:r w:rsidRPr="18020469">
        <w:rPr>
          <w:rFonts w:asciiTheme="minorHAnsi" w:eastAsiaTheme="minorEastAsia" w:hAnsiTheme="minorHAnsi" w:cstheme="minorBidi"/>
          <w:lang w:val="en-GB" w:eastAsia="en-US"/>
        </w:rPr>
        <w:t xml:space="preserve"> se </w:t>
      </w:r>
      <w:proofErr w:type="spellStart"/>
      <w:r w:rsidRPr="18020469">
        <w:rPr>
          <w:rFonts w:asciiTheme="minorHAnsi" w:eastAsiaTheme="minorEastAsia" w:hAnsiTheme="minorHAnsi" w:cstheme="minorBidi"/>
          <w:lang w:val="en-GB" w:eastAsia="en-US"/>
        </w:rPr>
        <w:t>týká</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epigenetických</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změn</w:t>
      </w:r>
      <w:proofErr w:type="spellEnd"/>
      <w:r w:rsidRPr="18020469">
        <w:rPr>
          <w:rFonts w:asciiTheme="minorHAnsi" w:eastAsiaTheme="minorEastAsia" w:hAnsiTheme="minorHAnsi" w:cstheme="minorBidi"/>
          <w:lang w:val="en-GB" w:eastAsia="en-US"/>
        </w:rPr>
        <w:t xml:space="preserve"> v </w:t>
      </w:r>
      <w:proofErr w:type="spellStart"/>
      <w:r w:rsidRPr="18020469">
        <w:rPr>
          <w:rFonts w:asciiTheme="minorHAnsi" w:eastAsiaTheme="minorEastAsia" w:hAnsiTheme="minorHAnsi" w:cstheme="minorBidi"/>
          <w:lang w:val="en-GB" w:eastAsia="en-US"/>
        </w:rPr>
        <w:t>gametách</w:t>
      </w:r>
      <w:proofErr w:type="spellEnd"/>
      <w:r w:rsidRPr="18020469">
        <w:rPr>
          <w:rFonts w:asciiTheme="minorHAnsi" w:eastAsiaTheme="minorEastAsia" w:hAnsiTheme="minorHAnsi" w:cstheme="minorBidi"/>
          <w:lang w:val="en-GB" w:eastAsia="en-US"/>
        </w:rPr>
        <w:t xml:space="preserve"> a </w:t>
      </w:r>
      <w:proofErr w:type="spellStart"/>
      <w:r w:rsidRPr="18020469">
        <w:rPr>
          <w:rFonts w:asciiTheme="minorHAnsi" w:eastAsiaTheme="minorEastAsia" w:hAnsiTheme="minorHAnsi" w:cstheme="minorBidi"/>
          <w:lang w:val="en-GB" w:eastAsia="en-US"/>
        </w:rPr>
        <w:t>potomstvu</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pocházejícím</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od</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dárce</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které</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dosud</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nebyly</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zkoumány</w:t>
      </w:r>
      <w:proofErr w:type="spellEnd"/>
      <w:r w:rsidRPr="18020469">
        <w:rPr>
          <w:rFonts w:asciiTheme="minorHAnsi" w:eastAsiaTheme="minorEastAsia" w:hAnsiTheme="minorHAnsi" w:cstheme="minorBidi"/>
          <w:lang w:val="en-GB" w:eastAsia="en-US"/>
        </w:rPr>
        <w:t xml:space="preserve">. Je </w:t>
      </w:r>
      <w:proofErr w:type="spellStart"/>
      <w:r w:rsidRPr="18020469">
        <w:rPr>
          <w:rFonts w:asciiTheme="minorHAnsi" w:eastAsiaTheme="minorEastAsia" w:hAnsiTheme="minorHAnsi" w:cstheme="minorBidi"/>
          <w:lang w:val="en-GB" w:eastAsia="en-US"/>
        </w:rPr>
        <w:t>známo</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že</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epimutace</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ztráta</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nebo</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zisk</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metylace</w:t>
      </w:r>
      <w:proofErr w:type="spellEnd"/>
      <w:r w:rsidRPr="18020469">
        <w:rPr>
          <w:rFonts w:asciiTheme="minorHAnsi" w:eastAsiaTheme="minorEastAsia" w:hAnsiTheme="minorHAnsi" w:cstheme="minorBidi"/>
          <w:lang w:val="en-GB" w:eastAsia="en-US"/>
        </w:rPr>
        <w:t xml:space="preserve"> DNA) </w:t>
      </w:r>
      <w:proofErr w:type="spellStart"/>
      <w:r w:rsidRPr="18020469">
        <w:rPr>
          <w:rFonts w:asciiTheme="minorHAnsi" w:eastAsiaTheme="minorEastAsia" w:hAnsiTheme="minorHAnsi" w:cstheme="minorBidi"/>
          <w:lang w:val="en-GB" w:eastAsia="en-US"/>
        </w:rPr>
        <w:t>způsobují</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funkční</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změny</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které</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jsou</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dědičné</w:t>
      </w:r>
      <w:proofErr w:type="spellEnd"/>
      <w:r w:rsidRPr="18020469">
        <w:rPr>
          <w:rFonts w:asciiTheme="minorHAnsi" w:eastAsiaTheme="minorEastAsia" w:hAnsiTheme="minorHAnsi" w:cstheme="minorBidi"/>
          <w:lang w:val="en-GB" w:eastAsia="en-US"/>
        </w:rPr>
        <w:t xml:space="preserve"> pro </w:t>
      </w:r>
      <w:proofErr w:type="spellStart"/>
      <w:r w:rsidRPr="18020469">
        <w:rPr>
          <w:rFonts w:asciiTheme="minorHAnsi" w:eastAsiaTheme="minorEastAsia" w:hAnsiTheme="minorHAnsi" w:cstheme="minorBidi"/>
          <w:lang w:val="en-GB" w:eastAsia="en-US"/>
        </w:rPr>
        <w:t>mnoho</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generací</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Metylace</w:t>
      </w:r>
      <w:proofErr w:type="spellEnd"/>
      <w:r w:rsidRPr="18020469">
        <w:rPr>
          <w:rFonts w:asciiTheme="minorHAnsi" w:eastAsiaTheme="minorEastAsia" w:hAnsiTheme="minorHAnsi" w:cstheme="minorBidi"/>
          <w:lang w:val="en-GB" w:eastAsia="en-US"/>
        </w:rPr>
        <w:t xml:space="preserve"> DNA je </w:t>
      </w:r>
      <w:proofErr w:type="spellStart"/>
      <w:r w:rsidRPr="18020469">
        <w:rPr>
          <w:rFonts w:asciiTheme="minorHAnsi" w:eastAsiaTheme="minorEastAsia" w:hAnsiTheme="minorHAnsi" w:cstheme="minorBidi"/>
          <w:lang w:val="en-GB" w:eastAsia="en-US"/>
        </w:rPr>
        <w:t>nejlépe</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prozkoumanou</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epigenetickou</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značkou</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která</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reguluje</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genovou</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expresi</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Zárodečné</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buňky</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jsou</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během</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izolace</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podrobeny</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několika</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mechanickým</w:t>
      </w:r>
      <w:proofErr w:type="spellEnd"/>
      <w:r w:rsidRPr="18020469">
        <w:rPr>
          <w:rFonts w:asciiTheme="minorHAnsi" w:eastAsiaTheme="minorEastAsia" w:hAnsiTheme="minorHAnsi" w:cstheme="minorBidi"/>
          <w:lang w:val="en-GB" w:eastAsia="en-US"/>
        </w:rPr>
        <w:t xml:space="preserve"> </w:t>
      </w:r>
      <w:proofErr w:type="gramStart"/>
      <w:r w:rsidRPr="18020469">
        <w:rPr>
          <w:rFonts w:asciiTheme="minorHAnsi" w:eastAsiaTheme="minorEastAsia" w:hAnsiTheme="minorHAnsi" w:cstheme="minorBidi"/>
          <w:lang w:val="en-GB" w:eastAsia="en-US"/>
        </w:rPr>
        <w:t>a</w:t>
      </w:r>
      <w:proofErr w:type="gram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enzymatickým</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úpravám</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Proliferace</w:t>
      </w:r>
      <w:proofErr w:type="spellEnd"/>
      <w:r w:rsidRPr="18020469">
        <w:rPr>
          <w:rFonts w:asciiTheme="minorHAnsi" w:eastAsiaTheme="minorEastAsia" w:hAnsiTheme="minorHAnsi" w:cstheme="minorBidi"/>
          <w:lang w:val="en-GB" w:eastAsia="en-US"/>
        </w:rPr>
        <w:t xml:space="preserve"> a </w:t>
      </w:r>
      <w:proofErr w:type="spellStart"/>
      <w:r w:rsidRPr="18020469">
        <w:rPr>
          <w:rFonts w:asciiTheme="minorHAnsi" w:eastAsiaTheme="minorEastAsia" w:hAnsiTheme="minorHAnsi" w:cstheme="minorBidi"/>
          <w:lang w:val="en-GB" w:eastAsia="en-US"/>
        </w:rPr>
        <w:t>diferenciace</w:t>
      </w:r>
      <w:proofErr w:type="spellEnd"/>
      <w:r w:rsidRPr="18020469">
        <w:rPr>
          <w:rFonts w:asciiTheme="minorHAnsi" w:eastAsiaTheme="minorEastAsia" w:hAnsiTheme="minorHAnsi" w:cstheme="minorBidi"/>
          <w:lang w:val="en-GB" w:eastAsia="en-US"/>
        </w:rPr>
        <w:t xml:space="preserve"> se </w:t>
      </w:r>
      <w:proofErr w:type="spellStart"/>
      <w:r w:rsidRPr="18020469">
        <w:rPr>
          <w:rFonts w:asciiTheme="minorHAnsi" w:eastAsiaTheme="minorEastAsia" w:hAnsiTheme="minorHAnsi" w:cstheme="minorBidi"/>
          <w:lang w:val="en-GB" w:eastAsia="en-US"/>
        </w:rPr>
        <w:t>řídí</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somatickými</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buňkami</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hostitelské</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gonády</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které</w:t>
      </w:r>
      <w:proofErr w:type="spellEnd"/>
      <w:r w:rsidRPr="18020469">
        <w:rPr>
          <w:rFonts w:asciiTheme="minorHAnsi" w:eastAsiaTheme="minorEastAsia" w:hAnsiTheme="minorHAnsi" w:cstheme="minorBidi"/>
          <w:lang w:val="en-GB" w:eastAsia="en-US"/>
        </w:rPr>
        <w:t xml:space="preserve"> se </w:t>
      </w:r>
      <w:proofErr w:type="spellStart"/>
      <w:r w:rsidRPr="18020469">
        <w:rPr>
          <w:rFonts w:asciiTheme="minorHAnsi" w:eastAsiaTheme="minorEastAsia" w:hAnsiTheme="minorHAnsi" w:cstheme="minorBidi"/>
          <w:lang w:val="en-GB" w:eastAsia="en-US"/>
        </w:rPr>
        <w:t>nepochybně</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liší</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od</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mikroprostředí</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dárcovské</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gonády</w:t>
      </w:r>
      <w:proofErr w:type="spellEnd"/>
      <w:r w:rsidRPr="18020469">
        <w:rPr>
          <w:rFonts w:asciiTheme="minorHAnsi" w:eastAsiaTheme="minorEastAsia" w:hAnsiTheme="minorHAnsi" w:cstheme="minorBidi"/>
          <w:lang w:val="en-GB" w:eastAsia="en-US"/>
        </w:rPr>
        <w:t xml:space="preserve">. Tyto </w:t>
      </w:r>
      <w:proofErr w:type="spellStart"/>
      <w:r w:rsidRPr="18020469">
        <w:rPr>
          <w:rFonts w:asciiTheme="minorHAnsi" w:eastAsiaTheme="minorEastAsia" w:hAnsiTheme="minorHAnsi" w:cstheme="minorBidi"/>
          <w:lang w:val="en-GB" w:eastAsia="en-US"/>
        </w:rPr>
        <w:t>změny</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mohou</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ovlivnit</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metylom</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dárcovské</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zárodečné</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linie</w:t>
      </w:r>
      <w:proofErr w:type="spellEnd"/>
      <w:r w:rsidRPr="18020469">
        <w:rPr>
          <w:rFonts w:asciiTheme="minorHAnsi" w:eastAsiaTheme="minorEastAsia" w:hAnsiTheme="minorHAnsi" w:cstheme="minorBidi"/>
          <w:lang w:val="en-GB" w:eastAsia="en-US"/>
        </w:rPr>
        <w:t xml:space="preserve">, a </w:t>
      </w:r>
      <w:proofErr w:type="spellStart"/>
      <w:r w:rsidRPr="18020469">
        <w:rPr>
          <w:rFonts w:asciiTheme="minorHAnsi" w:eastAsiaTheme="minorEastAsia" w:hAnsiTheme="minorHAnsi" w:cstheme="minorBidi"/>
          <w:lang w:val="en-GB" w:eastAsia="en-US"/>
        </w:rPr>
        <w:t>tím</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způsobit</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buněčné</w:t>
      </w:r>
      <w:proofErr w:type="spellEnd"/>
      <w:r w:rsidRPr="18020469">
        <w:rPr>
          <w:rFonts w:asciiTheme="minorHAnsi" w:eastAsiaTheme="minorEastAsia" w:hAnsiTheme="minorHAnsi" w:cstheme="minorBidi"/>
          <w:lang w:val="en-GB" w:eastAsia="en-US"/>
        </w:rPr>
        <w:t xml:space="preserve"> a </w:t>
      </w:r>
      <w:proofErr w:type="spellStart"/>
      <w:r w:rsidRPr="18020469">
        <w:rPr>
          <w:rFonts w:asciiTheme="minorHAnsi" w:eastAsiaTheme="minorEastAsia" w:hAnsiTheme="minorHAnsi" w:cstheme="minorBidi"/>
          <w:lang w:val="en-GB" w:eastAsia="en-US"/>
        </w:rPr>
        <w:t>funkční</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změny</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které</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mohou</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přetrvávat</w:t>
      </w:r>
      <w:proofErr w:type="spellEnd"/>
      <w:r w:rsidRPr="18020469">
        <w:rPr>
          <w:rFonts w:asciiTheme="minorHAnsi" w:eastAsiaTheme="minorEastAsia" w:hAnsiTheme="minorHAnsi" w:cstheme="minorBidi"/>
          <w:lang w:val="en-GB" w:eastAsia="en-US"/>
        </w:rPr>
        <w:t xml:space="preserve"> po </w:t>
      </w:r>
      <w:proofErr w:type="spellStart"/>
      <w:r w:rsidRPr="18020469">
        <w:rPr>
          <w:rFonts w:asciiTheme="minorHAnsi" w:eastAsiaTheme="minorEastAsia" w:hAnsiTheme="minorHAnsi" w:cstheme="minorBidi"/>
          <w:lang w:val="en-GB" w:eastAsia="en-US"/>
        </w:rPr>
        <w:t>generace</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Byla</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provedena</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xenogenní</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transplantace</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mezi</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zebřičkami</w:t>
      </w:r>
      <w:proofErr w:type="spellEnd"/>
      <w:r w:rsidRPr="18020469">
        <w:rPr>
          <w:rFonts w:asciiTheme="minorHAnsi" w:eastAsiaTheme="minorEastAsia" w:hAnsiTheme="minorHAnsi" w:cstheme="minorBidi"/>
          <w:lang w:val="en-GB" w:eastAsia="en-US"/>
        </w:rPr>
        <w:t xml:space="preserve"> a </w:t>
      </w:r>
      <w:proofErr w:type="spellStart"/>
      <w:r w:rsidRPr="18020469">
        <w:rPr>
          <w:rFonts w:asciiTheme="minorHAnsi" w:eastAsiaTheme="minorEastAsia" w:hAnsiTheme="minorHAnsi" w:cstheme="minorBidi"/>
          <w:lang w:val="en-GB" w:eastAsia="en-US"/>
        </w:rPr>
        <w:t>daniem</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malabarským</w:t>
      </w:r>
      <w:proofErr w:type="spellEnd"/>
      <w:r w:rsidRPr="18020469">
        <w:rPr>
          <w:rFonts w:asciiTheme="minorHAnsi" w:eastAsiaTheme="minorEastAsia" w:hAnsiTheme="minorHAnsi" w:cstheme="minorBidi"/>
          <w:lang w:val="en-GB" w:eastAsia="en-US"/>
        </w:rPr>
        <w:t xml:space="preserve"> s </w:t>
      </w:r>
      <w:proofErr w:type="spellStart"/>
      <w:r w:rsidRPr="18020469">
        <w:rPr>
          <w:rFonts w:asciiTheme="minorHAnsi" w:eastAsiaTheme="minorEastAsia" w:hAnsiTheme="minorHAnsi" w:cstheme="minorBidi"/>
          <w:lang w:val="en-GB" w:eastAsia="en-US"/>
        </w:rPr>
        <w:t>cílem</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zvýšit</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množství</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gamet</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zebřiček</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prostřednictvím</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náhradních</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rodičů</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dania</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malabarského</w:t>
      </w:r>
      <w:proofErr w:type="spellEnd"/>
      <w:r w:rsidRPr="18020469">
        <w:rPr>
          <w:rFonts w:asciiTheme="minorHAnsi" w:eastAsiaTheme="minorEastAsia" w:hAnsiTheme="minorHAnsi" w:cstheme="minorBidi"/>
          <w:lang w:val="en-GB" w:eastAsia="en-US"/>
        </w:rPr>
        <w:t xml:space="preserve">. Byl </w:t>
      </w:r>
      <w:proofErr w:type="spellStart"/>
      <w:r w:rsidRPr="18020469">
        <w:rPr>
          <w:rFonts w:asciiTheme="minorHAnsi" w:eastAsiaTheme="minorEastAsia" w:hAnsiTheme="minorHAnsi" w:cstheme="minorBidi"/>
          <w:lang w:val="en-GB" w:eastAsia="en-US"/>
        </w:rPr>
        <w:t>sekvenován</w:t>
      </w:r>
      <w:proofErr w:type="spellEnd"/>
      <w:r w:rsidRPr="18020469">
        <w:rPr>
          <w:rFonts w:asciiTheme="minorHAnsi" w:eastAsiaTheme="minorEastAsia" w:hAnsiTheme="minorHAnsi" w:cstheme="minorBidi"/>
          <w:lang w:val="en-GB" w:eastAsia="en-US"/>
        </w:rPr>
        <w:t xml:space="preserve"> dean end gen (</w:t>
      </w:r>
      <w:proofErr w:type="spellStart"/>
      <w:r w:rsidRPr="0090301D">
        <w:rPr>
          <w:rFonts w:asciiTheme="minorHAnsi" w:eastAsiaTheme="minorEastAsia" w:hAnsiTheme="minorHAnsi" w:cstheme="minorBidi"/>
          <w:i/>
          <w:iCs/>
          <w:lang w:val="en-GB" w:eastAsia="en-US"/>
        </w:rPr>
        <w:t>dnd</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dania</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malabarského</w:t>
      </w:r>
      <w:proofErr w:type="spellEnd"/>
      <w:r w:rsidRPr="18020469">
        <w:rPr>
          <w:rFonts w:asciiTheme="minorHAnsi" w:eastAsiaTheme="minorEastAsia" w:hAnsiTheme="minorHAnsi" w:cstheme="minorBidi"/>
          <w:lang w:val="en-GB" w:eastAsia="en-US"/>
        </w:rPr>
        <w:t xml:space="preserve"> a </w:t>
      </w:r>
      <w:proofErr w:type="spellStart"/>
      <w:r w:rsidRPr="18020469">
        <w:rPr>
          <w:rFonts w:asciiTheme="minorHAnsi" w:eastAsiaTheme="minorEastAsia" w:hAnsiTheme="minorHAnsi" w:cstheme="minorBidi"/>
          <w:lang w:val="en-GB" w:eastAsia="en-US"/>
        </w:rPr>
        <w:t>byly</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navrženy</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morfolinové</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sekvence</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které</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účinně</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znemožňují</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vývoj</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zárodečných</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buněk</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Transplantací</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spermatogonií</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vznikly</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zárodečné</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chiméry</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dania</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malabarského</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produkující</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spermie</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zebřičky</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které</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byly</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desetkrát</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koncentrovanější</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než</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spermie</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dárce</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Podobnou</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metodu</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lze</w:t>
      </w:r>
      <w:proofErr w:type="spellEnd"/>
      <w:r w:rsidRPr="18020469">
        <w:rPr>
          <w:rFonts w:asciiTheme="minorHAnsi" w:eastAsiaTheme="minorEastAsia" w:hAnsiTheme="minorHAnsi" w:cstheme="minorBidi"/>
          <w:lang w:val="en-GB" w:eastAsia="en-US"/>
        </w:rPr>
        <w:t xml:space="preserve"> v </w:t>
      </w:r>
      <w:proofErr w:type="spellStart"/>
      <w:r w:rsidRPr="18020469">
        <w:rPr>
          <w:rFonts w:asciiTheme="minorHAnsi" w:eastAsiaTheme="minorEastAsia" w:hAnsiTheme="minorHAnsi" w:cstheme="minorBidi"/>
          <w:lang w:val="en-GB" w:eastAsia="en-US"/>
        </w:rPr>
        <w:t>budoucnu</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použít</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i</w:t>
      </w:r>
      <w:proofErr w:type="spellEnd"/>
      <w:r w:rsidRPr="18020469">
        <w:rPr>
          <w:rFonts w:asciiTheme="minorHAnsi" w:eastAsiaTheme="minorEastAsia" w:hAnsiTheme="minorHAnsi" w:cstheme="minorBidi"/>
          <w:lang w:val="en-GB" w:eastAsia="en-US"/>
        </w:rPr>
        <w:t xml:space="preserve"> u </w:t>
      </w:r>
      <w:proofErr w:type="spellStart"/>
      <w:r w:rsidRPr="18020469">
        <w:rPr>
          <w:rFonts w:asciiTheme="minorHAnsi" w:eastAsiaTheme="minorEastAsia" w:hAnsiTheme="minorHAnsi" w:cstheme="minorBidi"/>
          <w:lang w:val="en-GB" w:eastAsia="en-US"/>
        </w:rPr>
        <w:t>jiných</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druhů</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ke</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zvýšení</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produkce</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gamet</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prostřednictvím</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většího</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náhradního</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rodiče</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Pomocí</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dvou</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typů</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náhradních</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rodičů</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bylo</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provedeno</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podrobné</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zkoumání</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epimutací</w:t>
      </w:r>
      <w:proofErr w:type="spellEnd"/>
      <w:r w:rsidRPr="18020469">
        <w:rPr>
          <w:rFonts w:asciiTheme="minorHAnsi" w:eastAsiaTheme="minorEastAsia" w:hAnsiTheme="minorHAnsi" w:cstheme="minorBidi"/>
          <w:lang w:val="en-GB" w:eastAsia="en-US"/>
        </w:rPr>
        <w:t xml:space="preserve"> a </w:t>
      </w:r>
      <w:proofErr w:type="spellStart"/>
      <w:r w:rsidRPr="18020469">
        <w:rPr>
          <w:rFonts w:asciiTheme="minorHAnsi" w:eastAsiaTheme="minorEastAsia" w:hAnsiTheme="minorHAnsi" w:cstheme="minorBidi"/>
          <w:lang w:val="en-GB" w:eastAsia="en-US"/>
        </w:rPr>
        <w:t>jejich</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funkčních</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změn</w:t>
      </w:r>
      <w:proofErr w:type="spellEnd"/>
      <w:r w:rsidRPr="18020469">
        <w:rPr>
          <w:rFonts w:asciiTheme="minorHAnsi" w:eastAsiaTheme="minorEastAsia" w:hAnsiTheme="minorHAnsi" w:cstheme="minorBidi"/>
          <w:lang w:val="en-GB" w:eastAsia="en-US"/>
        </w:rPr>
        <w:t xml:space="preserve">. Studie </w:t>
      </w:r>
      <w:proofErr w:type="spellStart"/>
      <w:r w:rsidRPr="18020469">
        <w:rPr>
          <w:rFonts w:asciiTheme="minorHAnsi" w:eastAsiaTheme="minorEastAsia" w:hAnsiTheme="minorHAnsi" w:cstheme="minorBidi"/>
          <w:lang w:val="en-GB" w:eastAsia="en-US"/>
        </w:rPr>
        <w:t>odhalila</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že</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spermie</w:t>
      </w:r>
      <w:proofErr w:type="spellEnd"/>
      <w:r w:rsidRPr="18020469">
        <w:rPr>
          <w:rFonts w:asciiTheme="minorHAnsi" w:eastAsiaTheme="minorEastAsia" w:hAnsiTheme="minorHAnsi" w:cstheme="minorBidi"/>
          <w:lang w:val="en-GB" w:eastAsia="en-US"/>
        </w:rPr>
        <w:t xml:space="preserve"> a </w:t>
      </w:r>
      <w:proofErr w:type="spellStart"/>
      <w:r w:rsidRPr="18020469">
        <w:rPr>
          <w:rFonts w:asciiTheme="minorHAnsi" w:eastAsiaTheme="minorEastAsia" w:hAnsiTheme="minorHAnsi" w:cstheme="minorBidi"/>
          <w:lang w:val="en-GB" w:eastAsia="en-US"/>
        </w:rPr>
        <w:t>potomstvo</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obou</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náhradních</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rodičů</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jsou</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ve</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srovnání</w:t>
      </w:r>
      <w:proofErr w:type="spellEnd"/>
      <w:r w:rsidRPr="18020469">
        <w:rPr>
          <w:rFonts w:asciiTheme="minorHAnsi" w:eastAsiaTheme="minorEastAsia" w:hAnsiTheme="minorHAnsi" w:cstheme="minorBidi"/>
          <w:lang w:val="en-GB" w:eastAsia="en-US"/>
        </w:rPr>
        <w:t xml:space="preserve"> se </w:t>
      </w:r>
      <w:proofErr w:type="spellStart"/>
      <w:r w:rsidRPr="18020469">
        <w:rPr>
          <w:rFonts w:asciiTheme="minorHAnsi" w:eastAsiaTheme="minorEastAsia" w:hAnsiTheme="minorHAnsi" w:cstheme="minorBidi"/>
          <w:lang w:val="en-GB" w:eastAsia="en-US"/>
        </w:rPr>
        <w:t>spermiemi</w:t>
      </w:r>
      <w:proofErr w:type="spellEnd"/>
      <w:r w:rsidRPr="18020469">
        <w:rPr>
          <w:rFonts w:asciiTheme="minorHAnsi" w:eastAsiaTheme="minorEastAsia" w:hAnsiTheme="minorHAnsi" w:cstheme="minorBidi"/>
          <w:lang w:val="en-GB" w:eastAsia="en-US"/>
        </w:rPr>
        <w:t xml:space="preserve"> a </w:t>
      </w:r>
      <w:proofErr w:type="spellStart"/>
      <w:r w:rsidRPr="18020469">
        <w:rPr>
          <w:rFonts w:asciiTheme="minorHAnsi" w:eastAsiaTheme="minorEastAsia" w:hAnsiTheme="minorHAnsi" w:cstheme="minorBidi"/>
          <w:lang w:val="en-GB" w:eastAsia="en-US"/>
        </w:rPr>
        <w:t>potomstvem</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dárce</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hypermetylované</w:t>
      </w:r>
      <w:proofErr w:type="spellEnd"/>
      <w:r w:rsidRPr="18020469">
        <w:rPr>
          <w:rFonts w:asciiTheme="minorHAnsi" w:eastAsiaTheme="minorEastAsia" w:hAnsiTheme="minorHAnsi" w:cstheme="minorBidi"/>
          <w:lang w:val="en-GB" w:eastAsia="en-US"/>
        </w:rPr>
        <w:t xml:space="preserve"> v </w:t>
      </w:r>
      <w:proofErr w:type="spellStart"/>
      <w:r w:rsidRPr="18020469">
        <w:rPr>
          <w:rFonts w:asciiTheme="minorHAnsi" w:eastAsiaTheme="minorEastAsia" w:hAnsiTheme="minorHAnsi" w:cstheme="minorBidi"/>
          <w:lang w:val="en-GB" w:eastAsia="en-US"/>
        </w:rPr>
        <w:t>celém</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genomu</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Porušená</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hypermetylace</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neměla</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vliv</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na</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změny</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genové</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exprese</w:t>
      </w:r>
      <w:proofErr w:type="spellEnd"/>
      <w:r w:rsidRPr="18020469">
        <w:rPr>
          <w:rFonts w:asciiTheme="minorHAnsi" w:eastAsiaTheme="minorEastAsia" w:hAnsiTheme="minorHAnsi" w:cstheme="minorBidi"/>
          <w:lang w:val="en-GB" w:eastAsia="en-US"/>
        </w:rPr>
        <w:t xml:space="preserve"> ani </w:t>
      </w:r>
      <w:proofErr w:type="spellStart"/>
      <w:r w:rsidRPr="18020469">
        <w:rPr>
          <w:rFonts w:asciiTheme="minorHAnsi" w:eastAsiaTheme="minorEastAsia" w:hAnsiTheme="minorHAnsi" w:cstheme="minorBidi"/>
          <w:lang w:val="en-GB" w:eastAsia="en-US"/>
        </w:rPr>
        <w:t>na</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fenotypové</w:t>
      </w:r>
      <w:proofErr w:type="spellEnd"/>
      <w:r w:rsidRPr="18020469">
        <w:rPr>
          <w:rFonts w:asciiTheme="minorHAnsi" w:eastAsiaTheme="minorEastAsia" w:hAnsiTheme="minorHAnsi" w:cstheme="minorBidi"/>
          <w:lang w:val="en-GB" w:eastAsia="en-US"/>
        </w:rPr>
        <w:t xml:space="preserve"> abnormality </w:t>
      </w:r>
      <w:proofErr w:type="spellStart"/>
      <w:r w:rsidRPr="18020469">
        <w:rPr>
          <w:rFonts w:asciiTheme="minorHAnsi" w:eastAsiaTheme="minorEastAsia" w:hAnsiTheme="minorHAnsi" w:cstheme="minorBidi"/>
          <w:lang w:val="en-GB" w:eastAsia="en-US"/>
        </w:rPr>
        <w:t>potvrzené</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analýzami</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genové</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exprese</w:t>
      </w:r>
      <w:proofErr w:type="spellEnd"/>
      <w:r w:rsidRPr="18020469">
        <w:rPr>
          <w:rFonts w:asciiTheme="minorHAnsi" w:eastAsiaTheme="minorEastAsia" w:hAnsiTheme="minorHAnsi" w:cstheme="minorBidi"/>
          <w:lang w:val="en-GB" w:eastAsia="en-US"/>
        </w:rPr>
        <w:t xml:space="preserve"> a </w:t>
      </w:r>
      <w:proofErr w:type="spellStart"/>
      <w:r w:rsidRPr="18020469">
        <w:rPr>
          <w:rFonts w:asciiTheme="minorHAnsi" w:eastAsiaTheme="minorEastAsia" w:hAnsiTheme="minorHAnsi" w:cstheme="minorBidi"/>
          <w:lang w:val="en-GB" w:eastAsia="en-US"/>
        </w:rPr>
        <w:t>fenotypovými</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vyšetřeními</w:t>
      </w:r>
      <w:proofErr w:type="spellEnd"/>
      <w:r w:rsidRPr="18020469">
        <w:rPr>
          <w:rFonts w:asciiTheme="minorHAnsi" w:eastAsiaTheme="minorEastAsia" w:hAnsiTheme="minorHAnsi" w:cstheme="minorBidi"/>
          <w:lang w:val="en-GB" w:eastAsia="en-US"/>
        </w:rPr>
        <w:t xml:space="preserve">. </w:t>
      </w:r>
      <w:proofErr w:type="spellStart"/>
      <w:r w:rsidR="1B582826" w:rsidRPr="2EB0B8C1">
        <w:rPr>
          <w:rFonts w:asciiTheme="minorHAnsi" w:eastAsiaTheme="minorEastAsia" w:hAnsiTheme="minorHAnsi" w:cstheme="minorBidi"/>
          <w:lang w:val="en-GB" w:eastAsia="en-US"/>
        </w:rPr>
        <w:t>Částečná</w:t>
      </w:r>
      <w:proofErr w:type="spellEnd"/>
      <w:r w:rsidR="1B582826" w:rsidRPr="2EB0B8C1">
        <w:rPr>
          <w:rFonts w:asciiTheme="minorHAnsi" w:eastAsiaTheme="minorEastAsia" w:hAnsiTheme="minorHAnsi" w:cstheme="minorBidi"/>
          <w:lang w:val="en-GB" w:eastAsia="en-US"/>
        </w:rPr>
        <w:t xml:space="preserve"> </w:t>
      </w:r>
      <w:proofErr w:type="spellStart"/>
      <w:r w:rsidR="1B582826" w:rsidRPr="2EB0B8C1">
        <w:rPr>
          <w:rFonts w:asciiTheme="minorHAnsi" w:eastAsiaTheme="minorEastAsia" w:hAnsiTheme="minorHAnsi" w:cstheme="minorBidi"/>
          <w:lang w:val="en-GB" w:eastAsia="en-US"/>
        </w:rPr>
        <w:t>gonadektomie</w:t>
      </w:r>
      <w:proofErr w:type="spellEnd"/>
      <w:r w:rsidR="1B582826" w:rsidRPr="2EB0B8C1">
        <w:rPr>
          <w:rFonts w:asciiTheme="minorHAnsi" w:eastAsiaTheme="minorEastAsia" w:hAnsiTheme="minorHAnsi" w:cstheme="minorBidi"/>
          <w:lang w:val="en-GB" w:eastAsia="en-US"/>
        </w:rPr>
        <w:t xml:space="preserve"> u </w:t>
      </w:r>
      <w:proofErr w:type="spellStart"/>
      <w:r w:rsidR="1B582826" w:rsidRPr="2EB0B8C1">
        <w:rPr>
          <w:rFonts w:asciiTheme="minorHAnsi" w:eastAsiaTheme="minorEastAsia" w:hAnsiTheme="minorHAnsi" w:cstheme="minorBidi"/>
          <w:lang w:val="en-GB" w:eastAsia="en-US"/>
        </w:rPr>
        <w:t>dvou</w:t>
      </w:r>
      <w:proofErr w:type="spellEnd"/>
      <w:r w:rsidR="1B582826" w:rsidRPr="2EB0B8C1">
        <w:rPr>
          <w:rFonts w:asciiTheme="minorHAnsi" w:eastAsiaTheme="minorEastAsia" w:hAnsiTheme="minorHAnsi" w:cstheme="minorBidi"/>
          <w:lang w:val="en-GB" w:eastAsia="en-US"/>
        </w:rPr>
        <w:t xml:space="preserve"> </w:t>
      </w:r>
      <w:proofErr w:type="spellStart"/>
      <w:r w:rsidR="1B582826" w:rsidRPr="2EB0B8C1">
        <w:rPr>
          <w:rFonts w:asciiTheme="minorHAnsi" w:eastAsiaTheme="minorEastAsia" w:hAnsiTheme="minorHAnsi" w:cstheme="minorBidi"/>
          <w:lang w:val="en-GB" w:eastAsia="en-US"/>
        </w:rPr>
        <w:t>malých</w:t>
      </w:r>
      <w:proofErr w:type="spellEnd"/>
      <w:r w:rsidR="1B582826" w:rsidRPr="2EB0B8C1">
        <w:rPr>
          <w:rFonts w:asciiTheme="minorHAnsi" w:eastAsiaTheme="minorEastAsia" w:hAnsiTheme="minorHAnsi" w:cstheme="minorBidi"/>
          <w:lang w:val="en-GB" w:eastAsia="en-US"/>
        </w:rPr>
        <w:t xml:space="preserve"> </w:t>
      </w:r>
      <w:proofErr w:type="spellStart"/>
      <w:r w:rsidR="1B582826" w:rsidRPr="2EB0B8C1">
        <w:rPr>
          <w:rFonts w:asciiTheme="minorHAnsi" w:eastAsiaTheme="minorEastAsia" w:hAnsiTheme="minorHAnsi" w:cstheme="minorBidi"/>
          <w:lang w:val="en-GB" w:eastAsia="en-US"/>
        </w:rPr>
        <w:t>druhů</w:t>
      </w:r>
      <w:proofErr w:type="spellEnd"/>
      <w:r w:rsidR="1B582826" w:rsidRPr="2EB0B8C1">
        <w:rPr>
          <w:rFonts w:asciiTheme="minorHAnsi" w:eastAsiaTheme="minorEastAsia" w:hAnsiTheme="minorHAnsi" w:cstheme="minorBidi"/>
          <w:lang w:val="en-GB" w:eastAsia="en-US"/>
        </w:rPr>
        <w:t xml:space="preserve"> </w:t>
      </w:r>
      <w:proofErr w:type="spellStart"/>
      <w:r w:rsidR="1B582826" w:rsidRPr="2EB0B8C1">
        <w:rPr>
          <w:rFonts w:asciiTheme="minorHAnsi" w:eastAsiaTheme="minorEastAsia" w:hAnsiTheme="minorHAnsi" w:cstheme="minorBidi"/>
          <w:lang w:val="en-GB" w:eastAsia="en-US"/>
        </w:rPr>
        <w:t>ryb</w:t>
      </w:r>
      <w:proofErr w:type="spellEnd"/>
      <w:r w:rsidR="1B582826" w:rsidRPr="2EB0B8C1">
        <w:rPr>
          <w:rFonts w:asciiTheme="minorHAnsi" w:eastAsiaTheme="minorEastAsia" w:hAnsiTheme="minorHAnsi" w:cstheme="minorBidi"/>
          <w:lang w:val="en-GB" w:eastAsia="en-US"/>
        </w:rPr>
        <w:t xml:space="preserve">, </w:t>
      </w:r>
      <w:proofErr w:type="spellStart"/>
      <w:r w:rsidR="1B582826" w:rsidRPr="2EB0B8C1">
        <w:rPr>
          <w:rFonts w:asciiTheme="minorHAnsi" w:eastAsiaTheme="minorEastAsia" w:hAnsiTheme="minorHAnsi" w:cstheme="minorBidi"/>
          <w:lang w:val="en-GB" w:eastAsia="en-US"/>
        </w:rPr>
        <w:t>zebřiček</w:t>
      </w:r>
      <w:proofErr w:type="spellEnd"/>
      <w:r w:rsidR="1B582826" w:rsidRPr="2EB0B8C1">
        <w:rPr>
          <w:rFonts w:asciiTheme="minorHAnsi" w:eastAsiaTheme="minorEastAsia" w:hAnsiTheme="minorHAnsi" w:cstheme="minorBidi"/>
          <w:lang w:val="en-GB" w:eastAsia="en-US"/>
        </w:rPr>
        <w:t xml:space="preserve"> a </w:t>
      </w:r>
      <w:proofErr w:type="spellStart"/>
      <w:r w:rsidR="1B582826" w:rsidRPr="2EB0B8C1">
        <w:rPr>
          <w:rFonts w:asciiTheme="minorHAnsi" w:eastAsiaTheme="minorEastAsia" w:hAnsiTheme="minorHAnsi" w:cstheme="minorBidi"/>
          <w:lang w:val="en-GB" w:eastAsia="en-US"/>
        </w:rPr>
        <w:t>halančíků</w:t>
      </w:r>
      <w:proofErr w:type="spellEnd"/>
      <w:r w:rsidR="1B582826" w:rsidRPr="2EB0B8C1">
        <w:rPr>
          <w:rFonts w:asciiTheme="minorHAnsi" w:eastAsiaTheme="minorEastAsia" w:hAnsiTheme="minorHAnsi" w:cstheme="minorBidi"/>
          <w:lang w:val="en-GB" w:eastAsia="en-US"/>
        </w:rPr>
        <w:t xml:space="preserve">, </w:t>
      </w:r>
      <w:proofErr w:type="spellStart"/>
      <w:r w:rsidR="1B582826" w:rsidRPr="2EB0B8C1">
        <w:rPr>
          <w:rFonts w:asciiTheme="minorHAnsi" w:eastAsiaTheme="minorEastAsia" w:hAnsiTheme="minorHAnsi" w:cstheme="minorBidi"/>
          <w:lang w:val="en-GB" w:eastAsia="en-US"/>
        </w:rPr>
        <w:t>poskytla</w:t>
      </w:r>
      <w:proofErr w:type="spellEnd"/>
      <w:r w:rsidR="1B582826" w:rsidRPr="2EB0B8C1">
        <w:rPr>
          <w:rFonts w:asciiTheme="minorHAnsi" w:eastAsiaTheme="minorEastAsia" w:hAnsiTheme="minorHAnsi" w:cstheme="minorBidi"/>
          <w:lang w:val="en-GB" w:eastAsia="en-US"/>
        </w:rPr>
        <w:t xml:space="preserve"> </w:t>
      </w:r>
      <w:proofErr w:type="spellStart"/>
      <w:r w:rsidR="1B582826" w:rsidRPr="2EB0B8C1">
        <w:rPr>
          <w:rFonts w:asciiTheme="minorHAnsi" w:eastAsiaTheme="minorEastAsia" w:hAnsiTheme="minorHAnsi" w:cstheme="minorBidi"/>
          <w:lang w:val="en-GB" w:eastAsia="en-US"/>
        </w:rPr>
        <w:t>účinnou</w:t>
      </w:r>
      <w:proofErr w:type="spellEnd"/>
      <w:r w:rsidR="1B582826" w:rsidRPr="2EB0B8C1">
        <w:rPr>
          <w:rFonts w:asciiTheme="minorHAnsi" w:eastAsiaTheme="minorEastAsia" w:hAnsiTheme="minorHAnsi" w:cstheme="minorBidi"/>
          <w:lang w:val="en-GB" w:eastAsia="en-US"/>
        </w:rPr>
        <w:t xml:space="preserve"> </w:t>
      </w:r>
      <w:proofErr w:type="spellStart"/>
      <w:r w:rsidR="1B582826" w:rsidRPr="2EB0B8C1">
        <w:rPr>
          <w:rFonts w:asciiTheme="minorHAnsi" w:eastAsiaTheme="minorEastAsia" w:hAnsiTheme="minorHAnsi" w:cstheme="minorBidi"/>
          <w:lang w:val="en-GB" w:eastAsia="en-US"/>
        </w:rPr>
        <w:t>metodu</w:t>
      </w:r>
      <w:proofErr w:type="spellEnd"/>
      <w:r w:rsidR="1B582826" w:rsidRPr="2EB0B8C1">
        <w:rPr>
          <w:rFonts w:asciiTheme="minorHAnsi" w:eastAsiaTheme="minorEastAsia" w:hAnsiTheme="minorHAnsi" w:cstheme="minorBidi"/>
          <w:lang w:val="en-GB" w:eastAsia="en-US"/>
        </w:rPr>
        <w:t xml:space="preserve"> </w:t>
      </w:r>
      <w:proofErr w:type="spellStart"/>
      <w:r w:rsidR="1B582826" w:rsidRPr="2EB0B8C1">
        <w:rPr>
          <w:rFonts w:asciiTheme="minorHAnsi" w:eastAsiaTheme="minorEastAsia" w:hAnsiTheme="minorHAnsi" w:cstheme="minorBidi"/>
          <w:lang w:val="en-GB" w:eastAsia="en-US"/>
        </w:rPr>
        <w:t>izolace</w:t>
      </w:r>
      <w:proofErr w:type="spellEnd"/>
      <w:r w:rsidR="1B582826" w:rsidRPr="2EB0B8C1">
        <w:rPr>
          <w:rFonts w:asciiTheme="minorHAnsi" w:eastAsiaTheme="minorEastAsia" w:hAnsiTheme="minorHAnsi" w:cstheme="minorBidi"/>
          <w:lang w:val="en-GB" w:eastAsia="en-US"/>
        </w:rPr>
        <w:t xml:space="preserve"> </w:t>
      </w:r>
      <w:proofErr w:type="spellStart"/>
      <w:r w:rsidR="1B582826" w:rsidRPr="2EB0B8C1">
        <w:rPr>
          <w:rFonts w:asciiTheme="minorHAnsi" w:eastAsiaTheme="minorEastAsia" w:hAnsiTheme="minorHAnsi" w:cstheme="minorBidi"/>
          <w:lang w:val="en-GB" w:eastAsia="en-US"/>
        </w:rPr>
        <w:t>zárodečných</w:t>
      </w:r>
      <w:proofErr w:type="spellEnd"/>
      <w:r w:rsidR="1B582826" w:rsidRPr="2EB0B8C1">
        <w:rPr>
          <w:rFonts w:asciiTheme="minorHAnsi" w:eastAsiaTheme="minorEastAsia" w:hAnsiTheme="minorHAnsi" w:cstheme="minorBidi"/>
          <w:lang w:val="en-GB" w:eastAsia="en-US"/>
        </w:rPr>
        <w:t xml:space="preserve"> </w:t>
      </w:r>
      <w:proofErr w:type="spellStart"/>
      <w:r w:rsidR="1B582826" w:rsidRPr="2EB0B8C1">
        <w:rPr>
          <w:rFonts w:asciiTheme="minorHAnsi" w:eastAsiaTheme="minorEastAsia" w:hAnsiTheme="minorHAnsi" w:cstheme="minorBidi"/>
          <w:lang w:val="en-GB" w:eastAsia="en-US"/>
        </w:rPr>
        <w:t>buněk</w:t>
      </w:r>
      <w:proofErr w:type="spellEnd"/>
      <w:r w:rsidR="1B582826" w:rsidRPr="2EB0B8C1">
        <w:rPr>
          <w:rFonts w:asciiTheme="minorHAnsi" w:eastAsiaTheme="minorEastAsia" w:hAnsiTheme="minorHAnsi" w:cstheme="minorBidi"/>
          <w:lang w:val="en-GB" w:eastAsia="en-US"/>
        </w:rPr>
        <w:t xml:space="preserve"> bez </w:t>
      </w:r>
      <w:proofErr w:type="spellStart"/>
      <w:r w:rsidR="1B582826" w:rsidRPr="2EB0B8C1">
        <w:rPr>
          <w:rFonts w:asciiTheme="minorHAnsi" w:eastAsiaTheme="minorEastAsia" w:hAnsiTheme="minorHAnsi" w:cstheme="minorBidi"/>
          <w:lang w:val="en-GB" w:eastAsia="en-US"/>
        </w:rPr>
        <w:t>nutnosti</w:t>
      </w:r>
      <w:proofErr w:type="spellEnd"/>
      <w:r w:rsidR="1B582826" w:rsidRPr="2EB0B8C1">
        <w:rPr>
          <w:rFonts w:asciiTheme="minorHAnsi" w:eastAsiaTheme="minorEastAsia" w:hAnsiTheme="minorHAnsi" w:cstheme="minorBidi"/>
          <w:lang w:val="en-GB" w:eastAsia="en-US"/>
        </w:rPr>
        <w:t xml:space="preserve"> </w:t>
      </w:r>
      <w:proofErr w:type="spellStart"/>
      <w:r w:rsidR="1B582826" w:rsidRPr="2EB0B8C1">
        <w:rPr>
          <w:rFonts w:asciiTheme="minorHAnsi" w:eastAsiaTheme="minorEastAsia" w:hAnsiTheme="minorHAnsi" w:cstheme="minorBidi"/>
          <w:lang w:val="en-GB" w:eastAsia="en-US"/>
        </w:rPr>
        <w:t>usmrcení</w:t>
      </w:r>
      <w:proofErr w:type="spellEnd"/>
      <w:r w:rsidR="1B582826" w:rsidRPr="2EB0B8C1">
        <w:rPr>
          <w:rFonts w:asciiTheme="minorHAnsi" w:eastAsiaTheme="minorEastAsia" w:hAnsiTheme="minorHAnsi" w:cstheme="minorBidi"/>
          <w:lang w:val="en-GB" w:eastAsia="en-US"/>
        </w:rPr>
        <w:t xml:space="preserve"> </w:t>
      </w:r>
      <w:proofErr w:type="spellStart"/>
      <w:r w:rsidR="1B582826" w:rsidRPr="2EB0B8C1">
        <w:rPr>
          <w:rFonts w:asciiTheme="minorHAnsi" w:eastAsiaTheme="minorEastAsia" w:hAnsiTheme="minorHAnsi" w:cstheme="minorBidi"/>
          <w:lang w:val="en-GB" w:eastAsia="en-US"/>
        </w:rPr>
        <w:t>dárce</w:t>
      </w:r>
      <w:proofErr w:type="spellEnd"/>
      <w:r w:rsidR="1B582826" w:rsidRPr="2EB0B8C1">
        <w:rPr>
          <w:rFonts w:asciiTheme="minorHAnsi" w:eastAsiaTheme="minorEastAsia" w:hAnsiTheme="minorHAnsi" w:cstheme="minorBidi"/>
          <w:lang w:val="en-GB" w:eastAsia="en-US"/>
        </w:rPr>
        <w:t xml:space="preserve">, </w:t>
      </w:r>
      <w:proofErr w:type="spellStart"/>
      <w:r w:rsidR="1B582826" w:rsidRPr="2EB0B8C1">
        <w:rPr>
          <w:rFonts w:asciiTheme="minorHAnsi" w:eastAsiaTheme="minorEastAsia" w:hAnsiTheme="minorHAnsi" w:cstheme="minorBidi"/>
          <w:lang w:val="en-GB" w:eastAsia="en-US"/>
        </w:rPr>
        <w:t>která</w:t>
      </w:r>
      <w:proofErr w:type="spellEnd"/>
      <w:r w:rsidR="1B582826" w:rsidRPr="2EB0B8C1">
        <w:rPr>
          <w:rFonts w:asciiTheme="minorHAnsi" w:eastAsiaTheme="minorEastAsia" w:hAnsiTheme="minorHAnsi" w:cstheme="minorBidi"/>
          <w:lang w:val="en-GB" w:eastAsia="en-US"/>
        </w:rPr>
        <w:t xml:space="preserve"> se </w:t>
      </w:r>
      <w:proofErr w:type="spellStart"/>
      <w:r w:rsidR="1B582826" w:rsidRPr="2EB0B8C1">
        <w:rPr>
          <w:rFonts w:asciiTheme="minorHAnsi" w:eastAsiaTheme="minorEastAsia" w:hAnsiTheme="minorHAnsi" w:cstheme="minorBidi"/>
          <w:lang w:val="en-GB" w:eastAsia="en-US"/>
        </w:rPr>
        <w:t>může</w:t>
      </w:r>
      <w:proofErr w:type="spellEnd"/>
      <w:r w:rsidR="1B582826" w:rsidRPr="2EB0B8C1">
        <w:rPr>
          <w:rFonts w:asciiTheme="minorHAnsi" w:eastAsiaTheme="minorEastAsia" w:hAnsiTheme="minorHAnsi" w:cstheme="minorBidi"/>
          <w:lang w:val="en-GB" w:eastAsia="en-US"/>
        </w:rPr>
        <w:t xml:space="preserve"> </w:t>
      </w:r>
      <w:proofErr w:type="spellStart"/>
      <w:r w:rsidR="1B582826" w:rsidRPr="2EB0B8C1">
        <w:rPr>
          <w:rFonts w:asciiTheme="minorHAnsi" w:eastAsiaTheme="minorEastAsia" w:hAnsiTheme="minorHAnsi" w:cstheme="minorBidi"/>
          <w:lang w:val="en-GB" w:eastAsia="en-US"/>
        </w:rPr>
        <w:t>uplatnit</w:t>
      </w:r>
      <w:proofErr w:type="spellEnd"/>
      <w:r w:rsidR="1B582826" w:rsidRPr="2EB0B8C1">
        <w:rPr>
          <w:rFonts w:asciiTheme="minorHAnsi" w:eastAsiaTheme="minorEastAsia" w:hAnsiTheme="minorHAnsi" w:cstheme="minorBidi"/>
          <w:lang w:val="en-GB" w:eastAsia="en-US"/>
        </w:rPr>
        <w:t xml:space="preserve"> </w:t>
      </w:r>
      <w:proofErr w:type="spellStart"/>
      <w:r w:rsidR="1B582826" w:rsidRPr="2EB0B8C1">
        <w:rPr>
          <w:rFonts w:asciiTheme="minorHAnsi" w:eastAsiaTheme="minorEastAsia" w:hAnsiTheme="minorHAnsi" w:cstheme="minorBidi"/>
          <w:lang w:val="en-GB" w:eastAsia="en-US"/>
        </w:rPr>
        <w:t>i</w:t>
      </w:r>
      <w:proofErr w:type="spellEnd"/>
      <w:r w:rsidR="1B582826" w:rsidRPr="2EB0B8C1">
        <w:rPr>
          <w:rFonts w:asciiTheme="minorHAnsi" w:eastAsiaTheme="minorEastAsia" w:hAnsiTheme="minorHAnsi" w:cstheme="minorBidi"/>
          <w:lang w:val="en-GB" w:eastAsia="en-US"/>
        </w:rPr>
        <w:t xml:space="preserve"> u </w:t>
      </w:r>
      <w:proofErr w:type="spellStart"/>
      <w:r w:rsidR="1B582826" w:rsidRPr="2EB0B8C1">
        <w:rPr>
          <w:rFonts w:asciiTheme="minorHAnsi" w:eastAsiaTheme="minorEastAsia" w:hAnsiTheme="minorHAnsi" w:cstheme="minorBidi"/>
          <w:lang w:val="en-GB" w:eastAsia="en-US"/>
        </w:rPr>
        <w:t>jiných</w:t>
      </w:r>
      <w:proofErr w:type="spellEnd"/>
      <w:r w:rsidR="1B582826" w:rsidRPr="2EB0B8C1">
        <w:rPr>
          <w:rFonts w:asciiTheme="minorHAnsi" w:eastAsiaTheme="minorEastAsia" w:hAnsiTheme="minorHAnsi" w:cstheme="minorBidi"/>
          <w:lang w:val="en-GB" w:eastAsia="en-US"/>
        </w:rPr>
        <w:t xml:space="preserve"> </w:t>
      </w:r>
      <w:proofErr w:type="spellStart"/>
      <w:r w:rsidR="1B582826" w:rsidRPr="2EB0B8C1">
        <w:rPr>
          <w:rFonts w:asciiTheme="minorHAnsi" w:eastAsiaTheme="minorEastAsia" w:hAnsiTheme="minorHAnsi" w:cstheme="minorBidi"/>
          <w:lang w:val="en-GB" w:eastAsia="en-US"/>
        </w:rPr>
        <w:t>druhů</w:t>
      </w:r>
      <w:proofErr w:type="spellEnd"/>
      <w:r w:rsidR="1B582826" w:rsidRPr="2EB0B8C1">
        <w:rPr>
          <w:rFonts w:asciiTheme="minorHAnsi" w:eastAsiaTheme="minorEastAsia" w:hAnsiTheme="minorHAnsi" w:cstheme="minorBidi"/>
          <w:lang w:val="en-GB" w:eastAsia="en-US"/>
        </w:rPr>
        <w:t xml:space="preserve"> pro </w:t>
      </w:r>
      <w:proofErr w:type="spellStart"/>
      <w:r w:rsidR="1B582826" w:rsidRPr="2EB0B8C1">
        <w:rPr>
          <w:rFonts w:asciiTheme="minorHAnsi" w:eastAsiaTheme="minorEastAsia" w:hAnsiTheme="minorHAnsi" w:cstheme="minorBidi"/>
          <w:lang w:val="en-GB" w:eastAsia="en-US"/>
        </w:rPr>
        <w:t>náhradní</w:t>
      </w:r>
      <w:proofErr w:type="spellEnd"/>
      <w:r w:rsidR="1B582826" w:rsidRPr="2EB0B8C1">
        <w:rPr>
          <w:rFonts w:asciiTheme="minorHAnsi" w:eastAsiaTheme="minorEastAsia" w:hAnsiTheme="minorHAnsi" w:cstheme="minorBidi"/>
          <w:lang w:val="en-GB" w:eastAsia="en-US"/>
        </w:rPr>
        <w:t xml:space="preserve"> </w:t>
      </w:r>
      <w:proofErr w:type="spellStart"/>
      <w:r w:rsidR="1B582826" w:rsidRPr="2EB0B8C1">
        <w:rPr>
          <w:rFonts w:asciiTheme="minorHAnsi" w:eastAsiaTheme="minorEastAsia" w:hAnsiTheme="minorHAnsi" w:cstheme="minorBidi"/>
          <w:lang w:val="en-GB" w:eastAsia="en-US"/>
        </w:rPr>
        <w:t>reprodukci</w:t>
      </w:r>
      <w:proofErr w:type="spellEnd"/>
      <w:r w:rsidR="1B582826" w:rsidRPr="2EB0B8C1">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Údaje</w:t>
      </w:r>
      <w:proofErr w:type="spellEnd"/>
      <w:r w:rsidRPr="18020469">
        <w:rPr>
          <w:rFonts w:asciiTheme="minorHAnsi" w:eastAsiaTheme="minorEastAsia" w:hAnsiTheme="minorHAnsi" w:cstheme="minorBidi"/>
          <w:lang w:val="en-GB" w:eastAsia="en-US"/>
        </w:rPr>
        <w:t xml:space="preserve"> z </w:t>
      </w:r>
      <w:proofErr w:type="spellStart"/>
      <w:r w:rsidRPr="18020469">
        <w:rPr>
          <w:rFonts w:asciiTheme="minorHAnsi" w:eastAsiaTheme="minorEastAsia" w:hAnsiTheme="minorHAnsi" w:cstheme="minorBidi"/>
          <w:lang w:val="en-GB" w:eastAsia="en-US"/>
        </w:rPr>
        <w:t>této</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studie</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poskytnou</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lepší</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vhled</w:t>
      </w:r>
      <w:proofErr w:type="spellEnd"/>
      <w:r w:rsidRPr="18020469">
        <w:rPr>
          <w:rFonts w:asciiTheme="minorHAnsi" w:eastAsiaTheme="minorEastAsia" w:hAnsiTheme="minorHAnsi" w:cstheme="minorBidi"/>
          <w:lang w:val="en-GB" w:eastAsia="en-US"/>
        </w:rPr>
        <w:t xml:space="preserve"> do </w:t>
      </w:r>
      <w:proofErr w:type="spellStart"/>
      <w:r w:rsidRPr="18020469">
        <w:rPr>
          <w:rFonts w:asciiTheme="minorHAnsi" w:eastAsiaTheme="minorEastAsia" w:hAnsiTheme="minorHAnsi" w:cstheme="minorBidi"/>
          <w:lang w:val="en-GB" w:eastAsia="en-US"/>
        </w:rPr>
        <w:t>budoucích</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studií</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transplantace</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zárodečných</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buněk</w:t>
      </w:r>
      <w:proofErr w:type="spellEnd"/>
      <w:r w:rsidRPr="18020469">
        <w:rPr>
          <w:rFonts w:asciiTheme="minorHAnsi" w:eastAsiaTheme="minorEastAsia" w:hAnsiTheme="minorHAnsi" w:cstheme="minorBidi"/>
          <w:lang w:val="en-GB" w:eastAsia="en-US"/>
        </w:rPr>
        <w:t xml:space="preserve"> </w:t>
      </w:r>
      <w:proofErr w:type="gramStart"/>
      <w:r w:rsidRPr="18020469">
        <w:rPr>
          <w:rFonts w:asciiTheme="minorHAnsi" w:eastAsiaTheme="minorEastAsia" w:hAnsiTheme="minorHAnsi" w:cstheme="minorBidi"/>
          <w:lang w:val="en-GB" w:eastAsia="en-US"/>
        </w:rPr>
        <w:t>a</w:t>
      </w:r>
      <w:proofErr w:type="gram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epigenetické</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srovnávací</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studie</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otevírají</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prostor</w:t>
      </w:r>
      <w:proofErr w:type="spellEnd"/>
      <w:r w:rsidRPr="18020469">
        <w:rPr>
          <w:rFonts w:asciiTheme="minorHAnsi" w:eastAsiaTheme="minorEastAsia" w:hAnsiTheme="minorHAnsi" w:cstheme="minorBidi"/>
          <w:lang w:val="en-GB" w:eastAsia="en-US"/>
        </w:rPr>
        <w:t xml:space="preserve"> pro </w:t>
      </w:r>
      <w:proofErr w:type="spellStart"/>
      <w:r w:rsidRPr="18020469">
        <w:rPr>
          <w:rFonts w:asciiTheme="minorHAnsi" w:eastAsiaTheme="minorEastAsia" w:hAnsiTheme="minorHAnsi" w:cstheme="minorBidi"/>
          <w:lang w:val="en-GB" w:eastAsia="en-US"/>
        </w:rPr>
        <w:t>podrobnou</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analýzu</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gamet</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odvozených</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od</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dárce</w:t>
      </w:r>
      <w:proofErr w:type="spellEnd"/>
      <w:r w:rsidRPr="18020469">
        <w:rPr>
          <w:rFonts w:asciiTheme="minorHAnsi" w:eastAsiaTheme="minorEastAsia" w:hAnsiTheme="minorHAnsi" w:cstheme="minorBidi"/>
          <w:lang w:val="en-GB" w:eastAsia="en-US"/>
        </w:rPr>
        <w:t xml:space="preserve"> z </w:t>
      </w:r>
      <w:proofErr w:type="spellStart"/>
      <w:r w:rsidRPr="18020469">
        <w:rPr>
          <w:rFonts w:asciiTheme="minorHAnsi" w:eastAsiaTheme="minorEastAsia" w:hAnsiTheme="minorHAnsi" w:cstheme="minorBidi"/>
          <w:lang w:val="en-GB" w:eastAsia="en-US"/>
        </w:rPr>
        <w:t>fylogeneticky</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vzdálených</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náhradních</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spermií</w:t>
      </w:r>
      <w:proofErr w:type="spellEnd"/>
      <w:r w:rsidRPr="18020469">
        <w:rPr>
          <w:rFonts w:asciiTheme="minorHAnsi" w:eastAsiaTheme="minorEastAsia" w:hAnsiTheme="minorHAnsi" w:cstheme="minorBidi"/>
          <w:lang w:val="en-GB" w:eastAsia="en-US"/>
        </w:rPr>
        <w:t xml:space="preserve"> a </w:t>
      </w:r>
      <w:proofErr w:type="spellStart"/>
      <w:r w:rsidRPr="18020469">
        <w:rPr>
          <w:rFonts w:asciiTheme="minorHAnsi" w:eastAsiaTheme="minorEastAsia" w:hAnsiTheme="minorHAnsi" w:cstheme="minorBidi"/>
          <w:lang w:val="en-GB" w:eastAsia="en-US"/>
        </w:rPr>
        <w:t>kryokonzervovaných</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zárodečných</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kmenových</w:t>
      </w:r>
      <w:proofErr w:type="spellEnd"/>
      <w:r w:rsidRPr="18020469">
        <w:rPr>
          <w:rFonts w:asciiTheme="minorHAnsi" w:eastAsiaTheme="minorEastAsia" w:hAnsiTheme="minorHAnsi" w:cstheme="minorBidi"/>
          <w:lang w:val="en-GB" w:eastAsia="en-US"/>
        </w:rPr>
        <w:t xml:space="preserve"> </w:t>
      </w:r>
      <w:proofErr w:type="spellStart"/>
      <w:r w:rsidRPr="18020469">
        <w:rPr>
          <w:rFonts w:asciiTheme="minorHAnsi" w:eastAsiaTheme="minorEastAsia" w:hAnsiTheme="minorHAnsi" w:cstheme="minorBidi"/>
          <w:lang w:val="en-GB" w:eastAsia="en-US"/>
        </w:rPr>
        <w:t>buněk</w:t>
      </w:r>
      <w:proofErr w:type="spellEnd"/>
      <w:r w:rsidRPr="18020469">
        <w:rPr>
          <w:rFonts w:asciiTheme="minorHAnsi" w:eastAsiaTheme="minorEastAsia" w:hAnsiTheme="minorHAnsi" w:cstheme="minorBidi"/>
          <w:lang w:val="en-GB" w:eastAsia="en-US"/>
        </w:rPr>
        <w:t>.</w:t>
      </w:r>
    </w:p>
    <w:p w14:paraId="60B60B44" w14:textId="77777777" w:rsidR="00502160" w:rsidRDefault="00502160" w:rsidP="0037100E">
      <w:pPr>
        <w:jc w:val="center"/>
        <w:rPr>
          <w:rFonts w:asciiTheme="minorHAnsi" w:eastAsiaTheme="minorHAnsi" w:hAnsiTheme="minorHAnsi" w:cstheme="minorHAnsi"/>
          <w:b/>
          <w:bCs/>
          <w:sz w:val="28"/>
          <w:szCs w:val="28"/>
          <w:lang w:val="en-GB" w:eastAsia="en-US"/>
        </w:rPr>
      </w:pPr>
    </w:p>
    <w:p w14:paraId="6E068934" w14:textId="5FC72C2C" w:rsidR="00527A82" w:rsidRPr="00527A82" w:rsidRDefault="00527A82" w:rsidP="0037100E">
      <w:pPr>
        <w:jc w:val="center"/>
        <w:rPr>
          <w:rFonts w:asciiTheme="minorHAnsi" w:eastAsiaTheme="minorHAnsi" w:hAnsiTheme="minorHAnsi" w:cstheme="minorHAnsi"/>
          <w:b/>
          <w:bCs/>
          <w:sz w:val="28"/>
          <w:szCs w:val="28"/>
          <w:lang w:val="en-GB" w:eastAsia="en-US"/>
        </w:rPr>
      </w:pPr>
      <w:r w:rsidRPr="00527A82">
        <w:rPr>
          <w:rFonts w:asciiTheme="minorHAnsi" w:eastAsiaTheme="minorHAnsi" w:hAnsiTheme="minorHAnsi" w:cstheme="minorHAnsi"/>
          <w:b/>
          <w:bCs/>
          <w:sz w:val="28"/>
          <w:szCs w:val="28"/>
          <w:lang w:val="en-GB" w:eastAsia="en-US"/>
        </w:rPr>
        <w:t>Acknowledgments</w:t>
      </w:r>
    </w:p>
    <w:p w14:paraId="02A4A721" w14:textId="77777777" w:rsidR="00527A82" w:rsidRPr="00F62757" w:rsidRDefault="00527A82" w:rsidP="00527A82">
      <w:pPr>
        <w:spacing w:after="160" w:line="259" w:lineRule="auto"/>
        <w:jc w:val="both"/>
        <w:rPr>
          <w:rFonts w:asciiTheme="minorHAnsi" w:eastAsiaTheme="minorHAnsi" w:hAnsiTheme="minorHAnsi" w:cstheme="minorBidi"/>
          <w:bCs/>
          <w:lang w:val="en-GB"/>
        </w:rPr>
      </w:pPr>
    </w:p>
    <w:p w14:paraId="1847A495" w14:textId="72CEB3A6" w:rsidR="00EA5E6A" w:rsidRDefault="00AF2C24" w:rsidP="00527A82">
      <w:pPr>
        <w:spacing w:after="160" w:line="259" w:lineRule="auto"/>
        <w:contextualSpacing/>
        <w:jc w:val="both"/>
        <w:rPr>
          <w:rFonts w:asciiTheme="minorHAnsi" w:eastAsiaTheme="minorHAnsi" w:hAnsiTheme="minorHAnsi" w:cstheme="minorBidi"/>
          <w:bCs/>
          <w:lang w:val="en-GB"/>
        </w:rPr>
      </w:pPr>
      <w:r>
        <w:rPr>
          <w:rFonts w:asciiTheme="minorHAnsi" w:eastAsiaTheme="minorHAnsi" w:hAnsiTheme="minorHAnsi" w:cstheme="minorBidi"/>
          <w:bCs/>
          <w:lang w:val="en-GB"/>
        </w:rPr>
        <w:t xml:space="preserve">Firstly, </w:t>
      </w:r>
      <w:r w:rsidR="00A400E1">
        <w:rPr>
          <w:rFonts w:asciiTheme="minorHAnsi" w:eastAsiaTheme="minorHAnsi" w:hAnsiTheme="minorHAnsi" w:cstheme="minorBidi"/>
          <w:bCs/>
          <w:lang w:val="en-GB"/>
        </w:rPr>
        <w:t>I would like to express my sincere gratitud</w:t>
      </w:r>
      <w:r w:rsidR="007A3ACC">
        <w:rPr>
          <w:rFonts w:asciiTheme="minorHAnsi" w:eastAsiaTheme="minorHAnsi" w:hAnsiTheme="minorHAnsi" w:cstheme="minorBidi"/>
          <w:bCs/>
          <w:lang w:val="en-GB"/>
        </w:rPr>
        <w:t xml:space="preserve">e to my supervisor, </w:t>
      </w:r>
      <w:proofErr w:type="spellStart"/>
      <w:r w:rsidR="007A3ACC">
        <w:rPr>
          <w:rFonts w:asciiTheme="minorHAnsi" w:eastAsiaTheme="minorHAnsi" w:hAnsiTheme="minorHAnsi" w:cstheme="minorBidi"/>
          <w:bCs/>
          <w:lang w:val="en-GB"/>
        </w:rPr>
        <w:t>Dr.</w:t>
      </w:r>
      <w:proofErr w:type="spellEnd"/>
      <w:r w:rsidR="007A3ACC">
        <w:rPr>
          <w:rFonts w:asciiTheme="minorHAnsi" w:eastAsiaTheme="minorHAnsi" w:hAnsiTheme="minorHAnsi" w:cstheme="minorBidi"/>
          <w:bCs/>
          <w:lang w:val="en-GB"/>
        </w:rPr>
        <w:t xml:space="preserve"> Martin </w:t>
      </w:r>
      <w:r w:rsidR="00662D57" w:rsidRPr="00662D57">
        <w:rPr>
          <w:rFonts w:asciiTheme="minorHAnsi" w:eastAsiaTheme="minorHAnsi" w:hAnsiTheme="minorHAnsi" w:cstheme="minorBidi"/>
          <w:bCs/>
          <w:lang w:val="en-GB"/>
        </w:rPr>
        <w:t>Pšenička</w:t>
      </w:r>
      <w:r w:rsidR="00B91E2F">
        <w:rPr>
          <w:rFonts w:asciiTheme="minorHAnsi" w:eastAsiaTheme="minorHAnsi" w:hAnsiTheme="minorHAnsi" w:cstheme="minorBidi"/>
          <w:bCs/>
          <w:lang w:val="en-GB"/>
        </w:rPr>
        <w:t xml:space="preserve">, </w:t>
      </w:r>
      <w:r w:rsidR="0029365C">
        <w:rPr>
          <w:rFonts w:asciiTheme="minorHAnsi" w:eastAsiaTheme="minorHAnsi" w:hAnsiTheme="minorHAnsi" w:cstheme="minorBidi"/>
          <w:bCs/>
          <w:lang w:val="en-GB"/>
        </w:rPr>
        <w:t xml:space="preserve">for his immense support throughout </w:t>
      </w:r>
      <w:r w:rsidR="003D4F22">
        <w:rPr>
          <w:rFonts w:asciiTheme="minorHAnsi" w:eastAsiaTheme="minorHAnsi" w:hAnsiTheme="minorHAnsi" w:cstheme="minorBidi"/>
          <w:bCs/>
          <w:lang w:val="en-GB"/>
        </w:rPr>
        <w:t xml:space="preserve">my PhD. </w:t>
      </w:r>
      <w:r w:rsidR="003F3EED">
        <w:rPr>
          <w:rFonts w:asciiTheme="minorHAnsi" w:eastAsiaTheme="minorHAnsi" w:hAnsiTheme="minorHAnsi" w:cstheme="minorBidi"/>
          <w:bCs/>
          <w:lang w:val="en-GB"/>
        </w:rPr>
        <w:t>He provided m</w:t>
      </w:r>
      <w:r w:rsidR="00AF628F">
        <w:rPr>
          <w:rFonts w:asciiTheme="minorHAnsi" w:eastAsiaTheme="minorHAnsi" w:hAnsiTheme="minorHAnsi" w:cstheme="minorBidi"/>
          <w:bCs/>
          <w:lang w:val="en-GB"/>
        </w:rPr>
        <w:t>e</w:t>
      </w:r>
      <w:r w:rsidR="003F3EED">
        <w:rPr>
          <w:rFonts w:asciiTheme="minorHAnsi" w:eastAsiaTheme="minorHAnsi" w:hAnsiTheme="minorHAnsi" w:cstheme="minorBidi"/>
          <w:bCs/>
          <w:lang w:val="en-GB"/>
        </w:rPr>
        <w:t xml:space="preserve"> the flexibility that I needed most </w:t>
      </w:r>
      <w:r w:rsidR="00AF628F">
        <w:rPr>
          <w:rFonts w:asciiTheme="minorHAnsi" w:eastAsiaTheme="minorHAnsi" w:hAnsiTheme="minorHAnsi" w:cstheme="minorBidi"/>
          <w:bCs/>
          <w:lang w:val="en-GB"/>
        </w:rPr>
        <w:t xml:space="preserve">to think and carry out research independently and </w:t>
      </w:r>
      <w:r w:rsidR="007A47BD">
        <w:rPr>
          <w:rFonts w:asciiTheme="minorHAnsi" w:eastAsiaTheme="minorHAnsi" w:hAnsiTheme="minorHAnsi" w:cstheme="minorBidi"/>
          <w:bCs/>
          <w:lang w:val="en-GB"/>
        </w:rPr>
        <w:t>the</w:t>
      </w:r>
      <w:r w:rsidR="00AF628F">
        <w:rPr>
          <w:rFonts w:asciiTheme="minorHAnsi" w:eastAsiaTheme="minorHAnsi" w:hAnsiTheme="minorHAnsi" w:cstheme="minorBidi"/>
          <w:bCs/>
          <w:lang w:val="en-GB"/>
        </w:rPr>
        <w:t xml:space="preserve"> encouragement</w:t>
      </w:r>
      <w:r w:rsidR="009040C3">
        <w:rPr>
          <w:rFonts w:asciiTheme="minorHAnsi" w:eastAsiaTheme="minorHAnsi" w:hAnsiTheme="minorHAnsi" w:cstheme="minorBidi"/>
          <w:bCs/>
          <w:lang w:val="en-GB"/>
        </w:rPr>
        <w:t xml:space="preserve"> in my every failing </w:t>
      </w:r>
      <w:r w:rsidR="00544AEF">
        <w:rPr>
          <w:rFonts w:asciiTheme="minorHAnsi" w:eastAsiaTheme="minorHAnsi" w:hAnsiTheme="minorHAnsi" w:cstheme="minorBidi"/>
          <w:bCs/>
          <w:lang w:val="en-GB"/>
        </w:rPr>
        <w:t xml:space="preserve">that kept me going </w:t>
      </w:r>
      <w:r w:rsidR="00050BAB">
        <w:rPr>
          <w:rFonts w:asciiTheme="minorHAnsi" w:eastAsiaTheme="minorHAnsi" w:hAnsiTheme="minorHAnsi" w:cstheme="minorBidi"/>
          <w:bCs/>
          <w:lang w:val="en-GB"/>
        </w:rPr>
        <w:t>in stressful situations.</w:t>
      </w:r>
      <w:r w:rsidR="00DE4C42">
        <w:rPr>
          <w:rFonts w:asciiTheme="minorHAnsi" w:eastAsiaTheme="minorHAnsi" w:hAnsiTheme="minorHAnsi" w:cstheme="minorBidi"/>
          <w:bCs/>
          <w:lang w:val="en-GB"/>
        </w:rPr>
        <w:t xml:space="preserve"> </w:t>
      </w:r>
      <w:r w:rsidR="00EC5698">
        <w:rPr>
          <w:rFonts w:asciiTheme="minorHAnsi" w:eastAsiaTheme="minorHAnsi" w:hAnsiTheme="minorHAnsi" w:cstheme="minorBidi"/>
          <w:bCs/>
          <w:lang w:val="en-GB"/>
        </w:rPr>
        <w:t>He let m</w:t>
      </w:r>
      <w:r w:rsidR="00732698">
        <w:rPr>
          <w:rFonts w:asciiTheme="minorHAnsi" w:eastAsiaTheme="minorHAnsi" w:hAnsiTheme="minorHAnsi" w:cstheme="minorBidi"/>
          <w:bCs/>
          <w:lang w:val="en-GB"/>
        </w:rPr>
        <w:t xml:space="preserve">e take every decision </w:t>
      </w:r>
      <w:proofErr w:type="gramStart"/>
      <w:r w:rsidR="00732698">
        <w:rPr>
          <w:rFonts w:asciiTheme="minorHAnsi" w:eastAsiaTheme="minorHAnsi" w:hAnsiTheme="minorHAnsi" w:cstheme="minorBidi"/>
          <w:bCs/>
          <w:lang w:val="en-GB"/>
        </w:rPr>
        <w:t>independently</w:t>
      </w:r>
      <w:r w:rsidR="00996FFB">
        <w:rPr>
          <w:rFonts w:asciiTheme="minorHAnsi" w:eastAsiaTheme="minorHAnsi" w:hAnsiTheme="minorHAnsi" w:cstheme="minorBidi"/>
          <w:bCs/>
          <w:lang w:val="en-GB"/>
        </w:rPr>
        <w:t>,</w:t>
      </w:r>
      <w:r w:rsidR="0086665C">
        <w:rPr>
          <w:rFonts w:asciiTheme="minorHAnsi" w:eastAsiaTheme="minorHAnsi" w:hAnsiTheme="minorHAnsi" w:cstheme="minorBidi"/>
          <w:bCs/>
          <w:lang w:val="en-GB"/>
        </w:rPr>
        <w:t xml:space="preserve"> </w:t>
      </w:r>
      <w:r w:rsidR="00732698">
        <w:rPr>
          <w:rFonts w:asciiTheme="minorHAnsi" w:eastAsiaTheme="minorHAnsi" w:hAnsiTheme="minorHAnsi" w:cstheme="minorBidi"/>
          <w:bCs/>
          <w:lang w:val="en-GB"/>
        </w:rPr>
        <w:t>yet</w:t>
      </w:r>
      <w:proofErr w:type="gramEnd"/>
      <w:r w:rsidR="00732698">
        <w:rPr>
          <w:rFonts w:asciiTheme="minorHAnsi" w:eastAsiaTheme="minorHAnsi" w:hAnsiTheme="minorHAnsi" w:cstheme="minorBidi"/>
          <w:bCs/>
          <w:lang w:val="en-GB"/>
        </w:rPr>
        <w:t xml:space="preserve"> </w:t>
      </w:r>
      <w:r w:rsidR="00996FFB">
        <w:rPr>
          <w:rFonts w:asciiTheme="minorHAnsi" w:eastAsiaTheme="minorHAnsi" w:hAnsiTheme="minorHAnsi" w:cstheme="minorBidi"/>
          <w:bCs/>
          <w:lang w:val="en-GB"/>
        </w:rPr>
        <w:t xml:space="preserve">supported and corrected me when I was wrong </w:t>
      </w:r>
      <w:r w:rsidR="00D70D2F">
        <w:rPr>
          <w:rFonts w:asciiTheme="minorHAnsi" w:eastAsiaTheme="minorHAnsi" w:hAnsiTheme="minorHAnsi" w:cstheme="minorBidi"/>
          <w:bCs/>
          <w:lang w:val="en-GB"/>
        </w:rPr>
        <w:t>with patience</w:t>
      </w:r>
      <w:r w:rsidR="0086665C">
        <w:rPr>
          <w:rFonts w:asciiTheme="minorHAnsi" w:eastAsiaTheme="minorHAnsi" w:hAnsiTheme="minorHAnsi" w:cstheme="minorBidi"/>
          <w:bCs/>
          <w:lang w:val="en-GB"/>
        </w:rPr>
        <w:t>.</w:t>
      </w:r>
      <w:r w:rsidR="00FE3A0F">
        <w:rPr>
          <w:rFonts w:asciiTheme="minorHAnsi" w:eastAsiaTheme="minorHAnsi" w:hAnsiTheme="minorHAnsi" w:cstheme="minorBidi"/>
          <w:bCs/>
          <w:lang w:val="en-GB"/>
        </w:rPr>
        <w:t xml:space="preserve"> The </w:t>
      </w:r>
      <w:r w:rsidR="00836227">
        <w:rPr>
          <w:rFonts w:asciiTheme="minorHAnsi" w:eastAsiaTheme="minorHAnsi" w:hAnsiTheme="minorHAnsi" w:cstheme="minorBidi"/>
          <w:bCs/>
          <w:lang w:val="en-GB"/>
        </w:rPr>
        <w:t>best thing</w:t>
      </w:r>
      <w:r w:rsidR="001708F9">
        <w:rPr>
          <w:rFonts w:asciiTheme="minorHAnsi" w:eastAsiaTheme="minorHAnsi" w:hAnsiTheme="minorHAnsi" w:cstheme="minorBidi"/>
          <w:bCs/>
          <w:lang w:val="en-GB"/>
        </w:rPr>
        <w:t>s</w:t>
      </w:r>
      <w:r w:rsidR="00836227">
        <w:rPr>
          <w:rFonts w:asciiTheme="minorHAnsi" w:eastAsiaTheme="minorHAnsi" w:hAnsiTheme="minorHAnsi" w:cstheme="minorBidi"/>
          <w:bCs/>
          <w:lang w:val="en-GB"/>
        </w:rPr>
        <w:t xml:space="preserve"> I have learnt </w:t>
      </w:r>
      <w:r w:rsidR="005B2778">
        <w:rPr>
          <w:rFonts w:asciiTheme="minorHAnsi" w:eastAsiaTheme="minorHAnsi" w:hAnsiTheme="minorHAnsi" w:cstheme="minorBidi"/>
          <w:bCs/>
          <w:lang w:val="en-GB"/>
        </w:rPr>
        <w:t xml:space="preserve">observing him </w:t>
      </w:r>
      <w:r w:rsidR="001708F9">
        <w:rPr>
          <w:rFonts w:asciiTheme="minorHAnsi" w:eastAsiaTheme="minorHAnsi" w:hAnsiTheme="minorHAnsi" w:cstheme="minorBidi"/>
          <w:bCs/>
          <w:lang w:val="en-GB"/>
        </w:rPr>
        <w:t>are</w:t>
      </w:r>
      <w:r w:rsidR="00836227">
        <w:rPr>
          <w:rFonts w:asciiTheme="minorHAnsi" w:eastAsiaTheme="minorHAnsi" w:hAnsiTheme="minorHAnsi" w:cstheme="minorBidi"/>
          <w:bCs/>
          <w:lang w:val="en-GB"/>
        </w:rPr>
        <w:t xml:space="preserve"> to be patient</w:t>
      </w:r>
      <w:r w:rsidR="001708F9">
        <w:rPr>
          <w:rFonts w:asciiTheme="minorHAnsi" w:eastAsiaTheme="minorHAnsi" w:hAnsiTheme="minorHAnsi" w:cstheme="minorBidi"/>
          <w:bCs/>
          <w:lang w:val="en-GB"/>
        </w:rPr>
        <w:t xml:space="preserve">, </w:t>
      </w:r>
      <w:r w:rsidR="005B2778">
        <w:rPr>
          <w:rFonts w:asciiTheme="minorHAnsi" w:eastAsiaTheme="minorHAnsi" w:hAnsiTheme="minorHAnsi" w:cstheme="minorBidi"/>
          <w:bCs/>
          <w:lang w:val="en-GB"/>
        </w:rPr>
        <w:t>calm</w:t>
      </w:r>
      <w:r w:rsidR="003507EA">
        <w:rPr>
          <w:rFonts w:asciiTheme="minorHAnsi" w:eastAsiaTheme="minorHAnsi" w:hAnsiTheme="minorHAnsi" w:cstheme="minorBidi"/>
          <w:bCs/>
          <w:lang w:val="en-GB"/>
        </w:rPr>
        <w:t>,</w:t>
      </w:r>
      <w:r w:rsidR="005B2778">
        <w:rPr>
          <w:rFonts w:asciiTheme="minorHAnsi" w:eastAsiaTheme="minorHAnsi" w:hAnsiTheme="minorHAnsi" w:cstheme="minorBidi"/>
          <w:bCs/>
          <w:lang w:val="en-GB"/>
        </w:rPr>
        <w:t xml:space="preserve"> </w:t>
      </w:r>
      <w:r w:rsidR="001708F9">
        <w:rPr>
          <w:rFonts w:asciiTheme="minorHAnsi" w:eastAsiaTheme="minorHAnsi" w:hAnsiTheme="minorHAnsi" w:cstheme="minorBidi"/>
          <w:bCs/>
          <w:lang w:val="en-GB"/>
        </w:rPr>
        <w:t>and other values that will help me in my career.</w:t>
      </w:r>
      <w:r w:rsidR="001B0C74">
        <w:rPr>
          <w:rFonts w:asciiTheme="minorHAnsi" w:eastAsiaTheme="minorHAnsi" w:hAnsiTheme="minorHAnsi" w:cstheme="minorBidi"/>
          <w:bCs/>
          <w:lang w:val="en-GB"/>
        </w:rPr>
        <w:t xml:space="preserve"> He is the best mentor, and I will be forever grateful to him.</w:t>
      </w:r>
      <w:r w:rsidR="00253A00">
        <w:rPr>
          <w:rFonts w:asciiTheme="minorHAnsi" w:eastAsiaTheme="minorHAnsi" w:hAnsiTheme="minorHAnsi" w:cstheme="minorBidi"/>
          <w:bCs/>
          <w:lang w:val="en-GB"/>
        </w:rPr>
        <w:t xml:space="preserve"> </w:t>
      </w:r>
      <w:r w:rsidR="00655353">
        <w:rPr>
          <w:rFonts w:asciiTheme="minorHAnsi" w:eastAsiaTheme="minorHAnsi" w:hAnsiTheme="minorHAnsi" w:cstheme="minorBidi"/>
          <w:bCs/>
          <w:lang w:val="en-GB"/>
        </w:rPr>
        <w:t>I</w:t>
      </w:r>
      <w:r w:rsidR="00D02963">
        <w:rPr>
          <w:rFonts w:asciiTheme="minorHAnsi" w:eastAsiaTheme="minorHAnsi" w:hAnsiTheme="minorHAnsi" w:cstheme="minorBidi"/>
          <w:bCs/>
          <w:lang w:val="en-GB"/>
        </w:rPr>
        <w:t xml:space="preserve"> am</w:t>
      </w:r>
      <w:r w:rsidR="00655353">
        <w:rPr>
          <w:rFonts w:asciiTheme="minorHAnsi" w:eastAsiaTheme="minorHAnsi" w:hAnsiTheme="minorHAnsi" w:cstheme="minorBidi"/>
          <w:bCs/>
          <w:lang w:val="en-GB"/>
        </w:rPr>
        <w:t xml:space="preserve"> a</w:t>
      </w:r>
      <w:r w:rsidR="00D02963">
        <w:rPr>
          <w:rFonts w:asciiTheme="minorHAnsi" w:eastAsiaTheme="minorHAnsi" w:hAnsiTheme="minorHAnsi" w:cstheme="minorBidi"/>
          <w:bCs/>
          <w:lang w:val="en-GB"/>
        </w:rPr>
        <w:t xml:space="preserve">lso thankful to </w:t>
      </w:r>
      <w:r w:rsidR="00655353">
        <w:rPr>
          <w:rFonts w:asciiTheme="minorHAnsi" w:eastAsiaTheme="minorHAnsi" w:hAnsiTheme="minorHAnsi" w:cstheme="minorBidi"/>
          <w:bCs/>
          <w:lang w:val="en-GB"/>
        </w:rPr>
        <w:t xml:space="preserve">my colleague </w:t>
      </w:r>
      <w:proofErr w:type="spellStart"/>
      <w:r w:rsidR="00655353">
        <w:rPr>
          <w:rFonts w:asciiTheme="minorHAnsi" w:eastAsiaTheme="minorHAnsi" w:hAnsiTheme="minorHAnsi" w:cstheme="minorBidi"/>
          <w:bCs/>
          <w:lang w:val="en-GB"/>
        </w:rPr>
        <w:t>Dr.</w:t>
      </w:r>
      <w:proofErr w:type="spellEnd"/>
      <w:r w:rsidR="00655353">
        <w:rPr>
          <w:rFonts w:asciiTheme="minorHAnsi" w:eastAsiaTheme="minorHAnsi" w:hAnsiTheme="minorHAnsi" w:cstheme="minorBidi"/>
          <w:bCs/>
          <w:lang w:val="en-GB"/>
        </w:rPr>
        <w:t xml:space="preserve"> Roman </w:t>
      </w:r>
      <w:r w:rsidR="00152FF3" w:rsidRPr="00152FF3">
        <w:rPr>
          <w:rFonts w:asciiTheme="minorHAnsi" w:eastAsiaTheme="minorHAnsi" w:hAnsiTheme="minorHAnsi" w:cstheme="minorBidi"/>
          <w:bCs/>
          <w:lang w:val="en-GB"/>
        </w:rPr>
        <w:t>Franěk</w:t>
      </w:r>
      <w:r w:rsidR="00152FF3">
        <w:rPr>
          <w:rFonts w:asciiTheme="minorHAnsi" w:eastAsiaTheme="minorHAnsi" w:hAnsiTheme="minorHAnsi" w:cstheme="minorBidi"/>
          <w:bCs/>
          <w:lang w:val="en-GB"/>
        </w:rPr>
        <w:t xml:space="preserve"> </w:t>
      </w:r>
      <w:r w:rsidR="00B77CFF">
        <w:rPr>
          <w:rFonts w:asciiTheme="minorHAnsi" w:eastAsiaTheme="minorHAnsi" w:hAnsiTheme="minorHAnsi" w:cstheme="minorBidi"/>
          <w:bCs/>
          <w:lang w:val="en-GB"/>
        </w:rPr>
        <w:t>for his guidance during my research work</w:t>
      </w:r>
      <w:r w:rsidR="00AB3A5D">
        <w:rPr>
          <w:rFonts w:asciiTheme="minorHAnsi" w:eastAsiaTheme="minorHAnsi" w:hAnsiTheme="minorHAnsi" w:cstheme="minorBidi"/>
          <w:bCs/>
          <w:lang w:val="en-GB"/>
        </w:rPr>
        <w:t>.</w:t>
      </w:r>
      <w:r w:rsidR="0021186A">
        <w:rPr>
          <w:rFonts w:asciiTheme="minorHAnsi" w:eastAsiaTheme="minorHAnsi" w:hAnsiTheme="minorHAnsi" w:cstheme="minorBidi"/>
          <w:bCs/>
          <w:lang w:val="en-GB"/>
        </w:rPr>
        <w:t xml:space="preserve"> He is the</w:t>
      </w:r>
      <w:r w:rsidR="00AB3A5D">
        <w:rPr>
          <w:rFonts w:asciiTheme="minorHAnsi" w:eastAsiaTheme="minorHAnsi" w:hAnsiTheme="minorHAnsi" w:cstheme="minorBidi"/>
          <w:bCs/>
          <w:lang w:val="en-GB"/>
        </w:rPr>
        <w:t xml:space="preserve"> second person</w:t>
      </w:r>
      <w:r w:rsidR="0089453D">
        <w:rPr>
          <w:rFonts w:asciiTheme="minorHAnsi" w:eastAsiaTheme="minorHAnsi" w:hAnsiTheme="minorHAnsi" w:cstheme="minorBidi"/>
          <w:bCs/>
          <w:lang w:val="en-GB"/>
        </w:rPr>
        <w:t xml:space="preserve"> in the lab</w:t>
      </w:r>
      <w:r w:rsidR="00AB3A5D">
        <w:rPr>
          <w:rFonts w:asciiTheme="minorHAnsi" w:eastAsiaTheme="minorHAnsi" w:hAnsiTheme="minorHAnsi" w:cstheme="minorBidi"/>
          <w:bCs/>
          <w:lang w:val="en-GB"/>
        </w:rPr>
        <w:t xml:space="preserve"> </w:t>
      </w:r>
      <w:r w:rsidR="00926A71">
        <w:rPr>
          <w:rFonts w:asciiTheme="minorHAnsi" w:eastAsiaTheme="minorHAnsi" w:hAnsiTheme="minorHAnsi" w:cstheme="minorBidi"/>
          <w:bCs/>
          <w:lang w:val="en-GB"/>
        </w:rPr>
        <w:t>I ran to with 100 questions</w:t>
      </w:r>
      <w:r w:rsidR="0021186A">
        <w:rPr>
          <w:rFonts w:asciiTheme="minorHAnsi" w:eastAsiaTheme="minorHAnsi" w:hAnsiTheme="minorHAnsi" w:cstheme="minorBidi"/>
          <w:bCs/>
          <w:lang w:val="en-GB"/>
        </w:rPr>
        <w:t xml:space="preserve"> that need</w:t>
      </w:r>
      <w:r w:rsidR="000F3859">
        <w:rPr>
          <w:rFonts w:asciiTheme="minorHAnsi" w:eastAsiaTheme="minorHAnsi" w:hAnsiTheme="minorHAnsi" w:cstheme="minorBidi"/>
          <w:bCs/>
          <w:lang w:val="en-GB"/>
        </w:rPr>
        <w:t>ed</w:t>
      </w:r>
      <w:r w:rsidR="0021186A">
        <w:rPr>
          <w:rFonts w:asciiTheme="minorHAnsi" w:eastAsiaTheme="minorHAnsi" w:hAnsiTheme="minorHAnsi" w:cstheme="minorBidi"/>
          <w:bCs/>
          <w:lang w:val="en-GB"/>
        </w:rPr>
        <w:t xml:space="preserve"> a</w:t>
      </w:r>
      <w:r w:rsidR="000F3859">
        <w:rPr>
          <w:rFonts w:asciiTheme="minorHAnsi" w:eastAsiaTheme="minorHAnsi" w:hAnsiTheme="minorHAnsi" w:cstheme="minorBidi"/>
          <w:bCs/>
          <w:lang w:val="en-GB"/>
        </w:rPr>
        <w:t xml:space="preserve">nswers. </w:t>
      </w:r>
      <w:proofErr w:type="spellStart"/>
      <w:r w:rsidR="006A643A">
        <w:rPr>
          <w:rFonts w:asciiTheme="minorHAnsi" w:eastAsiaTheme="minorHAnsi" w:hAnsiTheme="minorHAnsi" w:cstheme="minorBidi"/>
          <w:bCs/>
          <w:lang w:val="en-GB"/>
        </w:rPr>
        <w:t>Dr.</w:t>
      </w:r>
      <w:proofErr w:type="spellEnd"/>
      <w:r w:rsidR="006A643A">
        <w:rPr>
          <w:rFonts w:asciiTheme="minorHAnsi" w:eastAsiaTheme="minorHAnsi" w:hAnsiTheme="minorHAnsi" w:cstheme="minorBidi"/>
          <w:bCs/>
          <w:lang w:val="en-GB"/>
        </w:rPr>
        <w:t xml:space="preserve"> </w:t>
      </w:r>
      <w:r w:rsidR="00152FF3" w:rsidRPr="00152FF3">
        <w:rPr>
          <w:rFonts w:asciiTheme="minorHAnsi" w:eastAsiaTheme="minorHAnsi" w:hAnsiTheme="minorHAnsi" w:cstheme="minorBidi"/>
          <w:bCs/>
          <w:lang w:val="en-GB"/>
        </w:rPr>
        <w:t>Franěk</w:t>
      </w:r>
      <w:r w:rsidR="006A643A">
        <w:rPr>
          <w:rFonts w:asciiTheme="minorHAnsi" w:eastAsiaTheme="minorHAnsi" w:hAnsiTheme="minorHAnsi" w:cstheme="minorBidi"/>
          <w:bCs/>
          <w:lang w:val="en-GB"/>
        </w:rPr>
        <w:t xml:space="preserve"> </w:t>
      </w:r>
      <w:r w:rsidR="00926A71">
        <w:rPr>
          <w:rFonts w:asciiTheme="minorHAnsi" w:eastAsiaTheme="minorHAnsi" w:hAnsiTheme="minorHAnsi" w:cstheme="minorBidi"/>
          <w:bCs/>
          <w:lang w:val="en-GB"/>
        </w:rPr>
        <w:t xml:space="preserve">has </w:t>
      </w:r>
      <w:r w:rsidR="00C513E4">
        <w:rPr>
          <w:rFonts w:asciiTheme="minorHAnsi" w:eastAsiaTheme="minorHAnsi" w:hAnsiTheme="minorHAnsi" w:cstheme="minorBidi"/>
          <w:bCs/>
          <w:lang w:val="en-GB"/>
        </w:rPr>
        <w:t xml:space="preserve">been </w:t>
      </w:r>
      <w:r w:rsidR="00317102">
        <w:rPr>
          <w:rFonts w:asciiTheme="minorHAnsi" w:eastAsiaTheme="minorHAnsi" w:hAnsiTheme="minorHAnsi" w:cstheme="minorBidi"/>
          <w:bCs/>
          <w:lang w:val="en-GB"/>
        </w:rPr>
        <w:t>very</w:t>
      </w:r>
      <w:r w:rsidR="00C513E4">
        <w:rPr>
          <w:rFonts w:asciiTheme="minorHAnsi" w:eastAsiaTheme="minorHAnsi" w:hAnsiTheme="minorHAnsi" w:cstheme="minorBidi"/>
          <w:bCs/>
          <w:lang w:val="en-GB"/>
        </w:rPr>
        <w:t xml:space="preserve"> supportive</w:t>
      </w:r>
      <w:r w:rsidR="006A643A">
        <w:rPr>
          <w:rFonts w:asciiTheme="minorHAnsi" w:eastAsiaTheme="minorHAnsi" w:hAnsiTheme="minorHAnsi" w:cstheme="minorBidi"/>
          <w:bCs/>
          <w:lang w:val="en-GB"/>
        </w:rPr>
        <w:t xml:space="preserve"> throu</w:t>
      </w:r>
      <w:r w:rsidR="009D6DCB">
        <w:rPr>
          <w:rFonts w:asciiTheme="minorHAnsi" w:eastAsiaTheme="minorHAnsi" w:hAnsiTheme="minorHAnsi" w:cstheme="minorBidi"/>
          <w:bCs/>
          <w:lang w:val="en-GB"/>
        </w:rPr>
        <w:t>gh</w:t>
      </w:r>
      <w:r w:rsidR="006A643A">
        <w:rPr>
          <w:rFonts w:asciiTheme="minorHAnsi" w:eastAsiaTheme="minorHAnsi" w:hAnsiTheme="minorHAnsi" w:cstheme="minorBidi"/>
          <w:bCs/>
          <w:lang w:val="en-GB"/>
        </w:rPr>
        <w:t xml:space="preserve">out my PhD. </w:t>
      </w:r>
      <w:r w:rsidR="009D6DCB">
        <w:rPr>
          <w:rFonts w:asciiTheme="minorHAnsi" w:eastAsiaTheme="minorHAnsi" w:hAnsiTheme="minorHAnsi" w:cstheme="minorBidi"/>
          <w:bCs/>
          <w:lang w:val="en-GB"/>
        </w:rPr>
        <w:t>I want to thank my other colleag</w:t>
      </w:r>
      <w:r w:rsidR="00AF4236">
        <w:rPr>
          <w:rFonts w:asciiTheme="minorHAnsi" w:eastAsiaTheme="minorHAnsi" w:hAnsiTheme="minorHAnsi" w:cstheme="minorBidi"/>
          <w:bCs/>
          <w:lang w:val="en-GB"/>
        </w:rPr>
        <w:t>ue</w:t>
      </w:r>
      <w:r w:rsidR="00397035">
        <w:rPr>
          <w:rFonts w:asciiTheme="minorHAnsi" w:eastAsiaTheme="minorHAnsi" w:hAnsiTheme="minorHAnsi" w:cstheme="minorBidi"/>
          <w:bCs/>
          <w:lang w:val="en-GB"/>
        </w:rPr>
        <w:t>s</w:t>
      </w:r>
      <w:r w:rsidR="009D6DCB">
        <w:rPr>
          <w:rFonts w:asciiTheme="minorHAnsi" w:eastAsiaTheme="minorHAnsi" w:hAnsiTheme="minorHAnsi" w:cstheme="minorBidi"/>
          <w:bCs/>
          <w:lang w:val="en-GB"/>
        </w:rPr>
        <w:t>, Michaela</w:t>
      </w:r>
      <w:r w:rsidR="00450DBE">
        <w:rPr>
          <w:rFonts w:asciiTheme="minorHAnsi" w:eastAsiaTheme="minorHAnsi" w:hAnsiTheme="minorHAnsi" w:cstheme="minorBidi"/>
          <w:bCs/>
          <w:lang w:val="en-GB"/>
        </w:rPr>
        <w:t xml:space="preserve"> </w:t>
      </w:r>
      <w:r w:rsidR="00450DBE" w:rsidRPr="00450DBE">
        <w:rPr>
          <w:rFonts w:asciiTheme="minorHAnsi" w:eastAsiaTheme="minorHAnsi" w:hAnsiTheme="minorHAnsi" w:cstheme="minorBidi"/>
          <w:bCs/>
          <w:lang w:val="en-GB"/>
        </w:rPr>
        <w:t>Vazačová</w:t>
      </w:r>
      <w:r w:rsidR="00450DBE">
        <w:rPr>
          <w:rFonts w:asciiTheme="minorHAnsi" w:eastAsiaTheme="minorHAnsi" w:hAnsiTheme="minorHAnsi" w:cstheme="minorBidi"/>
          <w:bCs/>
          <w:lang w:val="en-GB"/>
        </w:rPr>
        <w:t xml:space="preserve"> and Linan Gao</w:t>
      </w:r>
      <w:r w:rsidR="00397035">
        <w:rPr>
          <w:rFonts w:asciiTheme="minorHAnsi" w:eastAsiaTheme="minorHAnsi" w:hAnsiTheme="minorHAnsi" w:cstheme="minorBidi"/>
          <w:bCs/>
          <w:lang w:val="en-GB"/>
        </w:rPr>
        <w:t>,</w:t>
      </w:r>
      <w:r w:rsidR="00450DBE">
        <w:rPr>
          <w:rFonts w:asciiTheme="minorHAnsi" w:eastAsiaTheme="minorHAnsi" w:hAnsiTheme="minorHAnsi" w:cstheme="minorBidi"/>
          <w:bCs/>
          <w:lang w:val="en-GB"/>
        </w:rPr>
        <w:t xml:space="preserve"> for </w:t>
      </w:r>
      <w:r w:rsidR="00397035">
        <w:rPr>
          <w:rFonts w:asciiTheme="minorHAnsi" w:eastAsiaTheme="minorHAnsi" w:hAnsiTheme="minorHAnsi" w:cstheme="minorBidi"/>
          <w:bCs/>
          <w:lang w:val="en-GB"/>
        </w:rPr>
        <w:t>being very cooperative and helpful</w:t>
      </w:r>
      <w:r w:rsidR="00804907">
        <w:rPr>
          <w:rFonts w:asciiTheme="minorHAnsi" w:eastAsiaTheme="minorHAnsi" w:hAnsiTheme="minorHAnsi" w:cstheme="minorBidi"/>
          <w:bCs/>
          <w:lang w:val="en-GB"/>
        </w:rPr>
        <w:t>.</w:t>
      </w:r>
      <w:r w:rsidR="00B216DF">
        <w:rPr>
          <w:rFonts w:asciiTheme="minorHAnsi" w:eastAsiaTheme="minorHAnsi" w:hAnsiTheme="minorHAnsi" w:cstheme="minorBidi"/>
          <w:bCs/>
          <w:lang w:val="en-GB"/>
        </w:rPr>
        <w:t xml:space="preserve"> I applaud </w:t>
      </w:r>
      <w:r w:rsidR="00917200">
        <w:rPr>
          <w:rFonts w:asciiTheme="minorHAnsi" w:eastAsiaTheme="minorHAnsi" w:hAnsiTheme="minorHAnsi" w:cstheme="minorBidi"/>
          <w:bCs/>
          <w:lang w:val="en-GB"/>
        </w:rPr>
        <w:t xml:space="preserve">Linan for being a cheerful friend </w:t>
      </w:r>
      <w:r w:rsidR="00B566EE">
        <w:rPr>
          <w:rFonts w:asciiTheme="minorHAnsi" w:eastAsiaTheme="minorHAnsi" w:hAnsiTheme="minorHAnsi" w:cstheme="minorBidi"/>
          <w:bCs/>
          <w:lang w:val="en-GB"/>
        </w:rPr>
        <w:t>to me</w:t>
      </w:r>
      <w:r w:rsidR="00DC29B2">
        <w:rPr>
          <w:rFonts w:asciiTheme="minorHAnsi" w:eastAsiaTheme="minorHAnsi" w:hAnsiTheme="minorHAnsi" w:cstheme="minorBidi"/>
          <w:bCs/>
          <w:lang w:val="en-GB"/>
        </w:rPr>
        <w:t xml:space="preserve">. </w:t>
      </w:r>
      <w:r w:rsidR="009504EB">
        <w:rPr>
          <w:rFonts w:asciiTheme="minorHAnsi" w:eastAsiaTheme="minorHAnsi" w:hAnsiTheme="minorHAnsi" w:cstheme="minorBidi"/>
          <w:bCs/>
          <w:lang w:val="en-GB"/>
        </w:rPr>
        <w:t xml:space="preserve">I am thankful to Dr Catherine </w:t>
      </w:r>
      <w:r w:rsidR="001E2249" w:rsidRPr="001E2249">
        <w:rPr>
          <w:rFonts w:asciiTheme="minorHAnsi" w:eastAsiaTheme="minorHAnsi" w:hAnsiTheme="minorHAnsi" w:cstheme="minorBidi"/>
          <w:bCs/>
        </w:rPr>
        <w:t>Labbé</w:t>
      </w:r>
      <w:r w:rsidR="001E2249">
        <w:rPr>
          <w:rFonts w:asciiTheme="minorHAnsi" w:eastAsiaTheme="minorHAnsi" w:hAnsiTheme="minorHAnsi" w:cstheme="minorBidi"/>
          <w:bCs/>
        </w:rPr>
        <w:t xml:space="preserve"> </w:t>
      </w:r>
      <w:r w:rsidR="009504EB">
        <w:rPr>
          <w:rFonts w:asciiTheme="minorHAnsi" w:eastAsiaTheme="minorHAnsi" w:hAnsiTheme="minorHAnsi" w:cstheme="minorBidi"/>
          <w:bCs/>
          <w:lang w:val="en-GB"/>
        </w:rPr>
        <w:t xml:space="preserve">and lab </w:t>
      </w:r>
      <w:r w:rsidR="001E2249">
        <w:rPr>
          <w:rFonts w:asciiTheme="minorHAnsi" w:eastAsiaTheme="minorHAnsi" w:hAnsiTheme="minorHAnsi" w:cstheme="minorBidi"/>
          <w:bCs/>
          <w:lang w:val="en-GB"/>
        </w:rPr>
        <w:t xml:space="preserve">for their </w:t>
      </w:r>
      <w:r w:rsidR="00E24B48">
        <w:rPr>
          <w:rFonts w:asciiTheme="minorHAnsi" w:eastAsiaTheme="minorHAnsi" w:hAnsiTheme="minorHAnsi" w:cstheme="minorBidi"/>
          <w:bCs/>
          <w:lang w:val="en-GB"/>
        </w:rPr>
        <w:t xml:space="preserve">incredible </w:t>
      </w:r>
      <w:r w:rsidR="009504EB">
        <w:rPr>
          <w:rFonts w:asciiTheme="minorHAnsi" w:eastAsiaTheme="minorHAnsi" w:hAnsiTheme="minorHAnsi" w:cstheme="minorBidi"/>
          <w:bCs/>
          <w:lang w:val="en-GB"/>
        </w:rPr>
        <w:t>support during my internship at INRAE, France.</w:t>
      </w:r>
      <w:r w:rsidR="00BC2BBB">
        <w:rPr>
          <w:rFonts w:asciiTheme="minorHAnsi" w:eastAsiaTheme="minorHAnsi" w:hAnsiTheme="minorHAnsi" w:cstheme="minorBidi"/>
          <w:bCs/>
          <w:lang w:val="en-GB"/>
        </w:rPr>
        <w:t xml:space="preserve"> </w:t>
      </w:r>
    </w:p>
    <w:p w14:paraId="7B0771CC" w14:textId="77777777" w:rsidR="00EA5E6A" w:rsidRDefault="00EA5E6A" w:rsidP="00527A82">
      <w:pPr>
        <w:spacing w:after="160" w:line="259" w:lineRule="auto"/>
        <w:contextualSpacing/>
        <w:jc w:val="both"/>
        <w:rPr>
          <w:rFonts w:asciiTheme="minorHAnsi" w:eastAsiaTheme="minorHAnsi" w:hAnsiTheme="minorHAnsi" w:cstheme="minorBidi"/>
          <w:bCs/>
          <w:lang w:val="en-GB"/>
        </w:rPr>
      </w:pPr>
    </w:p>
    <w:p w14:paraId="3353417F" w14:textId="13CFC75E" w:rsidR="009504EB" w:rsidRDefault="00EA5E6A" w:rsidP="00527A82">
      <w:pPr>
        <w:spacing w:after="160" w:line="259" w:lineRule="auto"/>
        <w:contextualSpacing/>
        <w:jc w:val="both"/>
        <w:rPr>
          <w:rFonts w:asciiTheme="minorHAnsi" w:eastAsiaTheme="minorHAnsi" w:hAnsiTheme="minorHAnsi" w:cstheme="minorBidi"/>
          <w:bCs/>
          <w:lang w:val="en-GB"/>
        </w:rPr>
      </w:pPr>
      <w:r>
        <w:rPr>
          <w:rFonts w:asciiTheme="minorHAnsi" w:eastAsiaTheme="minorHAnsi" w:hAnsiTheme="minorHAnsi" w:cstheme="minorBidi"/>
          <w:bCs/>
          <w:lang w:val="en-GB"/>
        </w:rPr>
        <w:t xml:space="preserve">Lastly, I am </w:t>
      </w:r>
      <w:r w:rsidR="00442B18">
        <w:rPr>
          <w:rFonts w:asciiTheme="minorHAnsi" w:eastAsiaTheme="minorHAnsi" w:hAnsiTheme="minorHAnsi" w:cstheme="minorBidi"/>
          <w:bCs/>
          <w:lang w:val="en-GB"/>
        </w:rPr>
        <w:t xml:space="preserve">forever </w:t>
      </w:r>
      <w:r w:rsidR="00756887">
        <w:rPr>
          <w:rFonts w:asciiTheme="minorHAnsi" w:eastAsiaTheme="minorHAnsi" w:hAnsiTheme="minorHAnsi" w:cstheme="minorBidi"/>
          <w:bCs/>
          <w:lang w:val="en-GB"/>
        </w:rPr>
        <w:t xml:space="preserve">grateful to my family for their love </w:t>
      </w:r>
      <w:r w:rsidR="00A122DB">
        <w:rPr>
          <w:rFonts w:asciiTheme="minorHAnsi" w:eastAsiaTheme="minorHAnsi" w:hAnsiTheme="minorHAnsi" w:cstheme="minorBidi"/>
          <w:bCs/>
          <w:lang w:val="en-GB"/>
        </w:rPr>
        <w:t xml:space="preserve">and </w:t>
      </w:r>
      <w:r w:rsidR="00756887">
        <w:rPr>
          <w:rFonts w:asciiTheme="minorHAnsi" w:eastAsiaTheme="minorHAnsi" w:hAnsiTheme="minorHAnsi" w:cstheme="minorBidi"/>
          <w:bCs/>
          <w:lang w:val="en-GB"/>
        </w:rPr>
        <w:t>support and</w:t>
      </w:r>
      <w:r w:rsidR="00442B18">
        <w:rPr>
          <w:rFonts w:asciiTheme="minorHAnsi" w:eastAsiaTheme="minorHAnsi" w:hAnsiTheme="minorHAnsi" w:cstheme="minorBidi"/>
          <w:bCs/>
          <w:lang w:val="en-GB"/>
        </w:rPr>
        <w:t xml:space="preserve"> </w:t>
      </w:r>
      <w:r w:rsidR="00A122DB">
        <w:rPr>
          <w:rFonts w:asciiTheme="minorHAnsi" w:eastAsiaTheme="minorHAnsi" w:hAnsiTheme="minorHAnsi" w:cstheme="minorBidi"/>
          <w:bCs/>
          <w:lang w:val="en-GB"/>
        </w:rPr>
        <w:t xml:space="preserve">for </w:t>
      </w:r>
      <w:r w:rsidR="00442B18">
        <w:rPr>
          <w:rFonts w:asciiTheme="minorHAnsi" w:eastAsiaTheme="minorHAnsi" w:hAnsiTheme="minorHAnsi" w:cstheme="minorBidi"/>
          <w:bCs/>
          <w:lang w:val="en-GB"/>
        </w:rPr>
        <w:t xml:space="preserve">tolerating my </w:t>
      </w:r>
      <w:r w:rsidR="00651D99">
        <w:rPr>
          <w:rFonts w:asciiTheme="minorHAnsi" w:eastAsiaTheme="minorHAnsi" w:hAnsiTheme="minorHAnsi" w:cstheme="minorBidi"/>
          <w:bCs/>
          <w:lang w:val="en-GB"/>
        </w:rPr>
        <w:t xml:space="preserve">everyday </w:t>
      </w:r>
      <w:r w:rsidR="00442B18">
        <w:rPr>
          <w:rFonts w:asciiTheme="minorHAnsi" w:eastAsiaTheme="minorHAnsi" w:hAnsiTheme="minorHAnsi" w:cstheme="minorBidi"/>
          <w:bCs/>
          <w:lang w:val="en-GB"/>
        </w:rPr>
        <w:t xml:space="preserve">tantrums </w:t>
      </w:r>
      <w:r w:rsidR="009F315F">
        <w:rPr>
          <w:rFonts w:asciiTheme="minorHAnsi" w:eastAsiaTheme="minorHAnsi" w:hAnsiTheme="minorHAnsi" w:cstheme="minorBidi"/>
          <w:bCs/>
          <w:lang w:val="en-GB"/>
        </w:rPr>
        <w:t xml:space="preserve">during this </w:t>
      </w:r>
      <w:r w:rsidR="00CF181D">
        <w:rPr>
          <w:rFonts w:asciiTheme="minorHAnsi" w:eastAsiaTheme="minorHAnsi" w:hAnsiTheme="minorHAnsi" w:cstheme="minorBidi"/>
          <w:bCs/>
          <w:lang w:val="en-GB"/>
        </w:rPr>
        <w:t xml:space="preserve">lonely </w:t>
      </w:r>
      <w:r w:rsidR="009F315F">
        <w:rPr>
          <w:rFonts w:asciiTheme="minorHAnsi" w:eastAsiaTheme="minorHAnsi" w:hAnsiTheme="minorHAnsi" w:cstheme="minorBidi"/>
          <w:bCs/>
          <w:lang w:val="en-GB"/>
        </w:rPr>
        <w:t>journey</w:t>
      </w:r>
      <w:r w:rsidR="00CF181D">
        <w:rPr>
          <w:rFonts w:asciiTheme="minorHAnsi" w:eastAsiaTheme="minorHAnsi" w:hAnsiTheme="minorHAnsi" w:cstheme="minorBidi"/>
          <w:bCs/>
          <w:lang w:val="en-GB"/>
        </w:rPr>
        <w:t xml:space="preserve"> of four years </w:t>
      </w:r>
      <w:r w:rsidR="00A122DB">
        <w:rPr>
          <w:rFonts w:asciiTheme="minorHAnsi" w:eastAsiaTheme="minorHAnsi" w:hAnsiTheme="minorHAnsi" w:cstheme="minorBidi"/>
          <w:bCs/>
          <w:lang w:val="en-GB"/>
        </w:rPr>
        <w:t>away from home.</w:t>
      </w:r>
      <w:r w:rsidR="00C56B02">
        <w:rPr>
          <w:rFonts w:asciiTheme="minorHAnsi" w:eastAsiaTheme="minorHAnsi" w:hAnsiTheme="minorHAnsi" w:cstheme="minorBidi"/>
          <w:bCs/>
          <w:lang w:val="en-GB"/>
        </w:rPr>
        <w:t xml:space="preserve"> They have patiently been my emotional supp</w:t>
      </w:r>
      <w:r w:rsidR="004E44E0">
        <w:rPr>
          <w:rFonts w:asciiTheme="minorHAnsi" w:eastAsiaTheme="minorHAnsi" w:hAnsiTheme="minorHAnsi" w:cstheme="minorBidi"/>
          <w:bCs/>
          <w:lang w:val="en-GB"/>
        </w:rPr>
        <w:t>o</w:t>
      </w:r>
      <w:r w:rsidR="00C56B02">
        <w:rPr>
          <w:rFonts w:asciiTheme="minorHAnsi" w:eastAsiaTheme="minorHAnsi" w:hAnsiTheme="minorHAnsi" w:cstheme="minorBidi"/>
          <w:bCs/>
          <w:lang w:val="en-GB"/>
        </w:rPr>
        <w:t xml:space="preserve">rt </w:t>
      </w:r>
      <w:r w:rsidR="004E44E0">
        <w:rPr>
          <w:rFonts w:asciiTheme="minorHAnsi" w:eastAsiaTheme="minorHAnsi" w:hAnsiTheme="minorHAnsi" w:cstheme="minorBidi"/>
          <w:bCs/>
          <w:lang w:val="en-GB"/>
        </w:rPr>
        <w:t xml:space="preserve">and great </w:t>
      </w:r>
      <w:proofErr w:type="spellStart"/>
      <w:r w:rsidR="004E44E0">
        <w:rPr>
          <w:rFonts w:asciiTheme="minorHAnsi" w:eastAsiaTheme="minorHAnsi" w:hAnsiTheme="minorHAnsi" w:cstheme="minorBidi"/>
          <w:bCs/>
          <w:lang w:val="en-GB"/>
        </w:rPr>
        <w:t>counselor</w:t>
      </w:r>
      <w:r w:rsidR="00947DC4">
        <w:rPr>
          <w:rFonts w:asciiTheme="minorHAnsi" w:eastAsiaTheme="minorHAnsi" w:hAnsiTheme="minorHAnsi" w:cstheme="minorBidi"/>
          <w:bCs/>
          <w:lang w:val="en-GB"/>
        </w:rPr>
        <w:t>s</w:t>
      </w:r>
      <w:proofErr w:type="spellEnd"/>
      <w:r w:rsidR="004E44E0">
        <w:rPr>
          <w:rFonts w:asciiTheme="minorHAnsi" w:eastAsiaTheme="minorHAnsi" w:hAnsiTheme="minorHAnsi" w:cstheme="minorBidi"/>
          <w:bCs/>
          <w:lang w:val="en-GB"/>
        </w:rPr>
        <w:t xml:space="preserve"> </w:t>
      </w:r>
      <w:r w:rsidR="00557CF7">
        <w:rPr>
          <w:rFonts w:asciiTheme="minorHAnsi" w:eastAsiaTheme="minorHAnsi" w:hAnsiTheme="minorHAnsi" w:cstheme="minorBidi"/>
          <w:bCs/>
          <w:lang w:val="en-GB"/>
        </w:rPr>
        <w:t>to keep my sanity intact whenever I require one</w:t>
      </w:r>
      <w:r w:rsidR="00947DC4">
        <w:rPr>
          <w:rFonts w:asciiTheme="minorHAnsi" w:eastAsiaTheme="minorHAnsi" w:hAnsiTheme="minorHAnsi" w:cstheme="minorBidi"/>
          <w:bCs/>
          <w:lang w:val="en-GB"/>
        </w:rPr>
        <w:t>.</w:t>
      </w:r>
    </w:p>
    <w:p w14:paraId="17DDB1A2" w14:textId="777E121B" w:rsidR="00BA349C" w:rsidRPr="00494E0B" w:rsidRDefault="0086665C" w:rsidP="00527A82">
      <w:pPr>
        <w:spacing w:after="160" w:line="259" w:lineRule="auto"/>
        <w:contextualSpacing/>
        <w:jc w:val="both"/>
        <w:rPr>
          <w:rFonts w:asciiTheme="minorHAnsi" w:eastAsiaTheme="minorHAnsi" w:hAnsiTheme="minorHAnsi" w:cstheme="minorBidi"/>
          <w:bCs/>
          <w:lang w:val="en-GB"/>
        </w:rPr>
      </w:pPr>
      <w:r>
        <w:rPr>
          <w:rFonts w:asciiTheme="minorHAnsi" w:eastAsiaTheme="minorHAnsi" w:hAnsiTheme="minorHAnsi" w:cstheme="minorBidi"/>
          <w:bCs/>
          <w:lang w:val="en-GB"/>
        </w:rPr>
        <w:t xml:space="preserve"> </w:t>
      </w:r>
    </w:p>
    <w:p w14:paraId="6C80D1C3" w14:textId="52DE0F59" w:rsidR="00BA349C" w:rsidRPr="00F62757" w:rsidRDefault="00F62757" w:rsidP="00527A82">
      <w:pPr>
        <w:spacing w:after="160" w:line="259" w:lineRule="auto"/>
        <w:contextualSpacing/>
        <w:jc w:val="both"/>
        <w:rPr>
          <w:rFonts w:asciiTheme="minorHAnsi" w:eastAsiaTheme="minorHAnsi" w:hAnsiTheme="minorHAnsi" w:cstheme="minorHAnsi"/>
          <w:bCs/>
          <w:lang w:val="en-GB" w:eastAsia="en-US"/>
        </w:rPr>
      </w:pPr>
      <w:r w:rsidRPr="00F62757">
        <w:rPr>
          <w:rFonts w:asciiTheme="minorHAnsi" w:eastAsiaTheme="minorHAnsi" w:hAnsiTheme="minorHAnsi" w:cstheme="minorHAnsi"/>
          <w:bCs/>
          <w:lang w:val="en-GB" w:eastAsia="en-US"/>
        </w:rPr>
        <w:t>I</w:t>
      </w:r>
      <w:r w:rsidR="00C35E88">
        <w:rPr>
          <w:rFonts w:asciiTheme="minorHAnsi" w:eastAsiaTheme="minorHAnsi" w:hAnsiTheme="minorHAnsi" w:cstheme="minorHAnsi"/>
          <w:bCs/>
          <w:lang w:val="en-GB" w:eastAsia="en-US"/>
        </w:rPr>
        <w:t xml:space="preserve"> </w:t>
      </w:r>
      <w:r w:rsidR="001E1A43">
        <w:rPr>
          <w:rFonts w:asciiTheme="minorHAnsi" w:eastAsiaTheme="minorHAnsi" w:hAnsiTheme="minorHAnsi" w:cstheme="minorHAnsi"/>
          <w:bCs/>
          <w:lang w:val="en-GB" w:eastAsia="en-US"/>
        </w:rPr>
        <w:t xml:space="preserve">am </w:t>
      </w:r>
      <w:r w:rsidR="00494E0B">
        <w:rPr>
          <w:rFonts w:asciiTheme="minorHAnsi" w:eastAsiaTheme="minorHAnsi" w:hAnsiTheme="minorHAnsi" w:cstheme="minorHAnsi"/>
          <w:bCs/>
          <w:lang w:val="en-GB" w:eastAsia="en-US"/>
        </w:rPr>
        <w:t xml:space="preserve">thankful </w:t>
      </w:r>
      <w:r w:rsidR="00855892">
        <w:rPr>
          <w:rFonts w:asciiTheme="minorHAnsi" w:eastAsiaTheme="minorHAnsi" w:hAnsiTheme="minorHAnsi" w:cstheme="minorHAnsi"/>
          <w:bCs/>
          <w:lang w:val="en-GB" w:eastAsia="en-US"/>
        </w:rPr>
        <w:t xml:space="preserve">to the following projects </w:t>
      </w:r>
      <w:r w:rsidR="00B446FE">
        <w:rPr>
          <w:rFonts w:asciiTheme="minorHAnsi" w:eastAsiaTheme="minorHAnsi" w:hAnsiTheme="minorHAnsi" w:cstheme="minorHAnsi"/>
          <w:bCs/>
          <w:lang w:val="en-GB" w:eastAsia="en-US"/>
        </w:rPr>
        <w:t xml:space="preserve">for the financial support </w:t>
      </w:r>
      <w:r w:rsidR="00222336">
        <w:rPr>
          <w:rFonts w:asciiTheme="minorHAnsi" w:eastAsiaTheme="minorHAnsi" w:hAnsiTheme="minorHAnsi" w:cstheme="minorHAnsi"/>
          <w:bCs/>
          <w:lang w:val="en-GB" w:eastAsia="en-US"/>
        </w:rPr>
        <w:t>of</w:t>
      </w:r>
      <w:r w:rsidR="00B446FE">
        <w:rPr>
          <w:rFonts w:asciiTheme="minorHAnsi" w:eastAsiaTheme="minorHAnsi" w:hAnsiTheme="minorHAnsi" w:cstheme="minorHAnsi"/>
          <w:bCs/>
          <w:lang w:val="en-GB" w:eastAsia="en-US"/>
        </w:rPr>
        <w:t xml:space="preserve"> different part</w:t>
      </w:r>
      <w:r w:rsidR="003A0D5C">
        <w:rPr>
          <w:rFonts w:asciiTheme="minorHAnsi" w:eastAsiaTheme="minorHAnsi" w:hAnsiTheme="minorHAnsi" w:cstheme="minorHAnsi"/>
          <w:bCs/>
          <w:lang w:val="en-GB" w:eastAsia="en-US"/>
        </w:rPr>
        <w:t>s</w:t>
      </w:r>
      <w:r w:rsidR="00B446FE">
        <w:rPr>
          <w:rFonts w:asciiTheme="minorHAnsi" w:eastAsiaTheme="minorHAnsi" w:hAnsiTheme="minorHAnsi" w:cstheme="minorHAnsi"/>
          <w:bCs/>
          <w:lang w:val="en-GB" w:eastAsia="en-US"/>
        </w:rPr>
        <w:t xml:space="preserve"> of the research </w:t>
      </w:r>
      <w:r w:rsidR="003A0D5C">
        <w:rPr>
          <w:rFonts w:asciiTheme="minorHAnsi" w:eastAsiaTheme="minorHAnsi" w:hAnsiTheme="minorHAnsi" w:cstheme="minorHAnsi"/>
          <w:bCs/>
          <w:lang w:val="en-GB" w:eastAsia="en-US"/>
        </w:rPr>
        <w:t>included in this thesis.</w:t>
      </w:r>
      <w:r w:rsidR="0078124D">
        <w:rPr>
          <w:rFonts w:asciiTheme="minorHAnsi" w:eastAsiaTheme="minorHAnsi" w:hAnsiTheme="minorHAnsi" w:cstheme="minorHAnsi"/>
          <w:bCs/>
          <w:lang w:val="en-GB" w:eastAsia="en-US"/>
        </w:rPr>
        <w:t xml:space="preserve"> </w:t>
      </w:r>
      <w:bookmarkStart w:id="8" w:name="_Hlk181781450"/>
      <w:commentRangeStart w:id="9"/>
      <w:r w:rsidR="0078124D" w:rsidRPr="0078124D">
        <w:rPr>
          <w:rFonts w:asciiTheme="minorHAnsi" w:eastAsiaTheme="minorHAnsi" w:hAnsiTheme="minorHAnsi" w:cstheme="minorHAnsi"/>
          <w:bCs/>
          <w:lang w:val="en-GB" w:eastAsia="en-US"/>
        </w:rPr>
        <w:t xml:space="preserve">This work was carried out with the support of the South Bohemian Research </w:t>
      </w:r>
      <w:proofErr w:type="spellStart"/>
      <w:r w:rsidR="0078124D" w:rsidRPr="0078124D">
        <w:rPr>
          <w:rFonts w:asciiTheme="minorHAnsi" w:eastAsiaTheme="minorHAnsi" w:hAnsiTheme="minorHAnsi" w:cstheme="minorHAnsi"/>
          <w:bCs/>
          <w:lang w:val="en-GB" w:eastAsia="en-US"/>
        </w:rPr>
        <w:t>Center</w:t>
      </w:r>
      <w:proofErr w:type="spellEnd"/>
      <w:r w:rsidR="0078124D" w:rsidRPr="0078124D">
        <w:rPr>
          <w:rFonts w:asciiTheme="minorHAnsi" w:eastAsiaTheme="minorHAnsi" w:hAnsiTheme="minorHAnsi" w:cstheme="minorHAnsi"/>
          <w:bCs/>
          <w:lang w:val="en-GB" w:eastAsia="en-US"/>
        </w:rPr>
        <w:t xml:space="preserve"> of Aquaculture and Biodiversity of </w:t>
      </w:r>
      <w:proofErr w:type="spellStart"/>
      <w:r w:rsidR="0078124D" w:rsidRPr="0078124D">
        <w:rPr>
          <w:rFonts w:asciiTheme="minorHAnsi" w:eastAsiaTheme="minorHAnsi" w:hAnsiTheme="minorHAnsi" w:cstheme="minorHAnsi"/>
          <w:bCs/>
          <w:lang w:val="en-GB" w:eastAsia="en-US"/>
        </w:rPr>
        <w:t>Hydrocenoses</w:t>
      </w:r>
      <w:proofErr w:type="spellEnd"/>
      <w:r w:rsidR="0078124D" w:rsidRPr="0078124D">
        <w:rPr>
          <w:rFonts w:asciiTheme="minorHAnsi" w:eastAsiaTheme="minorHAnsi" w:hAnsiTheme="minorHAnsi" w:cstheme="minorHAnsi"/>
          <w:bCs/>
          <w:lang w:val="en-GB" w:eastAsia="en-US"/>
        </w:rPr>
        <w:t xml:space="preserve"> (CENAKVA) in accordance with the objectives of the </w:t>
      </w:r>
      <w:r w:rsidR="003507EA">
        <w:rPr>
          <w:rFonts w:asciiTheme="minorHAnsi" w:eastAsiaTheme="minorHAnsi" w:hAnsiTheme="minorHAnsi" w:cstheme="minorHAnsi"/>
          <w:bCs/>
          <w:lang w:val="en-GB" w:eastAsia="en-US"/>
        </w:rPr>
        <w:t>E</w:t>
      </w:r>
      <w:r w:rsidR="0078124D" w:rsidRPr="0078124D">
        <w:rPr>
          <w:rFonts w:asciiTheme="minorHAnsi" w:eastAsiaTheme="minorHAnsi" w:hAnsiTheme="minorHAnsi" w:cstheme="minorHAnsi"/>
          <w:bCs/>
          <w:lang w:val="en-GB" w:eastAsia="en-US"/>
        </w:rPr>
        <w:t>uropean consortium DANUBIUS-RI</w:t>
      </w:r>
      <w:r w:rsidR="005550DC">
        <w:rPr>
          <w:rFonts w:asciiTheme="minorHAnsi" w:eastAsiaTheme="minorHAnsi" w:hAnsiTheme="minorHAnsi" w:cstheme="minorHAnsi"/>
          <w:bCs/>
          <w:lang w:val="en-GB" w:eastAsia="en-US"/>
        </w:rPr>
        <w:t>.</w:t>
      </w:r>
      <w:commentRangeEnd w:id="9"/>
      <w:r w:rsidR="009841FB">
        <w:rPr>
          <w:rStyle w:val="Odkaznakoment"/>
        </w:rPr>
        <w:commentReference w:id="9"/>
      </w:r>
    </w:p>
    <w:bookmarkEnd w:id="8"/>
    <w:p w14:paraId="772FB278" w14:textId="4B55D483" w:rsidR="00BA349C" w:rsidRDefault="00AE57CB" w:rsidP="00F476D6">
      <w:pPr>
        <w:pStyle w:val="Odstavecseseznamem"/>
        <w:numPr>
          <w:ilvl w:val="0"/>
          <w:numId w:val="37"/>
        </w:numPr>
        <w:spacing w:after="160" w:line="259" w:lineRule="auto"/>
        <w:jc w:val="both"/>
        <w:rPr>
          <w:rFonts w:asciiTheme="minorHAnsi" w:eastAsiaTheme="minorHAnsi" w:hAnsiTheme="minorHAnsi" w:cstheme="minorBidi"/>
          <w:bCs/>
          <w:lang w:val="en-GB"/>
        </w:rPr>
      </w:pPr>
      <w:r w:rsidRPr="00A334EA">
        <w:rPr>
          <w:rFonts w:asciiTheme="minorHAnsi" w:hAnsiTheme="minorHAnsi" w:cstheme="minorHAnsi"/>
        </w:rPr>
        <w:t xml:space="preserve">Grant Agency of the University of South Bohemia in </w:t>
      </w:r>
      <w:proofErr w:type="spellStart"/>
      <w:r w:rsidRPr="00A334EA">
        <w:rPr>
          <w:rFonts w:asciiTheme="minorHAnsi" w:hAnsiTheme="minorHAnsi" w:cstheme="minorHAnsi"/>
        </w:rPr>
        <w:t>České</w:t>
      </w:r>
      <w:proofErr w:type="spellEnd"/>
      <w:r w:rsidRPr="00A334EA">
        <w:rPr>
          <w:rFonts w:asciiTheme="minorHAnsi" w:hAnsiTheme="minorHAnsi" w:cstheme="minorHAnsi"/>
        </w:rPr>
        <w:t xml:space="preserve"> Budějovice</w:t>
      </w:r>
      <w:r>
        <w:rPr>
          <w:rFonts w:asciiTheme="minorHAnsi" w:hAnsiTheme="minorHAnsi" w:cstheme="minorHAnsi"/>
        </w:rPr>
        <w:t xml:space="preserve">, </w:t>
      </w:r>
      <w:hyperlink r:id="rId46" w:tooltip="Link to Project" w:history="1">
        <w:r w:rsidR="003E0C27" w:rsidRPr="00F476D6">
          <w:rPr>
            <w:rFonts w:asciiTheme="minorHAnsi" w:eastAsiaTheme="minorHAnsi" w:hAnsiTheme="minorHAnsi" w:cstheme="minorBidi"/>
            <w:bCs/>
            <w:lang w:val="en-GB"/>
          </w:rPr>
          <w:t>022/2023/Z</w:t>
        </w:r>
      </w:hyperlink>
      <w:r w:rsidR="00606389">
        <w:rPr>
          <w:rFonts w:asciiTheme="minorHAnsi" w:eastAsiaTheme="minorHAnsi" w:hAnsiTheme="minorHAnsi" w:cstheme="minorBidi"/>
          <w:bCs/>
          <w:lang w:val="en-GB"/>
        </w:rPr>
        <w:t>.</w:t>
      </w:r>
    </w:p>
    <w:p w14:paraId="5B1EF365" w14:textId="5A879CAC" w:rsidR="00AE57CB" w:rsidRPr="006647F4" w:rsidRDefault="00EE0A76" w:rsidP="00F476D6">
      <w:pPr>
        <w:pStyle w:val="Odstavecseseznamem"/>
        <w:numPr>
          <w:ilvl w:val="0"/>
          <w:numId w:val="37"/>
        </w:numPr>
        <w:spacing w:after="160" w:line="259" w:lineRule="auto"/>
        <w:jc w:val="both"/>
        <w:rPr>
          <w:rFonts w:asciiTheme="minorHAnsi" w:eastAsiaTheme="minorHAnsi" w:hAnsiTheme="minorHAnsi" w:cstheme="minorBidi"/>
          <w:bCs/>
          <w:lang w:val="en-GB"/>
        </w:rPr>
      </w:pPr>
      <w:r w:rsidRPr="00EE0A76">
        <w:rPr>
          <w:rFonts w:asciiTheme="minorHAnsi" w:eastAsiaTheme="minorHAnsi" w:hAnsiTheme="minorHAnsi" w:cstheme="minorBidi"/>
          <w:bCs/>
        </w:rPr>
        <w:t>Ministry of Education, Youth</w:t>
      </w:r>
      <w:r w:rsidR="006647F4">
        <w:rPr>
          <w:rFonts w:asciiTheme="minorHAnsi" w:eastAsiaTheme="minorHAnsi" w:hAnsiTheme="minorHAnsi" w:cstheme="minorBidi"/>
          <w:bCs/>
        </w:rPr>
        <w:t>,</w:t>
      </w:r>
      <w:r w:rsidRPr="00EE0A76">
        <w:rPr>
          <w:rFonts w:asciiTheme="minorHAnsi" w:eastAsiaTheme="minorHAnsi" w:hAnsiTheme="minorHAnsi" w:cstheme="minorBidi"/>
          <w:bCs/>
        </w:rPr>
        <w:t xml:space="preserve"> and Sports of the Czech Republic</w:t>
      </w:r>
      <w:r w:rsidR="00986527">
        <w:rPr>
          <w:rFonts w:asciiTheme="minorHAnsi" w:eastAsiaTheme="minorHAnsi" w:hAnsiTheme="minorHAnsi" w:cstheme="minorBidi"/>
          <w:bCs/>
        </w:rPr>
        <w:t xml:space="preserve"> </w:t>
      </w:r>
      <w:r w:rsidRPr="00EE0A76">
        <w:rPr>
          <w:rFonts w:asciiTheme="minorHAnsi" w:eastAsiaTheme="minorHAnsi" w:hAnsiTheme="minorHAnsi" w:cstheme="minorBidi"/>
          <w:bCs/>
        </w:rPr>
        <w:t>—</w:t>
      </w:r>
      <w:r w:rsidR="00986527">
        <w:rPr>
          <w:rFonts w:asciiTheme="minorHAnsi" w:eastAsiaTheme="minorHAnsi" w:hAnsiTheme="minorHAnsi" w:cstheme="minorBidi"/>
          <w:bCs/>
        </w:rPr>
        <w:t xml:space="preserve"> </w:t>
      </w:r>
      <w:r w:rsidRPr="00EE0A76">
        <w:rPr>
          <w:rFonts w:asciiTheme="minorHAnsi" w:eastAsiaTheme="minorHAnsi" w:hAnsiTheme="minorHAnsi" w:cstheme="minorBidi"/>
          <w:bCs/>
        </w:rPr>
        <w:t xml:space="preserve">project </w:t>
      </w:r>
      <w:proofErr w:type="gramStart"/>
      <w:r w:rsidRPr="00EE0A76">
        <w:rPr>
          <w:rFonts w:asciiTheme="minorHAnsi" w:eastAsiaTheme="minorHAnsi" w:hAnsiTheme="minorHAnsi" w:cstheme="minorBidi"/>
          <w:bCs/>
        </w:rPr>
        <w:t>Biodiversity</w:t>
      </w:r>
      <w:r w:rsidR="00986527">
        <w:rPr>
          <w:rFonts w:asciiTheme="minorHAnsi" w:eastAsiaTheme="minorHAnsi" w:hAnsiTheme="minorHAnsi" w:cstheme="minorBidi"/>
          <w:bCs/>
        </w:rPr>
        <w:t xml:space="preserve">, </w:t>
      </w:r>
      <w:r w:rsidRPr="00EE0A76">
        <w:rPr>
          <w:rFonts w:asciiTheme="minorHAnsi" w:eastAsiaTheme="minorHAnsi" w:hAnsiTheme="minorHAnsi" w:cstheme="minorBidi"/>
          <w:bCs/>
        </w:rPr>
        <w:t xml:space="preserve"> CZ</w:t>
      </w:r>
      <w:proofErr w:type="gramEnd"/>
      <w:r w:rsidRPr="00EE0A76">
        <w:rPr>
          <w:rFonts w:asciiTheme="minorHAnsi" w:eastAsiaTheme="minorHAnsi" w:hAnsiTheme="minorHAnsi" w:cstheme="minorBidi"/>
          <w:bCs/>
        </w:rPr>
        <w:t>.02.1.01/0.0/0.0/16_025/0007370</w:t>
      </w:r>
      <w:r w:rsidR="00606389">
        <w:rPr>
          <w:rFonts w:asciiTheme="minorHAnsi" w:eastAsiaTheme="minorHAnsi" w:hAnsiTheme="minorHAnsi" w:cstheme="minorBidi"/>
          <w:bCs/>
        </w:rPr>
        <w:t>.</w:t>
      </w:r>
    </w:p>
    <w:p w14:paraId="4E95628E" w14:textId="2A7DFD5D" w:rsidR="006647F4" w:rsidRDefault="006647F4" w:rsidP="00F476D6">
      <w:pPr>
        <w:pStyle w:val="Odstavecseseznamem"/>
        <w:numPr>
          <w:ilvl w:val="0"/>
          <w:numId w:val="37"/>
        </w:numPr>
        <w:spacing w:after="160" w:line="259" w:lineRule="auto"/>
        <w:jc w:val="both"/>
        <w:rPr>
          <w:rFonts w:asciiTheme="minorHAnsi" w:hAnsiTheme="minorHAnsi" w:cstheme="minorHAnsi"/>
        </w:rPr>
      </w:pPr>
      <w:r w:rsidRPr="006647F4">
        <w:rPr>
          <w:rFonts w:asciiTheme="minorHAnsi" w:hAnsiTheme="minorHAnsi" w:cstheme="minorHAnsi"/>
        </w:rPr>
        <w:t>Czech Science Foundation</w:t>
      </w:r>
      <w:r>
        <w:rPr>
          <w:rFonts w:asciiTheme="minorHAnsi" w:hAnsiTheme="minorHAnsi" w:cstheme="minorHAnsi"/>
        </w:rPr>
        <w:t xml:space="preserve">, </w:t>
      </w:r>
      <w:r w:rsidRPr="006647F4">
        <w:rPr>
          <w:rFonts w:asciiTheme="minorHAnsi" w:hAnsiTheme="minorHAnsi" w:cstheme="minorHAnsi"/>
        </w:rPr>
        <w:t>grant number 22-31141J</w:t>
      </w:r>
      <w:r w:rsidR="0034506D">
        <w:rPr>
          <w:rFonts w:asciiTheme="minorHAnsi" w:hAnsiTheme="minorHAnsi" w:cstheme="minorHAnsi"/>
        </w:rPr>
        <w:t>.</w:t>
      </w:r>
    </w:p>
    <w:p w14:paraId="0F598D99" w14:textId="00C13C60" w:rsidR="0034506D" w:rsidRPr="006647F4" w:rsidRDefault="47C0A9D4" w:rsidP="451D0B2E">
      <w:pPr>
        <w:pStyle w:val="Odstavecseseznamem"/>
        <w:numPr>
          <w:ilvl w:val="0"/>
          <w:numId w:val="37"/>
        </w:numPr>
        <w:spacing w:after="160" w:line="259" w:lineRule="auto"/>
        <w:jc w:val="both"/>
        <w:rPr>
          <w:rFonts w:asciiTheme="minorHAnsi" w:hAnsiTheme="minorHAnsi" w:cstheme="minorBidi"/>
        </w:rPr>
      </w:pPr>
      <w:r w:rsidRPr="451D0B2E">
        <w:rPr>
          <w:rFonts w:asciiTheme="minorHAnsi" w:hAnsiTheme="minorHAnsi" w:cstheme="minorBidi"/>
        </w:rPr>
        <w:t xml:space="preserve">European Union’s Horizon 2020 Research and Innovation </w:t>
      </w:r>
      <w:proofErr w:type="spellStart"/>
      <w:r w:rsidRPr="451D0B2E">
        <w:rPr>
          <w:rFonts w:asciiTheme="minorHAnsi" w:hAnsiTheme="minorHAnsi" w:cstheme="minorBidi"/>
        </w:rPr>
        <w:t>Programme</w:t>
      </w:r>
      <w:proofErr w:type="spellEnd"/>
      <w:r w:rsidR="00F2951B" w:rsidRPr="451D0B2E">
        <w:rPr>
          <w:rFonts w:asciiTheme="minorHAnsi" w:hAnsiTheme="minorHAnsi" w:cstheme="minorBidi"/>
        </w:rPr>
        <w:t xml:space="preserve">, </w:t>
      </w:r>
      <w:r w:rsidRPr="451D0B2E">
        <w:rPr>
          <w:rFonts w:asciiTheme="minorHAnsi" w:hAnsiTheme="minorHAnsi" w:cstheme="minorBidi"/>
        </w:rPr>
        <w:t>grant agreement No. 871108 (AQUAEXCEL3.0)</w:t>
      </w:r>
      <w:r w:rsidR="58D1F199" w:rsidRPr="451D0B2E">
        <w:rPr>
          <w:rFonts w:asciiTheme="minorHAnsi" w:hAnsiTheme="minorHAnsi" w:cstheme="minorBidi"/>
        </w:rPr>
        <w:t>.</w:t>
      </w:r>
    </w:p>
    <w:p w14:paraId="341EBA20" w14:textId="77777777" w:rsidR="00BA349C" w:rsidRDefault="00BA349C" w:rsidP="00527A82">
      <w:pPr>
        <w:spacing w:after="160" w:line="259" w:lineRule="auto"/>
        <w:contextualSpacing/>
        <w:jc w:val="both"/>
        <w:rPr>
          <w:rFonts w:asciiTheme="minorHAnsi" w:eastAsiaTheme="minorHAnsi" w:hAnsiTheme="minorHAnsi" w:cstheme="minorHAnsi"/>
          <w:b/>
          <w:sz w:val="28"/>
          <w:szCs w:val="28"/>
          <w:lang w:val="en-GB" w:eastAsia="en-US"/>
        </w:rPr>
      </w:pPr>
    </w:p>
    <w:p w14:paraId="4EEC2014" w14:textId="77777777" w:rsidR="00BA349C" w:rsidRDefault="00BA349C" w:rsidP="00527A82">
      <w:pPr>
        <w:spacing w:after="160" w:line="259" w:lineRule="auto"/>
        <w:contextualSpacing/>
        <w:jc w:val="both"/>
        <w:rPr>
          <w:rFonts w:asciiTheme="minorHAnsi" w:eastAsiaTheme="minorHAnsi" w:hAnsiTheme="minorHAnsi" w:cstheme="minorHAnsi"/>
          <w:b/>
          <w:sz w:val="28"/>
          <w:szCs w:val="28"/>
          <w:lang w:val="en-GB" w:eastAsia="en-US"/>
        </w:rPr>
      </w:pPr>
    </w:p>
    <w:p w14:paraId="725A3228" w14:textId="77777777" w:rsidR="00A03066" w:rsidRDefault="00A03066" w:rsidP="00527A82">
      <w:pPr>
        <w:spacing w:after="160" w:line="259" w:lineRule="auto"/>
        <w:contextualSpacing/>
        <w:jc w:val="both"/>
        <w:rPr>
          <w:rFonts w:asciiTheme="minorHAnsi" w:eastAsiaTheme="minorHAnsi" w:hAnsiTheme="minorHAnsi" w:cstheme="minorHAnsi"/>
          <w:b/>
          <w:sz w:val="28"/>
          <w:szCs w:val="28"/>
          <w:lang w:val="en-GB" w:eastAsia="en-US"/>
        </w:rPr>
      </w:pPr>
    </w:p>
    <w:p w14:paraId="6CB2F1C1" w14:textId="77777777" w:rsidR="00A03066" w:rsidRDefault="00A03066" w:rsidP="00527A82">
      <w:pPr>
        <w:spacing w:after="160" w:line="259" w:lineRule="auto"/>
        <w:contextualSpacing/>
        <w:jc w:val="both"/>
        <w:rPr>
          <w:rFonts w:asciiTheme="minorHAnsi" w:eastAsiaTheme="minorHAnsi" w:hAnsiTheme="minorHAnsi" w:cstheme="minorHAnsi"/>
          <w:b/>
          <w:sz w:val="28"/>
          <w:szCs w:val="28"/>
          <w:lang w:val="en-GB" w:eastAsia="en-US"/>
        </w:rPr>
      </w:pPr>
    </w:p>
    <w:p w14:paraId="72C86CA0" w14:textId="77777777" w:rsidR="00A03066" w:rsidRDefault="00A03066" w:rsidP="00527A82">
      <w:pPr>
        <w:spacing w:after="160" w:line="259" w:lineRule="auto"/>
        <w:contextualSpacing/>
        <w:jc w:val="both"/>
        <w:rPr>
          <w:rFonts w:asciiTheme="minorHAnsi" w:eastAsiaTheme="minorHAnsi" w:hAnsiTheme="minorHAnsi" w:cstheme="minorHAnsi"/>
          <w:b/>
          <w:sz w:val="28"/>
          <w:szCs w:val="28"/>
          <w:lang w:val="en-GB" w:eastAsia="en-US"/>
        </w:rPr>
      </w:pPr>
    </w:p>
    <w:p w14:paraId="1DD73C32" w14:textId="77777777" w:rsidR="00A03066" w:rsidRDefault="00A03066" w:rsidP="00527A82">
      <w:pPr>
        <w:spacing w:after="160" w:line="259" w:lineRule="auto"/>
        <w:contextualSpacing/>
        <w:jc w:val="both"/>
        <w:rPr>
          <w:rFonts w:asciiTheme="minorHAnsi" w:eastAsiaTheme="minorHAnsi" w:hAnsiTheme="minorHAnsi" w:cstheme="minorHAnsi"/>
          <w:b/>
          <w:sz w:val="28"/>
          <w:szCs w:val="28"/>
          <w:lang w:val="en-GB" w:eastAsia="en-US"/>
        </w:rPr>
      </w:pPr>
    </w:p>
    <w:p w14:paraId="13096EC2" w14:textId="77777777" w:rsidR="009841FB" w:rsidRDefault="009841FB" w:rsidP="00527A82">
      <w:pPr>
        <w:spacing w:after="160" w:line="259" w:lineRule="auto"/>
        <w:contextualSpacing/>
        <w:jc w:val="both"/>
        <w:rPr>
          <w:rFonts w:asciiTheme="minorHAnsi" w:eastAsiaTheme="minorHAnsi" w:hAnsiTheme="minorHAnsi" w:cstheme="minorHAnsi"/>
          <w:b/>
          <w:sz w:val="28"/>
          <w:szCs w:val="28"/>
          <w:lang w:val="en-GB" w:eastAsia="en-US"/>
        </w:rPr>
      </w:pPr>
    </w:p>
    <w:p w14:paraId="0CF3CCC2" w14:textId="77777777" w:rsidR="00A03066" w:rsidRDefault="00A03066" w:rsidP="00527A82">
      <w:pPr>
        <w:spacing w:after="160" w:line="259" w:lineRule="auto"/>
        <w:contextualSpacing/>
        <w:jc w:val="both"/>
        <w:rPr>
          <w:rFonts w:asciiTheme="minorHAnsi" w:eastAsiaTheme="minorHAnsi" w:hAnsiTheme="minorHAnsi" w:cstheme="minorHAnsi"/>
          <w:b/>
          <w:sz w:val="28"/>
          <w:szCs w:val="28"/>
          <w:lang w:val="en-GB" w:eastAsia="en-US"/>
        </w:rPr>
      </w:pPr>
    </w:p>
    <w:p w14:paraId="7423E99A" w14:textId="40F6962D" w:rsidR="00527A82" w:rsidRPr="00527A82" w:rsidRDefault="00527A82" w:rsidP="00527A82">
      <w:pPr>
        <w:spacing w:after="160" w:line="259" w:lineRule="auto"/>
        <w:contextualSpacing/>
        <w:jc w:val="both"/>
        <w:rPr>
          <w:rFonts w:asciiTheme="minorHAnsi" w:eastAsiaTheme="minorHAnsi" w:hAnsiTheme="minorHAnsi" w:cstheme="minorHAnsi"/>
          <w:b/>
          <w:sz w:val="28"/>
          <w:szCs w:val="28"/>
          <w:lang w:val="en-GB" w:eastAsia="en-US"/>
        </w:rPr>
      </w:pPr>
      <w:r w:rsidRPr="00527A82">
        <w:rPr>
          <w:rFonts w:asciiTheme="minorHAnsi" w:eastAsiaTheme="minorHAnsi" w:hAnsiTheme="minorHAnsi" w:cstheme="minorHAnsi"/>
          <w:b/>
          <w:sz w:val="28"/>
          <w:szCs w:val="28"/>
          <w:lang w:val="en-GB" w:eastAsia="en-US"/>
        </w:rPr>
        <w:t>List of publications</w:t>
      </w:r>
    </w:p>
    <w:p w14:paraId="20C5A991" w14:textId="77777777" w:rsidR="00527A82" w:rsidRPr="00527A82" w:rsidRDefault="00527A82" w:rsidP="00527A82">
      <w:pPr>
        <w:spacing w:after="160" w:line="259" w:lineRule="auto"/>
        <w:contextualSpacing/>
        <w:jc w:val="both"/>
        <w:rPr>
          <w:rFonts w:asciiTheme="minorHAnsi" w:eastAsiaTheme="minorHAnsi" w:hAnsiTheme="minorHAnsi" w:cstheme="minorHAnsi"/>
          <w:b/>
          <w:sz w:val="28"/>
          <w:szCs w:val="28"/>
          <w:lang w:val="en-GB" w:eastAsia="en-US"/>
        </w:rPr>
      </w:pPr>
    </w:p>
    <w:p w14:paraId="5A06D373" w14:textId="1D34FB04" w:rsidR="00527A82" w:rsidRDefault="00527A82" w:rsidP="00527A82">
      <w:pPr>
        <w:autoSpaceDE w:val="0"/>
        <w:autoSpaceDN w:val="0"/>
        <w:adjustRightInd w:val="0"/>
        <w:jc w:val="both"/>
        <w:rPr>
          <w:rFonts w:asciiTheme="minorHAnsi" w:eastAsiaTheme="minorHAnsi" w:hAnsiTheme="minorHAnsi" w:cs="Arial"/>
          <w:b/>
          <w:szCs w:val="22"/>
          <w:lang w:val="en-GB" w:eastAsia="en-US"/>
        </w:rPr>
      </w:pPr>
      <w:r w:rsidRPr="00527A82">
        <w:rPr>
          <w:rFonts w:asciiTheme="minorHAnsi" w:eastAsiaTheme="minorHAnsi" w:hAnsiTheme="minorHAnsi" w:cs="Arial"/>
          <w:b/>
          <w:szCs w:val="22"/>
          <w:lang w:val="en-GB" w:eastAsia="en-US"/>
        </w:rPr>
        <w:t>Peer-reviewed journals with IF</w:t>
      </w:r>
    </w:p>
    <w:p w14:paraId="6EF371F7" w14:textId="77777777" w:rsidR="00E171D6" w:rsidRDefault="00E171D6" w:rsidP="00527A82">
      <w:pPr>
        <w:autoSpaceDE w:val="0"/>
        <w:autoSpaceDN w:val="0"/>
        <w:adjustRightInd w:val="0"/>
        <w:jc w:val="both"/>
        <w:rPr>
          <w:rFonts w:asciiTheme="minorHAnsi" w:hAnsiTheme="minorHAnsi" w:cstheme="minorHAnsi"/>
          <w:b/>
          <w:bCs/>
        </w:rPr>
      </w:pPr>
    </w:p>
    <w:p w14:paraId="7E2F0AA3" w14:textId="3EC381BE" w:rsidR="004F0DDF" w:rsidRPr="00A56AF4" w:rsidRDefault="00E95D84" w:rsidP="00527A82">
      <w:pPr>
        <w:jc w:val="both"/>
        <w:rPr>
          <w:rFonts w:ascii="Segoe UI" w:hAnsi="Segoe UI" w:cs="Segoe UI"/>
          <w:color w:val="333333"/>
          <w:shd w:val="clear" w:color="auto" w:fill="FFFFFF"/>
        </w:rPr>
      </w:pPr>
      <w:r w:rsidRPr="00A56AF4">
        <w:rPr>
          <w:rFonts w:asciiTheme="minorHAnsi" w:hAnsiTheme="minorHAnsi" w:cstheme="minorHAnsi"/>
          <w:b/>
          <w:bCs/>
        </w:rPr>
        <w:t>Nayak, R</w:t>
      </w:r>
      <w:r w:rsidRPr="00A56AF4">
        <w:rPr>
          <w:rFonts w:asciiTheme="minorHAnsi" w:hAnsiTheme="minorHAnsi" w:cstheme="minorHAnsi"/>
        </w:rPr>
        <w:t xml:space="preserve">., Franěk, R., </w:t>
      </w:r>
      <w:proofErr w:type="spellStart"/>
      <w:r w:rsidRPr="00A56AF4">
        <w:rPr>
          <w:rFonts w:asciiTheme="minorHAnsi" w:hAnsiTheme="minorHAnsi" w:cstheme="minorHAnsi"/>
        </w:rPr>
        <w:t>Šindelka</w:t>
      </w:r>
      <w:proofErr w:type="spellEnd"/>
      <w:r w:rsidRPr="00A56AF4">
        <w:rPr>
          <w:rFonts w:asciiTheme="minorHAnsi" w:hAnsiTheme="minorHAnsi" w:cstheme="minorHAnsi"/>
        </w:rPr>
        <w:t>, R., and Pšenička, M.</w:t>
      </w:r>
      <w:r w:rsidR="007C3370" w:rsidRPr="00A56AF4">
        <w:rPr>
          <w:rFonts w:asciiTheme="minorHAnsi" w:hAnsiTheme="minorHAnsi" w:cstheme="minorHAnsi"/>
        </w:rPr>
        <w:t xml:space="preserve">, </w:t>
      </w:r>
      <w:r w:rsidRPr="00A56AF4">
        <w:rPr>
          <w:rFonts w:asciiTheme="minorHAnsi" w:hAnsiTheme="minorHAnsi" w:cstheme="minorHAnsi"/>
        </w:rPr>
        <w:t>2023. Enhancement of zebrafish sperm production via a large body-sized surrogate with germ cell transplantation. Communications Biology, 6, 412.</w:t>
      </w:r>
      <w:r w:rsidR="00A446F1" w:rsidRPr="00A56AF4">
        <w:rPr>
          <w:rFonts w:asciiTheme="minorHAnsi" w:hAnsiTheme="minorHAnsi" w:cstheme="minorHAnsi"/>
        </w:rPr>
        <w:t xml:space="preserve"> </w:t>
      </w:r>
      <w:r w:rsidR="00A446F1" w:rsidRPr="00A56AF4">
        <w:rPr>
          <w:rFonts w:ascii="Calibri" w:hAnsi="Calibri" w:cs="Calibri"/>
        </w:rPr>
        <w:t xml:space="preserve">(IF = </w:t>
      </w:r>
      <w:r w:rsidR="00E77C83" w:rsidRPr="00A56AF4">
        <w:rPr>
          <w:rFonts w:ascii="Calibri" w:hAnsi="Calibri" w:cs="Calibri"/>
        </w:rPr>
        <w:t>5.2</w:t>
      </w:r>
      <w:r w:rsidR="00A446F1" w:rsidRPr="00A56AF4">
        <w:rPr>
          <w:rFonts w:ascii="Calibri" w:hAnsi="Calibri" w:cs="Calibri"/>
        </w:rPr>
        <w:t>, AIS 202</w:t>
      </w:r>
      <w:r w:rsidR="00046EC7" w:rsidRPr="00A56AF4">
        <w:rPr>
          <w:rFonts w:ascii="Calibri" w:hAnsi="Calibri" w:cs="Calibri"/>
        </w:rPr>
        <w:t>3</w:t>
      </w:r>
      <w:r w:rsidR="00A446F1" w:rsidRPr="00A56AF4">
        <w:rPr>
          <w:rFonts w:ascii="Calibri" w:hAnsi="Calibri" w:cs="Calibri"/>
        </w:rPr>
        <w:t xml:space="preserve"> = 2.</w:t>
      </w:r>
      <w:r w:rsidR="00CD4631" w:rsidRPr="00A56AF4">
        <w:rPr>
          <w:rFonts w:ascii="Calibri" w:hAnsi="Calibri" w:cs="Calibri"/>
        </w:rPr>
        <w:t>034</w:t>
      </w:r>
      <w:r w:rsidR="00A446F1" w:rsidRPr="00A56AF4">
        <w:rPr>
          <w:rFonts w:ascii="Calibri" w:hAnsi="Calibri" w:cs="Calibri"/>
        </w:rPr>
        <w:t>)</w:t>
      </w:r>
    </w:p>
    <w:p w14:paraId="504A1B60" w14:textId="77777777" w:rsidR="00FB1209" w:rsidRPr="00A56AF4" w:rsidRDefault="00FB1209" w:rsidP="00527A82">
      <w:pPr>
        <w:jc w:val="both"/>
        <w:rPr>
          <w:rFonts w:asciiTheme="minorHAnsi" w:hAnsiTheme="minorHAnsi" w:cstheme="minorHAnsi"/>
          <w:b/>
          <w:bCs/>
          <w:lang w:val="cs-CZ"/>
        </w:rPr>
      </w:pPr>
    </w:p>
    <w:p w14:paraId="2C7E2B34" w14:textId="1AEF3C27" w:rsidR="00A60138" w:rsidRPr="00A56AF4" w:rsidRDefault="00A61776" w:rsidP="00527A82">
      <w:pPr>
        <w:jc w:val="both"/>
        <w:rPr>
          <w:rFonts w:ascii="Calibri" w:hAnsi="Calibri" w:cs="Calibri"/>
        </w:rPr>
      </w:pPr>
      <w:r w:rsidRPr="00A56AF4">
        <w:rPr>
          <w:rFonts w:asciiTheme="minorHAnsi" w:hAnsiTheme="minorHAnsi" w:cstheme="minorHAnsi"/>
          <w:b/>
          <w:bCs/>
          <w:lang w:val="cs-CZ"/>
        </w:rPr>
        <w:t>Nayak, R</w:t>
      </w:r>
      <w:r w:rsidRPr="00A56AF4">
        <w:rPr>
          <w:rFonts w:asciiTheme="minorHAnsi" w:hAnsiTheme="minorHAnsi" w:cstheme="minorHAnsi"/>
          <w:lang w:val="cs-CZ"/>
        </w:rPr>
        <w:t>., Franěk, R., Laurent, A., Pšenička, M., 2024. Genome-</w:t>
      </w:r>
      <w:proofErr w:type="spellStart"/>
      <w:r w:rsidRPr="00A56AF4">
        <w:rPr>
          <w:rFonts w:asciiTheme="minorHAnsi" w:hAnsiTheme="minorHAnsi" w:cstheme="minorHAnsi"/>
          <w:lang w:val="cs-CZ"/>
        </w:rPr>
        <w:t>wide</w:t>
      </w:r>
      <w:proofErr w:type="spellEnd"/>
      <w:r w:rsidRPr="00A56AF4">
        <w:rPr>
          <w:rFonts w:asciiTheme="minorHAnsi" w:hAnsiTheme="minorHAnsi" w:cstheme="minorHAnsi"/>
          <w:lang w:val="cs-CZ"/>
        </w:rPr>
        <w:t xml:space="preserve"> </w:t>
      </w:r>
      <w:proofErr w:type="spellStart"/>
      <w:r w:rsidRPr="00A56AF4">
        <w:rPr>
          <w:rFonts w:asciiTheme="minorHAnsi" w:hAnsiTheme="minorHAnsi" w:cstheme="minorHAnsi"/>
          <w:lang w:val="cs-CZ"/>
        </w:rPr>
        <w:t>comparative</w:t>
      </w:r>
      <w:proofErr w:type="spellEnd"/>
      <w:r w:rsidRPr="00A56AF4">
        <w:rPr>
          <w:rFonts w:asciiTheme="minorHAnsi" w:hAnsiTheme="minorHAnsi" w:cstheme="minorHAnsi"/>
          <w:lang w:val="cs-CZ"/>
        </w:rPr>
        <w:t xml:space="preserve"> </w:t>
      </w:r>
      <w:proofErr w:type="spellStart"/>
      <w:r w:rsidRPr="00A56AF4">
        <w:rPr>
          <w:rFonts w:asciiTheme="minorHAnsi" w:hAnsiTheme="minorHAnsi" w:cstheme="minorHAnsi"/>
          <w:lang w:val="cs-CZ"/>
        </w:rPr>
        <w:t>methylation</w:t>
      </w:r>
      <w:proofErr w:type="spellEnd"/>
      <w:r w:rsidRPr="00A56AF4">
        <w:rPr>
          <w:rFonts w:asciiTheme="minorHAnsi" w:hAnsiTheme="minorHAnsi" w:cstheme="minorHAnsi"/>
          <w:lang w:val="cs-CZ"/>
        </w:rPr>
        <w:t xml:space="preserve"> </w:t>
      </w:r>
      <w:proofErr w:type="spellStart"/>
      <w:r w:rsidRPr="00A56AF4">
        <w:rPr>
          <w:rFonts w:asciiTheme="minorHAnsi" w:hAnsiTheme="minorHAnsi" w:cstheme="minorHAnsi"/>
          <w:lang w:val="cs-CZ"/>
        </w:rPr>
        <w:t>analysis</w:t>
      </w:r>
      <w:proofErr w:type="spellEnd"/>
      <w:r w:rsidRPr="00A56AF4">
        <w:rPr>
          <w:rFonts w:asciiTheme="minorHAnsi" w:hAnsiTheme="minorHAnsi" w:cstheme="minorHAnsi"/>
          <w:lang w:val="cs-CZ"/>
        </w:rPr>
        <w:t xml:space="preserve"> </w:t>
      </w:r>
      <w:proofErr w:type="spellStart"/>
      <w:r w:rsidRPr="00A56AF4">
        <w:rPr>
          <w:rFonts w:asciiTheme="minorHAnsi" w:hAnsiTheme="minorHAnsi" w:cstheme="minorHAnsi"/>
          <w:lang w:val="cs-CZ"/>
        </w:rPr>
        <w:t>reveals</w:t>
      </w:r>
      <w:proofErr w:type="spellEnd"/>
      <w:r w:rsidRPr="00A56AF4">
        <w:rPr>
          <w:rFonts w:asciiTheme="minorHAnsi" w:hAnsiTheme="minorHAnsi" w:cstheme="minorHAnsi"/>
          <w:lang w:val="cs-CZ"/>
        </w:rPr>
        <w:t xml:space="preserve"> </w:t>
      </w:r>
      <w:proofErr w:type="spellStart"/>
      <w:r w:rsidRPr="00A56AF4">
        <w:rPr>
          <w:rFonts w:asciiTheme="minorHAnsi" w:hAnsiTheme="minorHAnsi" w:cstheme="minorHAnsi"/>
          <w:lang w:val="cs-CZ"/>
        </w:rPr>
        <w:t>the</w:t>
      </w:r>
      <w:proofErr w:type="spellEnd"/>
      <w:r w:rsidRPr="00A56AF4">
        <w:rPr>
          <w:rFonts w:asciiTheme="minorHAnsi" w:hAnsiTheme="minorHAnsi" w:cstheme="minorHAnsi"/>
          <w:lang w:val="cs-CZ"/>
        </w:rPr>
        <w:t xml:space="preserve"> </w:t>
      </w:r>
      <w:proofErr w:type="spellStart"/>
      <w:r w:rsidRPr="00A56AF4">
        <w:rPr>
          <w:rFonts w:asciiTheme="minorHAnsi" w:hAnsiTheme="minorHAnsi" w:cstheme="minorHAnsi"/>
          <w:lang w:val="cs-CZ"/>
        </w:rPr>
        <w:t>fate</w:t>
      </w:r>
      <w:proofErr w:type="spellEnd"/>
      <w:r w:rsidRPr="00A56AF4">
        <w:rPr>
          <w:rFonts w:asciiTheme="minorHAnsi" w:hAnsiTheme="minorHAnsi" w:cstheme="minorHAnsi"/>
          <w:lang w:val="cs-CZ"/>
        </w:rPr>
        <w:t xml:space="preserve"> </w:t>
      </w:r>
      <w:proofErr w:type="spellStart"/>
      <w:r w:rsidRPr="00A56AF4">
        <w:rPr>
          <w:rFonts w:asciiTheme="minorHAnsi" w:hAnsiTheme="minorHAnsi" w:cstheme="minorHAnsi"/>
          <w:lang w:val="cs-CZ"/>
        </w:rPr>
        <w:t>of</w:t>
      </w:r>
      <w:proofErr w:type="spellEnd"/>
      <w:r w:rsidRPr="00A56AF4">
        <w:rPr>
          <w:rFonts w:asciiTheme="minorHAnsi" w:hAnsiTheme="minorHAnsi" w:cstheme="minorHAnsi"/>
          <w:lang w:val="cs-CZ"/>
        </w:rPr>
        <w:t xml:space="preserve"> </w:t>
      </w:r>
      <w:proofErr w:type="spellStart"/>
      <w:r w:rsidRPr="00A56AF4">
        <w:rPr>
          <w:rFonts w:asciiTheme="minorHAnsi" w:hAnsiTheme="minorHAnsi" w:cstheme="minorHAnsi"/>
          <w:lang w:val="cs-CZ"/>
        </w:rPr>
        <w:t>germ</w:t>
      </w:r>
      <w:proofErr w:type="spellEnd"/>
      <w:r w:rsidRPr="00A56AF4">
        <w:rPr>
          <w:rFonts w:asciiTheme="minorHAnsi" w:hAnsiTheme="minorHAnsi" w:cstheme="minorHAnsi"/>
          <w:lang w:val="cs-CZ"/>
        </w:rPr>
        <w:t xml:space="preserve"> stem </w:t>
      </w:r>
      <w:proofErr w:type="spellStart"/>
      <w:r w:rsidRPr="00A56AF4">
        <w:rPr>
          <w:rFonts w:asciiTheme="minorHAnsi" w:hAnsiTheme="minorHAnsi" w:cstheme="minorHAnsi"/>
          <w:lang w:val="cs-CZ"/>
        </w:rPr>
        <w:t>cells</w:t>
      </w:r>
      <w:proofErr w:type="spellEnd"/>
      <w:r w:rsidRPr="00A56AF4">
        <w:rPr>
          <w:rFonts w:asciiTheme="minorHAnsi" w:hAnsiTheme="minorHAnsi" w:cstheme="minorHAnsi"/>
          <w:lang w:val="cs-CZ"/>
        </w:rPr>
        <w:t xml:space="preserve"> </w:t>
      </w:r>
      <w:proofErr w:type="spellStart"/>
      <w:r w:rsidRPr="00A56AF4">
        <w:rPr>
          <w:rFonts w:asciiTheme="minorHAnsi" w:hAnsiTheme="minorHAnsi" w:cstheme="minorHAnsi"/>
          <w:lang w:val="cs-CZ"/>
        </w:rPr>
        <w:t>after</w:t>
      </w:r>
      <w:proofErr w:type="spellEnd"/>
      <w:r w:rsidRPr="00A56AF4">
        <w:rPr>
          <w:rFonts w:asciiTheme="minorHAnsi" w:hAnsiTheme="minorHAnsi" w:cstheme="minorHAnsi"/>
          <w:lang w:val="cs-CZ"/>
        </w:rPr>
        <w:t xml:space="preserve"> </w:t>
      </w:r>
      <w:proofErr w:type="spellStart"/>
      <w:r w:rsidRPr="00A56AF4">
        <w:rPr>
          <w:rFonts w:asciiTheme="minorHAnsi" w:hAnsiTheme="minorHAnsi" w:cstheme="minorHAnsi"/>
          <w:lang w:val="cs-CZ"/>
        </w:rPr>
        <w:t>surrogate</w:t>
      </w:r>
      <w:proofErr w:type="spellEnd"/>
      <w:r w:rsidRPr="00A56AF4">
        <w:rPr>
          <w:rFonts w:asciiTheme="minorHAnsi" w:hAnsiTheme="minorHAnsi" w:cstheme="minorHAnsi"/>
          <w:lang w:val="cs-CZ"/>
        </w:rPr>
        <w:t xml:space="preserve"> </w:t>
      </w:r>
      <w:proofErr w:type="spellStart"/>
      <w:r w:rsidRPr="00A56AF4">
        <w:rPr>
          <w:rFonts w:asciiTheme="minorHAnsi" w:hAnsiTheme="minorHAnsi" w:cstheme="minorHAnsi"/>
          <w:lang w:val="cs-CZ"/>
        </w:rPr>
        <w:t>production</w:t>
      </w:r>
      <w:proofErr w:type="spellEnd"/>
      <w:r w:rsidRPr="00A56AF4">
        <w:rPr>
          <w:rFonts w:asciiTheme="minorHAnsi" w:hAnsiTheme="minorHAnsi" w:cstheme="minorHAnsi"/>
          <w:lang w:val="cs-CZ"/>
        </w:rPr>
        <w:t xml:space="preserve"> in </w:t>
      </w:r>
      <w:proofErr w:type="spellStart"/>
      <w:r w:rsidRPr="00A56AF4">
        <w:rPr>
          <w:rFonts w:asciiTheme="minorHAnsi" w:hAnsiTheme="minorHAnsi" w:cstheme="minorHAnsi"/>
          <w:lang w:val="cs-CZ"/>
        </w:rPr>
        <w:t>teleost</w:t>
      </w:r>
      <w:proofErr w:type="spellEnd"/>
      <w:r w:rsidRPr="00A56AF4">
        <w:rPr>
          <w:rFonts w:asciiTheme="minorHAnsi" w:hAnsiTheme="minorHAnsi" w:cstheme="minorHAnsi"/>
        </w:rPr>
        <w:t xml:space="preserve">. BMC Biology </w:t>
      </w:r>
      <w:r w:rsidRPr="00A56AF4">
        <w:rPr>
          <w:rFonts w:asciiTheme="minorHAnsi" w:hAnsiTheme="minorHAnsi" w:cstheme="minorHAnsi"/>
          <w:lang w:val="cs-CZ"/>
        </w:rPr>
        <w:t>22, 39</w:t>
      </w:r>
      <w:r w:rsidRPr="00A56AF4">
        <w:rPr>
          <w:rFonts w:asciiTheme="minorHAnsi" w:hAnsiTheme="minorHAnsi" w:cstheme="minorHAnsi"/>
        </w:rPr>
        <w:t>.</w:t>
      </w:r>
      <w:r w:rsidR="00A446F1" w:rsidRPr="00A56AF4">
        <w:rPr>
          <w:rFonts w:asciiTheme="minorHAnsi" w:hAnsiTheme="minorHAnsi" w:cstheme="minorHAnsi"/>
        </w:rPr>
        <w:t xml:space="preserve"> </w:t>
      </w:r>
      <w:r w:rsidR="00A446F1" w:rsidRPr="00A56AF4">
        <w:rPr>
          <w:rFonts w:ascii="Calibri" w:hAnsi="Calibri" w:cs="Calibri"/>
        </w:rPr>
        <w:t xml:space="preserve">(IF = </w:t>
      </w:r>
      <w:r w:rsidR="00046EC7" w:rsidRPr="00A56AF4">
        <w:rPr>
          <w:rFonts w:ascii="Calibri" w:hAnsi="Calibri" w:cs="Calibri"/>
        </w:rPr>
        <w:t>4.4</w:t>
      </w:r>
      <w:r w:rsidR="00A446F1" w:rsidRPr="00A56AF4">
        <w:rPr>
          <w:rFonts w:ascii="Calibri" w:hAnsi="Calibri" w:cs="Calibri"/>
        </w:rPr>
        <w:t>, AIS 202</w:t>
      </w:r>
      <w:r w:rsidR="00046EC7" w:rsidRPr="00A56AF4">
        <w:rPr>
          <w:rFonts w:ascii="Calibri" w:hAnsi="Calibri" w:cs="Calibri"/>
        </w:rPr>
        <w:t>3</w:t>
      </w:r>
      <w:r w:rsidR="00A446F1" w:rsidRPr="00A56AF4">
        <w:rPr>
          <w:rFonts w:ascii="Calibri" w:hAnsi="Calibri" w:cs="Calibri"/>
        </w:rPr>
        <w:t xml:space="preserve"> = </w:t>
      </w:r>
      <w:r w:rsidR="00253BBE" w:rsidRPr="00A56AF4">
        <w:rPr>
          <w:rFonts w:ascii="Calibri" w:hAnsi="Calibri" w:cs="Calibri"/>
        </w:rPr>
        <w:t>1.907</w:t>
      </w:r>
      <w:r w:rsidR="00A446F1" w:rsidRPr="00A56AF4">
        <w:rPr>
          <w:rFonts w:ascii="Calibri" w:hAnsi="Calibri" w:cs="Calibri"/>
        </w:rPr>
        <w:t>)</w:t>
      </w:r>
    </w:p>
    <w:p w14:paraId="3B660AAD" w14:textId="77777777" w:rsidR="00591E67" w:rsidRPr="00A56AF4" w:rsidRDefault="00591E67" w:rsidP="00527A82">
      <w:pPr>
        <w:jc w:val="both"/>
        <w:rPr>
          <w:rFonts w:ascii="Calibri" w:hAnsi="Calibri" w:cs="Calibri"/>
          <w:lang w:eastAsia="en-US"/>
        </w:rPr>
      </w:pPr>
    </w:p>
    <w:p w14:paraId="2ECF8744" w14:textId="5F6B879B" w:rsidR="005F059C" w:rsidRPr="00A56AF4" w:rsidRDefault="00591E67" w:rsidP="005F059C">
      <w:pPr>
        <w:widowControl w:val="0"/>
        <w:autoSpaceDE w:val="0"/>
        <w:autoSpaceDN w:val="0"/>
        <w:spacing w:before="40"/>
        <w:rPr>
          <w:rFonts w:asciiTheme="minorHAnsi" w:hAnsiTheme="minorHAnsi" w:cstheme="minorHAnsi"/>
          <w:lang w:val="cs-CZ"/>
        </w:rPr>
      </w:pPr>
      <w:r w:rsidRPr="00A56AF4">
        <w:rPr>
          <w:rFonts w:asciiTheme="minorHAnsi" w:hAnsiTheme="minorHAnsi" w:cstheme="minorHAnsi"/>
          <w:lang w:val="cs-CZ"/>
        </w:rPr>
        <w:t xml:space="preserve">Cheng, Y., Zhang, S., </w:t>
      </w:r>
      <w:r w:rsidRPr="00A56AF4">
        <w:rPr>
          <w:rFonts w:asciiTheme="minorHAnsi" w:hAnsiTheme="minorHAnsi" w:cstheme="minorHAnsi"/>
          <w:b/>
          <w:bCs/>
          <w:lang w:val="cs-CZ"/>
        </w:rPr>
        <w:t>Nayak, R</w:t>
      </w:r>
      <w:r w:rsidRPr="00A56AF4">
        <w:rPr>
          <w:rFonts w:asciiTheme="minorHAnsi" w:hAnsiTheme="minorHAnsi" w:cstheme="minorHAnsi"/>
          <w:lang w:val="cs-CZ"/>
        </w:rPr>
        <w:t xml:space="preserve">., </w:t>
      </w:r>
      <w:proofErr w:type="spellStart"/>
      <w:r w:rsidRPr="00A56AF4">
        <w:rPr>
          <w:rFonts w:asciiTheme="minorHAnsi" w:hAnsiTheme="minorHAnsi" w:cstheme="minorHAnsi"/>
          <w:lang w:val="cs-CZ"/>
        </w:rPr>
        <w:t>Vechtová</w:t>
      </w:r>
      <w:proofErr w:type="spellEnd"/>
      <w:r w:rsidRPr="00A56AF4">
        <w:rPr>
          <w:rFonts w:asciiTheme="minorHAnsi" w:hAnsiTheme="minorHAnsi" w:cstheme="minorHAnsi"/>
          <w:lang w:val="cs-CZ"/>
        </w:rPr>
        <w:t xml:space="preserve">, P., Schumacher, F., Linhartová, P., Gazo, I., Linhartová, Z., Waghmare, S., </w:t>
      </w:r>
      <w:proofErr w:type="spellStart"/>
      <w:r w:rsidRPr="00A56AF4">
        <w:rPr>
          <w:rFonts w:asciiTheme="minorHAnsi" w:hAnsiTheme="minorHAnsi" w:cstheme="minorHAnsi"/>
          <w:lang w:val="cs-CZ"/>
        </w:rPr>
        <w:t>Kleuser</w:t>
      </w:r>
      <w:proofErr w:type="spellEnd"/>
      <w:r w:rsidRPr="00A56AF4">
        <w:rPr>
          <w:rFonts w:asciiTheme="minorHAnsi" w:hAnsiTheme="minorHAnsi" w:cstheme="minorHAnsi"/>
          <w:lang w:val="cs-CZ"/>
        </w:rPr>
        <w:t xml:space="preserve">, B., Dey, A., Rodinová, V., Rodina, M., </w:t>
      </w:r>
      <w:proofErr w:type="spellStart"/>
      <w:r w:rsidRPr="00A56AF4">
        <w:rPr>
          <w:rFonts w:asciiTheme="minorHAnsi" w:hAnsiTheme="minorHAnsi" w:cstheme="minorHAnsi"/>
          <w:lang w:val="cs-CZ"/>
        </w:rPr>
        <w:t>Sterba</w:t>
      </w:r>
      <w:proofErr w:type="spellEnd"/>
      <w:r w:rsidRPr="00A56AF4">
        <w:rPr>
          <w:rFonts w:asciiTheme="minorHAnsi" w:hAnsiTheme="minorHAnsi" w:cstheme="minorHAnsi"/>
          <w:lang w:val="cs-CZ"/>
        </w:rPr>
        <w:t xml:space="preserve">, J., </w:t>
      </w:r>
      <w:proofErr w:type="spellStart"/>
      <w:r w:rsidRPr="00A56AF4">
        <w:rPr>
          <w:rFonts w:asciiTheme="minorHAnsi" w:hAnsiTheme="minorHAnsi" w:cstheme="minorHAnsi"/>
          <w:lang w:val="cs-CZ"/>
        </w:rPr>
        <w:t>Alavi</w:t>
      </w:r>
      <w:proofErr w:type="spellEnd"/>
      <w:r w:rsidRPr="00A56AF4">
        <w:rPr>
          <w:rFonts w:asciiTheme="minorHAnsi" w:hAnsiTheme="minorHAnsi" w:cstheme="minorHAnsi"/>
          <w:lang w:val="cs-CZ"/>
        </w:rPr>
        <w:t xml:space="preserve">, S., </w:t>
      </w:r>
      <w:proofErr w:type="spellStart"/>
      <w:r w:rsidRPr="00A56AF4">
        <w:rPr>
          <w:rFonts w:asciiTheme="minorHAnsi" w:hAnsiTheme="minorHAnsi" w:cstheme="minorHAnsi"/>
          <w:lang w:val="cs-CZ"/>
        </w:rPr>
        <w:t>Labbé</w:t>
      </w:r>
      <w:proofErr w:type="spellEnd"/>
      <w:r w:rsidRPr="00A56AF4">
        <w:rPr>
          <w:rFonts w:asciiTheme="minorHAnsi" w:hAnsiTheme="minorHAnsi" w:cstheme="minorHAnsi"/>
          <w:lang w:val="cs-CZ"/>
        </w:rPr>
        <w:t xml:space="preserve">, C., Linhart, O 2024. </w:t>
      </w:r>
      <w:proofErr w:type="spellStart"/>
      <w:r w:rsidRPr="00A56AF4">
        <w:rPr>
          <w:rFonts w:asciiTheme="minorHAnsi" w:hAnsiTheme="minorHAnsi" w:cstheme="minorHAnsi"/>
          <w:lang w:val="cs-CZ"/>
        </w:rPr>
        <w:t>Fertilization</w:t>
      </w:r>
      <w:proofErr w:type="spellEnd"/>
      <w:r w:rsidRPr="00A56AF4">
        <w:rPr>
          <w:rFonts w:asciiTheme="minorHAnsi" w:hAnsiTheme="minorHAnsi" w:cstheme="minorHAnsi"/>
          <w:lang w:val="cs-CZ"/>
        </w:rPr>
        <w:t xml:space="preserve"> by </w:t>
      </w:r>
      <w:proofErr w:type="spellStart"/>
      <w:r w:rsidRPr="00A56AF4">
        <w:rPr>
          <w:rFonts w:asciiTheme="minorHAnsi" w:hAnsiTheme="minorHAnsi" w:cstheme="minorHAnsi"/>
          <w:lang w:val="cs-CZ"/>
        </w:rPr>
        <w:t>short</w:t>
      </w:r>
      <w:proofErr w:type="spellEnd"/>
      <w:r w:rsidRPr="00A56AF4">
        <w:rPr>
          <w:rFonts w:asciiTheme="minorHAnsi" w:hAnsiTheme="minorHAnsi" w:cstheme="minorHAnsi"/>
          <w:lang w:val="cs-CZ"/>
        </w:rPr>
        <w:t xml:space="preserve">-term </w:t>
      </w:r>
      <w:proofErr w:type="spellStart"/>
      <w:r w:rsidRPr="00A56AF4">
        <w:rPr>
          <w:rFonts w:asciiTheme="minorHAnsi" w:hAnsiTheme="minorHAnsi" w:cstheme="minorHAnsi"/>
          <w:lang w:val="cs-CZ"/>
        </w:rPr>
        <w:t>stored</w:t>
      </w:r>
      <w:proofErr w:type="spellEnd"/>
      <w:r w:rsidRPr="00A56AF4">
        <w:rPr>
          <w:rFonts w:asciiTheme="minorHAnsi" w:hAnsiTheme="minorHAnsi" w:cstheme="minorHAnsi"/>
          <w:lang w:val="cs-CZ"/>
        </w:rPr>
        <w:t xml:space="preserve"> </w:t>
      </w:r>
      <w:proofErr w:type="spellStart"/>
      <w:r w:rsidRPr="00A56AF4">
        <w:rPr>
          <w:rFonts w:asciiTheme="minorHAnsi" w:hAnsiTheme="minorHAnsi" w:cstheme="minorHAnsi"/>
          <w:lang w:val="cs-CZ"/>
        </w:rPr>
        <w:t>sperm</w:t>
      </w:r>
      <w:proofErr w:type="spellEnd"/>
      <w:r w:rsidRPr="00A56AF4">
        <w:rPr>
          <w:rFonts w:asciiTheme="minorHAnsi" w:hAnsiTheme="minorHAnsi" w:cstheme="minorHAnsi"/>
          <w:lang w:val="cs-CZ"/>
        </w:rPr>
        <w:t xml:space="preserve"> </w:t>
      </w:r>
      <w:proofErr w:type="spellStart"/>
      <w:r w:rsidRPr="00A56AF4">
        <w:rPr>
          <w:rFonts w:asciiTheme="minorHAnsi" w:hAnsiTheme="minorHAnsi" w:cstheme="minorHAnsi"/>
          <w:lang w:val="cs-CZ"/>
        </w:rPr>
        <w:t>alters</w:t>
      </w:r>
      <w:proofErr w:type="spellEnd"/>
      <w:r w:rsidRPr="00A56AF4">
        <w:rPr>
          <w:rFonts w:asciiTheme="minorHAnsi" w:hAnsiTheme="minorHAnsi" w:cstheme="minorHAnsi"/>
          <w:lang w:val="cs-CZ"/>
        </w:rPr>
        <w:t xml:space="preserve"> DNA </w:t>
      </w:r>
      <w:proofErr w:type="spellStart"/>
      <w:r w:rsidRPr="00A56AF4">
        <w:rPr>
          <w:rFonts w:asciiTheme="minorHAnsi" w:hAnsiTheme="minorHAnsi" w:cstheme="minorHAnsi"/>
          <w:lang w:val="cs-CZ"/>
        </w:rPr>
        <w:t>methylation</w:t>
      </w:r>
      <w:proofErr w:type="spellEnd"/>
      <w:r w:rsidRPr="00A56AF4">
        <w:rPr>
          <w:rFonts w:asciiTheme="minorHAnsi" w:hAnsiTheme="minorHAnsi" w:cstheme="minorHAnsi"/>
          <w:lang w:val="cs-CZ"/>
        </w:rPr>
        <w:t xml:space="preserve"> </w:t>
      </w:r>
      <w:proofErr w:type="spellStart"/>
      <w:r w:rsidRPr="00A56AF4">
        <w:rPr>
          <w:rFonts w:asciiTheme="minorHAnsi" w:hAnsiTheme="minorHAnsi" w:cstheme="minorHAnsi"/>
          <w:lang w:val="cs-CZ"/>
        </w:rPr>
        <w:t>patterns</w:t>
      </w:r>
      <w:proofErr w:type="spellEnd"/>
      <w:r w:rsidRPr="00A56AF4">
        <w:rPr>
          <w:rFonts w:asciiTheme="minorHAnsi" w:hAnsiTheme="minorHAnsi" w:cstheme="minorHAnsi"/>
          <w:lang w:val="cs-CZ"/>
        </w:rPr>
        <w:t xml:space="preserve"> in </w:t>
      </w:r>
      <w:proofErr w:type="spellStart"/>
      <w:r w:rsidRPr="00A56AF4">
        <w:rPr>
          <w:rFonts w:asciiTheme="minorHAnsi" w:hAnsiTheme="minorHAnsi" w:cstheme="minorHAnsi"/>
          <w:lang w:val="cs-CZ"/>
        </w:rPr>
        <w:t>common</w:t>
      </w:r>
      <w:proofErr w:type="spellEnd"/>
      <w:r w:rsidRPr="00A56AF4">
        <w:rPr>
          <w:rFonts w:asciiTheme="minorHAnsi" w:hAnsiTheme="minorHAnsi" w:cstheme="minorHAnsi"/>
          <w:lang w:val="cs-CZ"/>
        </w:rPr>
        <w:t xml:space="preserve"> </w:t>
      </w:r>
      <w:proofErr w:type="spellStart"/>
      <w:r w:rsidRPr="00A56AF4">
        <w:rPr>
          <w:rFonts w:asciiTheme="minorHAnsi" w:hAnsiTheme="minorHAnsi" w:cstheme="minorHAnsi"/>
          <w:lang w:val="cs-CZ"/>
        </w:rPr>
        <w:t>carp</w:t>
      </w:r>
      <w:proofErr w:type="spellEnd"/>
      <w:r w:rsidRPr="00A56AF4">
        <w:rPr>
          <w:rFonts w:asciiTheme="minorHAnsi" w:hAnsiTheme="minorHAnsi" w:cstheme="minorHAnsi"/>
          <w:lang w:val="cs-CZ"/>
        </w:rPr>
        <w:t xml:space="preserve"> (</w:t>
      </w:r>
      <w:proofErr w:type="spellStart"/>
      <w:r w:rsidRPr="00A56AF4">
        <w:rPr>
          <w:rFonts w:asciiTheme="minorHAnsi" w:hAnsiTheme="minorHAnsi" w:cstheme="minorHAnsi"/>
          <w:i/>
          <w:iCs/>
          <w:lang w:val="cs-CZ"/>
        </w:rPr>
        <w:t>Cyprinus</w:t>
      </w:r>
      <w:proofErr w:type="spellEnd"/>
      <w:r w:rsidRPr="00A56AF4">
        <w:rPr>
          <w:rFonts w:asciiTheme="minorHAnsi" w:hAnsiTheme="minorHAnsi" w:cstheme="minorHAnsi"/>
          <w:lang w:val="cs-CZ"/>
        </w:rPr>
        <w:t xml:space="preserve"> </w:t>
      </w:r>
      <w:proofErr w:type="spellStart"/>
      <w:r w:rsidRPr="00A56AF4">
        <w:rPr>
          <w:rFonts w:asciiTheme="minorHAnsi" w:hAnsiTheme="minorHAnsi" w:cstheme="minorHAnsi"/>
          <w:i/>
          <w:iCs/>
          <w:lang w:val="cs-CZ"/>
        </w:rPr>
        <w:t>carpio</w:t>
      </w:r>
      <w:proofErr w:type="spellEnd"/>
      <w:r w:rsidRPr="00A56AF4">
        <w:rPr>
          <w:rFonts w:asciiTheme="minorHAnsi" w:hAnsiTheme="minorHAnsi" w:cstheme="minorHAnsi"/>
          <w:lang w:val="cs-CZ"/>
        </w:rPr>
        <w:t xml:space="preserve">) </w:t>
      </w:r>
      <w:proofErr w:type="spellStart"/>
      <w:r w:rsidRPr="00A56AF4">
        <w:rPr>
          <w:rFonts w:asciiTheme="minorHAnsi" w:hAnsiTheme="minorHAnsi" w:cstheme="minorHAnsi"/>
          <w:lang w:val="cs-CZ"/>
        </w:rPr>
        <w:t>embryos</w:t>
      </w:r>
      <w:proofErr w:type="spellEnd"/>
      <w:r w:rsidRPr="00A56AF4">
        <w:rPr>
          <w:rFonts w:asciiTheme="minorHAnsi" w:hAnsiTheme="minorHAnsi" w:cstheme="minorHAnsi"/>
          <w:lang w:val="cs-CZ"/>
        </w:rPr>
        <w:t xml:space="preserve"> </w:t>
      </w:r>
      <w:proofErr w:type="spellStart"/>
      <w:r w:rsidRPr="00A56AF4">
        <w:rPr>
          <w:rFonts w:asciiTheme="minorHAnsi" w:hAnsiTheme="minorHAnsi" w:cstheme="minorHAnsi"/>
          <w:lang w:val="cs-CZ"/>
        </w:rPr>
        <w:t>at</w:t>
      </w:r>
      <w:proofErr w:type="spellEnd"/>
      <w:r w:rsidRPr="00A56AF4">
        <w:rPr>
          <w:rFonts w:asciiTheme="minorHAnsi" w:hAnsiTheme="minorHAnsi" w:cstheme="minorHAnsi"/>
          <w:lang w:val="cs-CZ"/>
        </w:rPr>
        <w:t xml:space="preserve"> single-base </w:t>
      </w:r>
      <w:proofErr w:type="spellStart"/>
      <w:r w:rsidRPr="00A56AF4">
        <w:rPr>
          <w:rFonts w:asciiTheme="minorHAnsi" w:hAnsiTheme="minorHAnsi" w:cstheme="minorHAnsi"/>
          <w:lang w:val="cs-CZ"/>
        </w:rPr>
        <w:t>resolution</w:t>
      </w:r>
      <w:proofErr w:type="spellEnd"/>
      <w:r w:rsidRPr="00A56AF4">
        <w:rPr>
          <w:rFonts w:asciiTheme="minorHAnsi" w:hAnsiTheme="minorHAnsi" w:cstheme="minorHAnsi"/>
          <w:lang w:val="cs-CZ"/>
        </w:rPr>
        <w:t>.</w:t>
      </w:r>
      <w:r w:rsidR="00166C79" w:rsidRPr="00A56AF4">
        <w:rPr>
          <w:rFonts w:asciiTheme="minorHAnsi" w:hAnsiTheme="minorHAnsi" w:cstheme="minorHAnsi"/>
          <w:lang w:val="cs-CZ"/>
        </w:rPr>
        <w:t xml:space="preserve"> </w:t>
      </w:r>
      <w:proofErr w:type="spellStart"/>
      <w:r w:rsidR="00166C79" w:rsidRPr="00A56AF4">
        <w:rPr>
          <w:rFonts w:asciiTheme="minorHAnsi" w:hAnsiTheme="minorHAnsi" w:cstheme="minorHAnsi"/>
          <w:lang w:val="cs-CZ"/>
        </w:rPr>
        <w:t>Rev</w:t>
      </w:r>
      <w:proofErr w:type="spellEnd"/>
      <w:r w:rsidR="00166C79" w:rsidRPr="00A56AF4">
        <w:rPr>
          <w:rFonts w:asciiTheme="minorHAnsi" w:hAnsiTheme="minorHAnsi" w:cstheme="minorHAnsi"/>
          <w:lang w:val="cs-CZ"/>
        </w:rPr>
        <w:t xml:space="preserve"> </w:t>
      </w:r>
      <w:proofErr w:type="spellStart"/>
      <w:r w:rsidR="00166C79" w:rsidRPr="00A56AF4">
        <w:rPr>
          <w:rFonts w:asciiTheme="minorHAnsi" w:hAnsiTheme="minorHAnsi" w:cstheme="minorHAnsi"/>
          <w:lang w:val="cs-CZ"/>
        </w:rPr>
        <w:t>Fish</w:t>
      </w:r>
      <w:proofErr w:type="spellEnd"/>
      <w:r w:rsidR="00166C79" w:rsidRPr="00A56AF4">
        <w:rPr>
          <w:rFonts w:asciiTheme="minorHAnsi" w:hAnsiTheme="minorHAnsi" w:cstheme="minorHAnsi"/>
          <w:lang w:val="cs-CZ"/>
        </w:rPr>
        <w:t xml:space="preserve"> </w:t>
      </w:r>
      <w:proofErr w:type="spellStart"/>
      <w:r w:rsidR="00166C79" w:rsidRPr="00A56AF4">
        <w:rPr>
          <w:rFonts w:asciiTheme="minorHAnsi" w:hAnsiTheme="minorHAnsi" w:cstheme="minorHAnsi"/>
          <w:lang w:val="cs-CZ"/>
        </w:rPr>
        <w:t>Biol</w:t>
      </w:r>
      <w:proofErr w:type="spellEnd"/>
      <w:r w:rsidR="00166C79" w:rsidRPr="00A56AF4">
        <w:rPr>
          <w:rFonts w:asciiTheme="minorHAnsi" w:hAnsiTheme="minorHAnsi" w:cstheme="minorHAnsi"/>
          <w:lang w:val="cs-CZ"/>
        </w:rPr>
        <w:t xml:space="preserve"> </w:t>
      </w:r>
      <w:proofErr w:type="spellStart"/>
      <w:r w:rsidR="00166C79" w:rsidRPr="00A56AF4">
        <w:rPr>
          <w:rFonts w:asciiTheme="minorHAnsi" w:hAnsiTheme="minorHAnsi" w:cstheme="minorHAnsi"/>
          <w:lang w:val="cs-CZ"/>
        </w:rPr>
        <w:t>Fisheries</w:t>
      </w:r>
      <w:proofErr w:type="spellEnd"/>
      <w:r w:rsidR="009D7A43" w:rsidRPr="00A56AF4">
        <w:rPr>
          <w:rFonts w:asciiTheme="minorHAnsi" w:hAnsiTheme="minorHAnsi" w:cstheme="minorHAnsi"/>
          <w:lang w:val="cs-CZ"/>
        </w:rPr>
        <w:t xml:space="preserve">. </w:t>
      </w:r>
      <w:hyperlink r:id="rId47" w:history="1">
        <w:r w:rsidR="009D7A43" w:rsidRPr="00A56AF4">
          <w:rPr>
            <w:rFonts w:asciiTheme="minorHAnsi" w:hAnsiTheme="minorHAnsi" w:cstheme="minorHAnsi"/>
            <w:lang w:val="cs-CZ"/>
          </w:rPr>
          <w:t>https://doi.org/10.1007/s11160-024-09866-y</w:t>
        </w:r>
      </w:hyperlink>
      <w:r w:rsidR="009D7A43" w:rsidRPr="00A56AF4">
        <w:rPr>
          <w:rFonts w:asciiTheme="minorHAnsi" w:hAnsiTheme="minorHAnsi" w:cstheme="minorHAnsi"/>
          <w:lang w:val="cs-CZ"/>
        </w:rPr>
        <w:t xml:space="preserve">. </w:t>
      </w:r>
      <w:r w:rsidR="005F059C" w:rsidRPr="00A56AF4">
        <w:rPr>
          <w:rFonts w:asciiTheme="minorHAnsi" w:hAnsiTheme="minorHAnsi" w:cstheme="minorHAnsi"/>
          <w:lang w:val="cs-CZ"/>
        </w:rPr>
        <w:t>(IF 202</w:t>
      </w:r>
      <w:r w:rsidR="00266B42" w:rsidRPr="00A56AF4">
        <w:rPr>
          <w:rFonts w:asciiTheme="minorHAnsi" w:hAnsiTheme="minorHAnsi" w:cstheme="minorHAnsi"/>
          <w:lang w:val="cs-CZ"/>
        </w:rPr>
        <w:t>3</w:t>
      </w:r>
      <w:r w:rsidR="005F059C" w:rsidRPr="00A56AF4">
        <w:rPr>
          <w:rFonts w:asciiTheme="minorHAnsi" w:hAnsiTheme="minorHAnsi" w:cstheme="minorHAnsi"/>
          <w:lang w:val="cs-CZ"/>
        </w:rPr>
        <w:t xml:space="preserve"> = </w:t>
      </w:r>
      <w:r w:rsidR="00266B42" w:rsidRPr="00A56AF4">
        <w:rPr>
          <w:rFonts w:asciiTheme="minorHAnsi" w:hAnsiTheme="minorHAnsi" w:cstheme="minorHAnsi"/>
          <w:lang w:val="cs-CZ"/>
        </w:rPr>
        <w:t>5.9</w:t>
      </w:r>
      <w:r w:rsidR="005F059C" w:rsidRPr="00A56AF4">
        <w:rPr>
          <w:rFonts w:asciiTheme="minorHAnsi" w:hAnsiTheme="minorHAnsi" w:cstheme="minorHAnsi"/>
          <w:lang w:val="cs-CZ"/>
        </w:rPr>
        <w:t>; AIS 202</w:t>
      </w:r>
      <w:r w:rsidR="00266B42" w:rsidRPr="00A56AF4">
        <w:rPr>
          <w:rFonts w:asciiTheme="minorHAnsi" w:hAnsiTheme="minorHAnsi" w:cstheme="minorHAnsi"/>
          <w:lang w:val="cs-CZ"/>
        </w:rPr>
        <w:t>3</w:t>
      </w:r>
      <w:r w:rsidR="005F059C" w:rsidRPr="00A56AF4">
        <w:rPr>
          <w:rFonts w:asciiTheme="minorHAnsi" w:hAnsiTheme="minorHAnsi" w:cstheme="minorHAnsi"/>
          <w:lang w:val="cs-CZ"/>
        </w:rPr>
        <w:t xml:space="preserve"> = 1.</w:t>
      </w:r>
      <w:r w:rsidR="00A038F7" w:rsidRPr="00A56AF4">
        <w:rPr>
          <w:rFonts w:asciiTheme="minorHAnsi" w:hAnsiTheme="minorHAnsi" w:cstheme="minorHAnsi"/>
          <w:lang w:val="cs-CZ"/>
        </w:rPr>
        <w:t>530</w:t>
      </w:r>
      <w:r w:rsidR="005F059C" w:rsidRPr="00A56AF4">
        <w:rPr>
          <w:rFonts w:asciiTheme="minorHAnsi" w:hAnsiTheme="minorHAnsi" w:cstheme="minorHAnsi"/>
          <w:lang w:val="cs-CZ"/>
        </w:rPr>
        <w:t>)</w:t>
      </w:r>
    </w:p>
    <w:p w14:paraId="04517899" w14:textId="77777777" w:rsidR="00A56AF4" w:rsidRPr="00A56AF4" w:rsidRDefault="00A56AF4" w:rsidP="005F059C">
      <w:pPr>
        <w:widowControl w:val="0"/>
        <w:autoSpaceDE w:val="0"/>
        <w:autoSpaceDN w:val="0"/>
        <w:spacing w:before="40"/>
        <w:rPr>
          <w:rFonts w:asciiTheme="minorHAnsi" w:hAnsiTheme="minorHAnsi" w:cstheme="minorHAnsi"/>
          <w:lang w:val="cs-CZ"/>
        </w:rPr>
      </w:pPr>
    </w:p>
    <w:p w14:paraId="2242FFFB" w14:textId="0BFC3714" w:rsidR="00A56AF4" w:rsidRPr="00A56AF4" w:rsidRDefault="00A56AF4" w:rsidP="00A56AF4">
      <w:pPr>
        <w:widowControl w:val="0"/>
        <w:autoSpaceDE w:val="0"/>
        <w:autoSpaceDN w:val="0"/>
        <w:spacing w:before="40" w:line="276" w:lineRule="auto"/>
        <w:rPr>
          <w:rFonts w:asciiTheme="minorHAnsi" w:hAnsiTheme="minorHAnsi" w:cstheme="minorHAnsi"/>
          <w:lang w:val="cs-CZ"/>
        </w:rPr>
      </w:pPr>
      <w:r w:rsidRPr="00A56AF4">
        <w:rPr>
          <w:rFonts w:asciiTheme="minorHAnsi" w:hAnsiTheme="minorHAnsi" w:cstheme="minorHAnsi"/>
          <w:lang w:val="cs-CZ"/>
        </w:rPr>
        <w:t xml:space="preserve">Dey, A., </w:t>
      </w:r>
      <w:r w:rsidRPr="00A56AF4">
        <w:rPr>
          <w:rFonts w:asciiTheme="minorHAnsi" w:hAnsiTheme="minorHAnsi" w:cstheme="minorHAnsi"/>
          <w:b/>
          <w:bCs/>
          <w:lang w:val="cs-CZ"/>
        </w:rPr>
        <w:t>Nayak, R</w:t>
      </w:r>
      <w:r w:rsidRPr="00A56AF4">
        <w:rPr>
          <w:rFonts w:asciiTheme="minorHAnsi" w:hAnsiTheme="minorHAnsi" w:cstheme="minorHAnsi"/>
          <w:lang w:val="cs-CZ"/>
        </w:rPr>
        <w:t xml:space="preserve">., Prchal, M., </w:t>
      </w:r>
      <w:proofErr w:type="spellStart"/>
      <w:r w:rsidRPr="00A56AF4">
        <w:rPr>
          <w:rFonts w:asciiTheme="minorHAnsi" w:hAnsiTheme="minorHAnsi" w:cstheme="minorHAnsi"/>
          <w:lang w:val="cs-CZ"/>
        </w:rPr>
        <w:t>Gonzalez-Cid</w:t>
      </w:r>
      <w:proofErr w:type="spellEnd"/>
      <w:r w:rsidRPr="00A56AF4">
        <w:rPr>
          <w:rFonts w:asciiTheme="minorHAnsi" w:hAnsiTheme="minorHAnsi" w:cstheme="minorHAnsi"/>
          <w:lang w:val="cs-CZ"/>
        </w:rPr>
        <w:t>, A., Pšenička, M., Šindelka, R., Flajšhans, M., and Gazo, I</w:t>
      </w:r>
      <w:bookmarkStart w:id="10" w:name="_Hlk158558850"/>
      <w:bookmarkEnd w:id="10"/>
      <w:r w:rsidRPr="00A56AF4">
        <w:rPr>
          <w:rFonts w:asciiTheme="minorHAnsi" w:hAnsiTheme="minorHAnsi" w:cstheme="minorHAnsi"/>
          <w:lang w:val="cs-CZ"/>
        </w:rPr>
        <w:t>., 2024. Species-</w:t>
      </w:r>
      <w:proofErr w:type="spellStart"/>
      <w:r w:rsidRPr="00A56AF4">
        <w:rPr>
          <w:rFonts w:asciiTheme="minorHAnsi" w:hAnsiTheme="minorHAnsi" w:cstheme="minorHAnsi"/>
          <w:lang w:val="cs-CZ"/>
        </w:rPr>
        <w:t>specific</w:t>
      </w:r>
      <w:proofErr w:type="spellEnd"/>
      <w:r w:rsidRPr="00A56AF4">
        <w:rPr>
          <w:rFonts w:asciiTheme="minorHAnsi" w:hAnsiTheme="minorHAnsi" w:cstheme="minorHAnsi"/>
          <w:lang w:val="cs-CZ"/>
        </w:rPr>
        <w:t xml:space="preserve"> </w:t>
      </w:r>
      <w:proofErr w:type="spellStart"/>
      <w:r w:rsidRPr="00A56AF4">
        <w:rPr>
          <w:rFonts w:asciiTheme="minorHAnsi" w:hAnsiTheme="minorHAnsi" w:cstheme="minorHAnsi"/>
          <w:lang w:val="cs-CZ"/>
        </w:rPr>
        <w:t>differences</w:t>
      </w:r>
      <w:proofErr w:type="spellEnd"/>
      <w:r w:rsidRPr="00A56AF4">
        <w:rPr>
          <w:rFonts w:asciiTheme="minorHAnsi" w:hAnsiTheme="minorHAnsi" w:cstheme="minorHAnsi"/>
          <w:lang w:val="cs-CZ"/>
        </w:rPr>
        <w:t xml:space="preserve"> in DNA </w:t>
      </w:r>
      <w:proofErr w:type="spellStart"/>
      <w:r w:rsidRPr="00A56AF4">
        <w:rPr>
          <w:rFonts w:asciiTheme="minorHAnsi" w:hAnsiTheme="minorHAnsi" w:cstheme="minorHAnsi"/>
          <w:lang w:val="cs-CZ"/>
        </w:rPr>
        <w:t>damage</w:t>
      </w:r>
      <w:proofErr w:type="spellEnd"/>
      <w:r w:rsidRPr="00A56AF4">
        <w:rPr>
          <w:rFonts w:asciiTheme="minorHAnsi" w:hAnsiTheme="minorHAnsi" w:cstheme="minorHAnsi"/>
          <w:lang w:val="cs-CZ"/>
        </w:rPr>
        <w:t xml:space="preserve"> sensitivity </w:t>
      </w:r>
      <w:proofErr w:type="spellStart"/>
      <w:r w:rsidRPr="00A56AF4">
        <w:rPr>
          <w:rFonts w:asciiTheme="minorHAnsi" w:hAnsiTheme="minorHAnsi" w:cstheme="minorHAnsi"/>
          <w:lang w:val="cs-CZ"/>
        </w:rPr>
        <w:t>at</w:t>
      </w:r>
      <w:proofErr w:type="spellEnd"/>
      <w:r w:rsidRPr="00A56AF4">
        <w:rPr>
          <w:rFonts w:asciiTheme="minorHAnsi" w:hAnsiTheme="minorHAnsi" w:cstheme="minorHAnsi"/>
          <w:lang w:val="cs-CZ"/>
        </w:rPr>
        <w:t xml:space="preserve"> early </w:t>
      </w:r>
      <w:proofErr w:type="spellStart"/>
      <w:r w:rsidRPr="00A56AF4">
        <w:rPr>
          <w:rFonts w:asciiTheme="minorHAnsi" w:hAnsiTheme="minorHAnsi" w:cstheme="minorHAnsi"/>
          <w:lang w:val="cs-CZ"/>
        </w:rPr>
        <w:t>developmental</w:t>
      </w:r>
      <w:proofErr w:type="spellEnd"/>
      <w:r w:rsidRPr="00A56AF4">
        <w:rPr>
          <w:rFonts w:asciiTheme="minorHAnsi" w:hAnsiTheme="minorHAnsi" w:cstheme="minorHAnsi"/>
          <w:lang w:val="cs-CZ"/>
        </w:rPr>
        <w:t xml:space="preserve"> </w:t>
      </w:r>
      <w:proofErr w:type="spellStart"/>
      <w:r w:rsidRPr="00A56AF4">
        <w:rPr>
          <w:rFonts w:asciiTheme="minorHAnsi" w:hAnsiTheme="minorHAnsi" w:cstheme="minorHAnsi"/>
          <w:lang w:val="cs-CZ"/>
        </w:rPr>
        <w:t>stage</w:t>
      </w:r>
      <w:proofErr w:type="spellEnd"/>
      <w:r w:rsidRPr="00A56AF4">
        <w:rPr>
          <w:rFonts w:asciiTheme="minorHAnsi" w:hAnsiTheme="minorHAnsi" w:cstheme="minorHAnsi"/>
          <w:lang w:val="cs-CZ"/>
        </w:rPr>
        <w:t xml:space="preserve">: A </w:t>
      </w:r>
      <w:proofErr w:type="spellStart"/>
      <w:r w:rsidRPr="00A56AF4">
        <w:rPr>
          <w:rFonts w:asciiTheme="minorHAnsi" w:hAnsiTheme="minorHAnsi" w:cstheme="minorHAnsi"/>
          <w:lang w:val="cs-CZ"/>
        </w:rPr>
        <w:t>comparative</w:t>
      </w:r>
      <w:proofErr w:type="spellEnd"/>
      <w:r w:rsidRPr="00A56AF4">
        <w:rPr>
          <w:rFonts w:asciiTheme="minorHAnsi" w:hAnsiTheme="minorHAnsi" w:cstheme="minorHAnsi"/>
          <w:lang w:val="cs-CZ"/>
        </w:rPr>
        <w:t xml:space="preserve"> study </w:t>
      </w:r>
      <w:proofErr w:type="spellStart"/>
      <w:r w:rsidRPr="00A56AF4">
        <w:rPr>
          <w:rFonts w:asciiTheme="minorHAnsi" w:hAnsiTheme="minorHAnsi" w:cstheme="minorHAnsi"/>
          <w:lang w:val="cs-CZ"/>
        </w:rPr>
        <w:t>of</w:t>
      </w:r>
      <w:proofErr w:type="spellEnd"/>
      <w:r w:rsidRPr="00A56AF4">
        <w:rPr>
          <w:rFonts w:asciiTheme="minorHAnsi" w:hAnsiTheme="minorHAnsi" w:cstheme="minorHAnsi"/>
          <w:lang w:val="cs-CZ"/>
        </w:rPr>
        <w:t xml:space="preserve"> </w:t>
      </w:r>
      <w:proofErr w:type="spellStart"/>
      <w:r w:rsidRPr="00A56AF4">
        <w:rPr>
          <w:rFonts w:asciiTheme="minorHAnsi" w:hAnsiTheme="minorHAnsi" w:cstheme="minorHAnsi"/>
          <w:lang w:val="cs-CZ"/>
        </w:rPr>
        <w:t>sterlet</w:t>
      </w:r>
      <w:proofErr w:type="spellEnd"/>
      <w:r w:rsidRPr="00A56AF4">
        <w:rPr>
          <w:rFonts w:asciiTheme="minorHAnsi" w:hAnsiTheme="minorHAnsi" w:cstheme="minorHAnsi"/>
          <w:lang w:val="cs-CZ"/>
        </w:rPr>
        <w:t xml:space="preserve"> (</w:t>
      </w:r>
      <w:proofErr w:type="spellStart"/>
      <w:r w:rsidRPr="00A56AF4">
        <w:rPr>
          <w:rFonts w:asciiTheme="minorHAnsi" w:hAnsiTheme="minorHAnsi" w:cstheme="minorHAnsi"/>
          <w:i/>
          <w:iCs/>
          <w:lang w:val="cs-CZ"/>
        </w:rPr>
        <w:t>Acipenser</w:t>
      </w:r>
      <w:proofErr w:type="spellEnd"/>
      <w:r w:rsidRPr="00A56AF4">
        <w:rPr>
          <w:rFonts w:asciiTheme="minorHAnsi" w:hAnsiTheme="minorHAnsi" w:cstheme="minorHAnsi"/>
          <w:lang w:val="cs-CZ"/>
        </w:rPr>
        <w:t xml:space="preserve"> </w:t>
      </w:r>
      <w:proofErr w:type="spellStart"/>
      <w:r w:rsidRPr="00A56AF4">
        <w:rPr>
          <w:rFonts w:asciiTheme="minorHAnsi" w:hAnsiTheme="minorHAnsi" w:cstheme="minorHAnsi"/>
          <w:i/>
          <w:iCs/>
          <w:lang w:val="cs-CZ"/>
        </w:rPr>
        <w:t>ruthenus</w:t>
      </w:r>
      <w:proofErr w:type="spellEnd"/>
      <w:r w:rsidRPr="00A56AF4">
        <w:rPr>
          <w:rFonts w:asciiTheme="minorHAnsi" w:hAnsiTheme="minorHAnsi" w:cstheme="minorHAnsi"/>
          <w:lang w:val="cs-CZ"/>
        </w:rPr>
        <w:t xml:space="preserve">) and </w:t>
      </w:r>
      <w:proofErr w:type="spellStart"/>
      <w:r w:rsidRPr="00A56AF4">
        <w:rPr>
          <w:rFonts w:asciiTheme="minorHAnsi" w:hAnsiTheme="minorHAnsi" w:cstheme="minorHAnsi"/>
          <w:lang w:val="cs-CZ"/>
        </w:rPr>
        <w:t>common</w:t>
      </w:r>
      <w:proofErr w:type="spellEnd"/>
      <w:r w:rsidRPr="00A56AF4">
        <w:rPr>
          <w:rFonts w:asciiTheme="minorHAnsi" w:hAnsiTheme="minorHAnsi" w:cstheme="minorHAnsi"/>
          <w:lang w:val="cs-CZ"/>
        </w:rPr>
        <w:t xml:space="preserve"> </w:t>
      </w:r>
      <w:proofErr w:type="spellStart"/>
      <w:r w:rsidRPr="00A56AF4">
        <w:rPr>
          <w:rFonts w:asciiTheme="minorHAnsi" w:hAnsiTheme="minorHAnsi" w:cstheme="minorHAnsi"/>
          <w:lang w:val="cs-CZ"/>
        </w:rPr>
        <w:t>carp</w:t>
      </w:r>
      <w:proofErr w:type="spellEnd"/>
      <w:r w:rsidRPr="00A56AF4">
        <w:rPr>
          <w:rFonts w:asciiTheme="minorHAnsi" w:hAnsiTheme="minorHAnsi" w:cstheme="minorHAnsi"/>
          <w:lang w:val="cs-CZ"/>
        </w:rPr>
        <w:t xml:space="preserve"> (</w:t>
      </w:r>
      <w:proofErr w:type="spellStart"/>
      <w:r w:rsidRPr="00A56AF4">
        <w:rPr>
          <w:rFonts w:asciiTheme="minorHAnsi" w:hAnsiTheme="minorHAnsi" w:cstheme="minorHAnsi"/>
          <w:i/>
          <w:iCs/>
          <w:lang w:val="cs-CZ"/>
        </w:rPr>
        <w:t>Cyprinus</w:t>
      </w:r>
      <w:proofErr w:type="spellEnd"/>
      <w:r w:rsidRPr="00A56AF4">
        <w:rPr>
          <w:rFonts w:asciiTheme="minorHAnsi" w:hAnsiTheme="minorHAnsi" w:cstheme="minorHAnsi"/>
          <w:lang w:val="cs-CZ"/>
        </w:rPr>
        <w:t xml:space="preserve"> </w:t>
      </w:r>
      <w:proofErr w:type="spellStart"/>
      <w:r w:rsidRPr="00A56AF4">
        <w:rPr>
          <w:rFonts w:asciiTheme="minorHAnsi" w:hAnsiTheme="minorHAnsi" w:cstheme="minorHAnsi"/>
          <w:i/>
          <w:iCs/>
          <w:lang w:val="cs-CZ"/>
        </w:rPr>
        <w:t>carpio</w:t>
      </w:r>
      <w:proofErr w:type="spellEnd"/>
      <w:r w:rsidRPr="00A56AF4">
        <w:rPr>
          <w:rFonts w:asciiTheme="minorHAnsi" w:hAnsiTheme="minorHAnsi" w:cstheme="minorHAnsi"/>
          <w:lang w:val="cs-CZ"/>
        </w:rPr>
        <w:t xml:space="preserve">). </w:t>
      </w:r>
      <w:proofErr w:type="spellStart"/>
      <w:r w:rsidRPr="00A56AF4">
        <w:rPr>
          <w:rFonts w:asciiTheme="minorHAnsi" w:hAnsiTheme="minorHAnsi" w:cstheme="minorHAnsi"/>
          <w:lang w:val="cs-CZ"/>
        </w:rPr>
        <w:t>Environmental</w:t>
      </w:r>
      <w:proofErr w:type="spellEnd"/>
      <w:r w:rsidRPr="00A56AF4">
        <w:rPr>
          <w:rFonts w:asciiTheme="minorHAnsi" w:hAnsiTheme="minorHAnsi" w:cstheme="minorHAnsi"/>
          <w:lang w:val="cs-CZ"/>
        </w:rPr>
        <w:t xml:space="preserve"> </w:t>
      </w:r>
      <w:proofErr w:type="spellStart"/>
      <w:r w:rsidRPr="00A56AF4">
        <w:rPr>
          <w:rFonts w:asciiTheme="minorHAnsi" w:hAnsiTheme="minorHAnsi" w:cstheme="minorHAnsi"/>
          <w:lang w:val="cs-CZ"/>
        </w:rPr>
        <w:t>Toxicology</w:t>
      </w:r>
      <w:proofErr w:type="spellEnd"/>
      <w:r w:rsidRPr="00A56AF4">
        <w:rPr>
          <w:rFonts w:asciiTheme="minorHAnsi" w:hAnsiTheme="minorHAnsi" w:cstheme="minorHAnsi"/>
          <w:lang w:val="cs-CZ"/>
        </w:rPr>
        <w:t xml:space="preserve"> and </w:t>
      </w:r>
      <w:proofErr w:type="spellStart"/>
      <w:r w:rsidRPr="00A56AF4">
        <w:rPr>
          <w:rFonts w:asciiTheme="minorHAnsi" w:hAnsiTheme="minorHAnsi" w:cstheme="minorHAnsi"/>
          <w:lang w:val="cs-CZ"/>
        </w:rPr>
        <w:t>Pharmacology</w:t>
      </w:r>
      <w:proofErr w:type="spellEnd"/>
      <w:r w:rsidRPr="00A56AF4">
        <w:rPr>
          <w:rFonts w:asciiTheme="minorHAnsi" w:hAnsiTheme="minorHAnsi" w:cstheme="minorHAnsi"/>
          <w:lang w:val="cs-CZ"/>
        </w:rPr>
        <w:t>, 104501. (IF 2023 = 4.1; AIS 2023 = 0.753)</w:t>
      </w:r>
    </w:p>
    <w:p w14:paraId="335037FD" w14:textId="77777777" w:rsidR="00692691" w:rsidRDefault="00692691" w:rsidP="00527A82">
      <w:pPr>
        <w:jc w:val="both"/>
        <w:rPr>
          <w:rFonts w:asciiTheme="minorHAnsi" w:eastAsiaTheme="minorHAnsi" w:hAnsiTheme="minorHAnsi"/>
          <w:bCs/>
          <w:iCs/>
          <w:szCs w:val="22"/>
          <w:lang w:val="en-GB" w:eastAsia="en-US"/>
        </w:rPr>
      </w:pPr>
    </w:p>
    <w:p w14:paraId="01B9F663" w14:textId="77777777" w:rsidR="00527A82" w:rsidRDefault="00527A82" w:rsidP="00527A82">
      <w:pPr>
        <w:jc w:val="both"/>
        <w:rPr>
          <w:rFonts w:asciiTheme="minorHAnsi" w:eastAsiaTheme="minorHAnsi" w:hAnsiTheme="minorHAnsi"/>
          <w:b/>
          <w:bCs/>
          <w:iCs/>
          <w:sz w:val="22"/>
          <w:szCs w:val="22"/>
          <w:lang w:val="en-GB" w:eastAsia="en-US"/>
        </w:rPr>
      </w:pPr>
      <w:r w:rsidRPr="00527A82">
        <w:rPr>
          <w:rFonts w:asciiTheme="minorHAnsi" w:eastAsiaTheme="minorHAnsi" w:hAnsiTheme="minorHAnsi"/>
          <w:b/>
          <w:bCs/>
          <w:iCs/>
          <w:sz w:val="22"/>
          <w:szCs w:val="22"/>
          <w:lang w:val="en-GB" w:eastAsia="en-US"/>
        </w:rPr>
        <w:t>International conferences</w:t>
      </w:r>
    </w:p>
    <w:p w14:paraId="016C8A44" w14:textId="6F971D04" w:rsidR="00F73023" w:rsidRDefault="00F73023" w:rsidP="00F73023">
      <w:pPr>
        <w:widowControl w:val="0"/>
        <w:shd w:val="clear" w:color="auto" w:fill="FFFFFF"/>
        <w:autoSpaceDE w:val="0"/>
        <w:autoSpaceDN w:val="0"/>
        <w:spacing w:before="40"/>
        <w:ind w:right="141"/>
        <w:rPr>
          <w:rFonts w:asciiTheme="minorHAnsi" w:eastAsia="Calibri" w:hAnsiTheme="minorHAnsi" w:cstheme="minorHAnsi"/>
          <w:lang w:eastAsia="en-US"/>
        </w:rPr>
      </w:pPr>
      <w:r w:rsidRPr="00EF4C81">
        <w:rPr>
          <w:rFonts w:asciiTheme="minorHAnsi" w:eastAsia="Calibri" w:hAnsiTheme="minorHAnsi" w:cstheme="minorHAnsi"/>
          <w:b/>
          <w:bCs/>
          <w:lang w:eastAsia="en-US"/>
        </w:rPr>
        <w:t>Nayak, R</w:t>
      </w:r>
      <w:r w:rsidRPr="00EF4C81">
        <w:rPr>
          <w:rFonts w:asciiTheme="minorHAnsi" w:eastAsia="Calibri" w:hAnsiTheme="minorHAnsi" w:cstheme="minorHAnsi"/>
          <w:lang w:eastAsia="en-US"/>
        </w:rPr>
        <w:t xml:space="preserve">., Franěk, R., </w:t>
      </w:r>
      <w:proofErr w:type="spellStart"/>
      <w:r w:rsidRPr="00EF4C81">
        <w:rPr>
          <w:rFonts w:asciiTheme="minorHAnsi" w:eastAsia="Calibri" w:hAnsiTheme="minorHAnsi" w:cstheme="minorHAnsi"/>
          <w:lang w:eastAsia="en-US"/>
        </w:rPr>
        <w:t>Šindelka</w:t>
      </w:r>
      <w:proofErr w:type="spellEnd"/>
      <w:r w:rsidRPr="00EF4C81">
        <w:rPr>
          <w:rFonts w:asciiTheme="minorHAnsi" w:eastAsia="Calibri" w:hAnsiTheme="minorHAnsi" w:cstheme="minorHAnsi"/>
          <w:lang w:eastAsia="en-US"/>
        </w:rPr>
        <w:t>, R., Pšenička, M. Enhancement of zebrafish gamete production in a big body-sized giant danio by germ cell transplantation. 8th international workshop on the biology of fish gametes. September 20-23, 2022, Gdansk, Poland. Oral presentation</w:t>
      </w:r>
      <w:r>
        <w:rPr>
          <w:rFonts w:asciiTheme="minorHAnsi" w:eastAsia="Calibri" w:hAnsiTheme="minorHAnsi" w:cstheme="minorHAnsi"/>
          <w:lang w:eastAsia="en-US"/>
        </w:rPr>
        <w:t>.</w:t>
      </w:r>
    </w:p>
    <w:p w14:paraId="0498A8F9" w14:textId="77777777" w:rsidR="006B63F7" w:rsidRDefault="006B63F7" w:rsidP="00F73023">
      <w:pPr>
        <w:jc w:val="both"/>
        <w:rPr>
          <w:rFonts w:asciiTheme="minorHAnsi" w:hAnsiTheme="minorHAnsi" w:cstheme="minorHAnsi"/>
          <w:b/>
          <w:bCs/>
          <w:lang w:val="en-GB"/>
        </w:rPr>
      </w:pPr>
    </w:p>
    <w:p w14:paraId="43A3E3F2" w14:textId="019E5261" w:rsidR="00F73023" w:rsidRPr="00527A82" w:rsidRDefault="00F73023" w:rsidP="00F73023">
      <w:pPr>
        <w:jc w:val="both"/>
        <w:rPr>
          <w:rFonts w:asciiTheme="minorHAnsi" w:eastAsiaTheme="minorHAnsi" w:hAnsiTheme="minorHAnsi"/>
          <w:b/>
          <w:bCs/>
          <w:iCs/>
          <w:sz w:val="22"/>
          <w:szCs w:val="22"/>
          <w:lang w:val="en-GB" w:eastAsia="en-US"/>
        </w:rPr>
      </w:pPr>
      <w:r w:rsidRPr="00687A59">
        <w:rPr>
          <w:rFonts w:asciiTheme="minorHAnsi" w:hAnsiTheme="minorHAnsi" w:cstheme="minorHAnsi"/>
          <w:b/>
          <w:bCs/>
          <w:lang w:val="en-GB"/>
        </w:rPr>
        <w:t>Nayak, R</w:t>
      </w:r>
      <w:r w:rsidRPr="00687A59">
        <w:rPr>
          <w:rFonts w:asciiTheme="minorHAnsi" w:hAnsiTheme="minorHAnsi" w:cstheme="minorHAnsi"/>
          <w:lang w:val="en-GB"/>
        </w:rPr>
        <w:t>., Franěk, R., Pšenička, M. Genome-wide comparative methylation analysis in zebrafish produced via surrogacy. 12th International Symposium on Reproductive Physiology of Fish. September 15-19, 2023, Crete, Greece. Oral presentation</w:t>
      </w:r>
      <w:r w:rsidR="00274172">
        <w:rPr>
          <w:rFonts w:asciiTheme="minorHAnsi" w:hAnsiTheme="minorHAnsi" w:cstheme="minorHAnsi"/>
          <w:lang w:val="en-GB"/>
        </w:rPr>
        <w:t>.</w:t>
      </w:r>
    </w:p>
    <w:p w14:paraId="562DEDF5" w14:textId="77777777" w:rsidR="00527A82" w:rsidRPr="00527A82" w:rsidRDefault="00527A82" w:rsidP="00527A82">
      <w:pPr>
        <w:jc w:val="both"/>
        <w:rPr>
          <w:rFonts w:asciiTheme="minorHAnsi" w:eastAsiaTheme="minorHAnsi" w:hAnsiTheme="minorHAnsi"/>
          <w:b/>
          <w:bCs/>
          <w:iCs/>
          <w:sz w:val="22"/>
          <w:szCs w:val="22"/>
          <w:lang w:val="en-GB" w:eastAsia="en-US"/>
        </w:rPr>
      </w:pPr>
    </w:p>
    <w:p w14:paraId="3DF66355" w14:textId="7AC5641B" w:rsidR="001450E5" w:rsidRDefault="001450E5" w:rsidP="001450E5">
      <w:pPr>
        <w:widowControl w:val="0"/>
        <w:shd w:val="clear" w:color="auto" w:fill="FFFFFF"/>
        <w:autoSpaceDE w:val="0"/>
        <w:autoSpaceDN w:val="0"/>
        <w:spacing w:before="40" w:line="276" w:lineRule="auto"/>
        <w:ind w:right="141"/>
        <w:rPr>
          <w:rFonts w:asciiTheme="minorHAnsi" w:hAnsiTheme="minorHAnsi" w:cstheme="minorHAnsi"/>
          <w:lang w:val="en-GB"/>
        </w:rPr>
      </w:pPr>
      <w:r w:rsidRPr="001450E5">
        <w:rPr>
          <w:rFonts w:asciiTheme="minorHAnsi" w:hAnsiTheme="minorHAnsi" w:cstheme="minorHAnsi"/>
          <w:b/>
          <w:bCs/>
          <w:lang w:val="en-GB"/>
        </w:rPr>
        <w:t>Nayak, R</w:t>
      </w:r>
      <w:r w:rsidRPr="001450E5">
        <w:rPr>
          <w:rFonts w:asciiTheme="minorHAnsi" w:hAnsiTheme="minorHAnsi" w:cstheme="minorHAnsi"/>
          <w:lang w:val="en-GB"/>
        </w:rPr>
        <w:t>., Franěk, R., Laurent, A., Pšenička, M. Genome-wide comparative methylation analysis reveals the fate of germ stem cells after surrogate production in teleost. 9th international workshop on the biology of fish gametes. July 15-18, 2024, Leon, Spain. Oral presentation</w:t>
      </w:r>
      <w:r w:rsidR="00274172">
        <w:rPr>
          <w:rFonts w:asciiTheme="minorHAnsi" w:hAnsiTheme="minorHAnsi" w:cstheme="minorHAnsi"/>
          <w:lang w:val="en-GB"/>
        </w:rPr>
        <w:t>.</w:t>
      </w:r>
    </w:p>
    <w:p w14:paraId="49A930E4" w14:textId="77777777" w:rsidR="00274172" w:rsidRPr="001450E5" w:rsidRDefault="00274172" w:rsidP="001450E5">
      <w:pPr>
        <w:widowControl w:val="0"/>
        <w:shd w:val="clear" w:color="auto" w:fill="FFFFFF"/>
        <w:autoSpaceDE w:val="0"/>
        <w:autoSpaceDN w:val="0"/>
        <w:spacing w:before="40" w:line="276" w:lineRule="auto"/>
        <w:ind w:right="141"/>
        <w:rPr>
          <w:rFonts w:asciiTheme="minorHAnsi" w:hAnsiTheme="minorHAnsi" w:cstheme="minorHAnsi"/>
          <w:lang w:val="en-GB"/>
        </w:rPr>
      </w:pPr>
    </w:p>
    <w:p w14:paraId="68F4B3D9" w14:textId="6BEAD6ED" w:rsidR="00742974" w:rsidRPr="009841FB" w:rsidRDefault="00274172" w:rsidP="00527A82">
      <w:pPr>
        <w:spacing w:after="160" w:line="259" w:lineRule="auto"/>
        <w:jc w:val="both"/>
        <w:rPr>
          <w:rFonts w:asciiTheme="minorHAnsi" w:hAnsiTheme="minorHAnsi" w:cstheme="minorHAnsi"/>
          <w:lang w:val="en-GB"/>
        </w:rPr>
      </w:pPr>
      <w:r w:rsidRPr="00274172">
        <w:rPr>
          <w:rFonts w:asciiTheme="minorHAnsi" w:hAnsiTheme="minorHAnsi" w:cstheme="minorHAnsi"/>
          <w:b/>
        </w:rPr>
        <w:t>Nayak, R.,</w:t>
      </w:r>
      <w:r w:rsidRPr="00274172">
        <w:rPr>
          <w:rFonts w:asciiTheme="minorHAnsi" w:hAnsiTheme="minorHAnsi" w:cstheme="minorHAnsi"/>
          <w:bCs/>
        </w:rPr>
        <w:t xml:space="preserve"> </w:t>
      </w:r>
      <w:r w:rsidRPr="00274172">
        <w:rPr>
          <w:rFonts w:asciiTheme="minorHAnsi" w:hAnsiTheme="minorHAnsi" w:cstheme="minorHAnsi"/>
          <w:lang w:val="en-GB"/>
        </w:rPr>
        <w:t>Pšenička, M., Franěk, R. Partial gonadectomy: A new approach to obtain germline stem cells for transplantation while preserving the donor. July 15-18, 2024, Leon, Spain. Oral presentation</w:t>
      </w:r>
      <w:r w:rsidR="008D5567">
        <w:rPr>
          <w:rFonts w:asciiTheme="minorHAnsi" w:hAnsiTheme="minorHAnsi" w:cstheme="minorHAnsi"/>
          <w:lang w:val="en-GB"/>
        </w:rPr>
        <w:t>.</w:t>
      </w:r>
    </w:p>
    <w:p w14:paraId="40FE5434" w14:textId="17CC1DBB" w:rsidR="00527A82" w:rsidRPr="00527A82" w:rsidRDefault="00527A82" w:rsidP="00527A82">
      <w:pPr>
        <w:spacing w:after="160" w:line="259" w:lineRule="auto"/>
        <w:jc w:val="both"/>
        <w:rPr>
          <w:rFonts w:asciiTheme="minorHAnsi" w:eastAsiaTheme="minorHAnsi" w:hAnsiTheme="minorHAnsi"/>
          <w:b/>
          <w:bCs/>
          <w:iCs/>
          <w:sz w:val="28"/>
          <w:szCs w:val="28"/>
          <w:lang w:val="en-GB" w:eastAsia="en-US"/>
        </w:rPr>
      </w:pPr>
      <w:r w:rsidRPr="00527A82">
        <w:rPr>
          <w:rFonts w:asciiTheme="minorHAnsi" w:eastAsiaTheme="minorHAnsi" w:hAnsiTheme="minorHAnsi"/>
          <w:b/>
          <w:bCs/>
          <w:iCs/>
          <w:sz w:val="28"/>
          <w:szCs w:val="28"/>
          <w:lang w:val="en-GB" w:eastAsia="en-US"/>
        </w:rPr>
        <w:t>Training and Supervision Plan during Study</w:t>
      </w:r>
    </w:p>
    <w:tbl>
      <w:tblPr>
        <w:tblW w:w="9214" w:type="dxa"/>
        <w:tblInd w:w="-23" w:type="dxa"/>
        <w:tblLook w:val="01E0" w:firstRow="1" w:lastRow="1" w:firstColumn="1" w:lastColumn="1" w:noHBand="0" w:noVBand="0"/>
      </w:tblPr>
      <w:tblGrid>
        <w:gridCol w:w="2909"/>
        <w:gridCol w:w="5029"/>
        <w:gridCol w:w="1276"/>
      </w:tblGrid>
      <w:tr w:rsidR="00D762E5" w:rsidRPr="00527A82" w14:paraId="3B75FD48" w14:textId="77777777" w:rsidTr="2B41BD33">
        <w:trPr>
          <w:trHeight w:val="363"/>
        </w:trPr>
        <w:tc>
          <w:tcPr>
            <w:tcW w:w="2909" w:type="dxa"/>
            <w:tcBorders>
              <w:top w:val="single" w:sz="18" w:space="0" w:color="auto"/>
              <w:left w:val="single" w:sz="18" w:space="0" w:color="auto"/>
              <w:bottom w:val="single" w:sz="4" w:space="0" w:color="auto"/>
              <w:right w:val="single" w:sz="4" w:space="0" w:color="auto"/>
            </w:tcBorders>
          </w:tcPr>
          <w:p w14:paraId="77F11ED6" w14:textId="77777777" w:rsidR="00527A82" w:rsidRPr="00527A82" w:rsidRDefault="00527A82" w:rsidP="00527A82">
            <w:pPr>
              <w:jc w:val="both"/>
              <w:rPr>
                <w:rFonts w:asciiTheme="minorHAnsi" w:eastAsiaTheme="minorHAnsi" w:hAnsiTheme="minorHAnsi"/>
                <w:bCs/>
                <w:iCs/>
                <w:lang w:val="en-GB" w:eastAsia="en-US"/>
              </w:rPr>
            </w:pPr>
            <w:r w:rsidRPr="00527A82">
              <w:rPr>
                <w:rFonts w:asciiTheme="minorHAnsi" w:eastAsiaTheme="minorHAnsi" w:hAnsiTheme="minorHAnsi"/>
                <w:bCs/>
                <w:iCs/>
                <w:lang w:val="en-GB" w:eastAsia="en-US"/>
              </w:rPr>
              <w:t>Name</w:t>
            </w:r>
          </w:p>
        </w:tc>
        <w:tc>
          <w:tcPr>
            <w:tcW w:w="6305" w:type="dxa"/>
            <w:gridSpan w:val="2"/>
            <w:tcBorders>
              <w:top w:val="single" w:sz="18" w:space="0" w:color="auto"/>
              <w:left w:val="single" w:sz="4" w:space="0" w:color="auto"/>
              <w:bottom w:val="single" w:sz="4" w:space="0" w:color="auto"/>
              <w:right w:val="single" w:sz="18" w:space="0" w:color="auto"/>
            </w:tcBorders>
          </w:tcPr>
          <w:p w14:paraId="7838F0AC" w14:textId="31267E15" w:rsidR="00527A82" w:rsidRPr="00527A82" w:rsidRDefault="005A0733" w:rsidP="00527A82">
            <w:pPr>
              <w:jc w:val="both"/>
              <w:rPr>
                <w:rFonts w:asciiTheme="minorHAnsi" w:eastAsiaTheme="minorHAnsi" w:hAnsiTheme="minorHAnsi"/>
                <w:bCs/>
                <w:iCs/>
                <w:lang w:val="en-GB" w:eastAsia="en-US"/>
              </w:rPr>
            </w:pPr>
            <w:r>
              <w:rPr>
                <w:rFonts w:asciiTheme="minorHAnsi" w:eastAsiaTheme="minorHAnsi" w:hAnsiTheme="minorHAnsi"/>
                <w:bCs/>
                <w:iCs/>
                <w:lang w:val="en-GB" w:eastAsia="en-US"/>
              </w:rPr>
              <w:t>Rigolin Nayak</w:t>
            </w:r>
          </w:p>
        </w:tc>
      </w:tr>
      <w:tr w:rsidR="00D762E5" w:rsidRPr="00527A82" w14:paraId="4BC688C5" w14:textId="77777777" w:rsidTr="2B41BD33">
        <w:trPr>
          <w:trHeight w:val="350"/>
        </w:trPr>
        <w:tc>
          <w:tcPr>
            <w:tcW w:w="2909" w:type="dxa"/>
            <w:tcBorders>
              <w:top w:val="single" w:sz="4" w:space="0" w:color="auto"/>
              <w:left w:val="single" w:sz="18" w:space="0" w:color="auto"/>
              <w:bottom w:val="single" w:sz="4" w:space="0" w:color="auto"/>
              <w:right w:val="single" w:sz="4" w:space="0" w:color="auto"/>
            </w:tcBorders>
          </w:tcPr>
          <w:p w14:paraId="3882844E" w14:textId="77777777" w:rsidR="00527A82" w:rsidRPr="00527A82" w:rsidRDefault="00527A82" w:rsidP="00527A82">
            <w:pPr>
              <w:jc w:val="both"/>
              <w:rPr>
                <w:rFonts w:asciiTheme="minorHAnsi" w:eastAsiaTheme="minorHAnsi" w:hAnsiTheme="minorHAnsi"/>
                <w:bCs/>
                <w:iCs/>
                <w:lang w:val="en-GB" w:eastAsia="en-US"/>
              </w:rPr>
            </w:pPr>
            <w:r w:rsidRPr="00527A82">
              <w:rPr>
                <w:rFonts w:asciiTheme="minorHAnsi" w:eastAsiaTheme="minorHAnsi" w:hAnsiTheme="minorHAnsi"/>
                <w:bCs/>
                <w:iCs/>
                <w:lang w:val="en-GB" w:eastAsia="en-US"/>
              </w:rPr>
              <w:t>Research department</w:t>
            </w:r>
          </w:p>
        </w:tc>
        <w:tc>
          <w:tcPr>
            <w:tcW w:w="6305" w:type="dxa"/>
            <w:gridSpan w:val="2"/>
            <w:tcBorders>
              <w:top w:val="single" w:sz="4" w:space="0" w:color="auto"/>
              <w:left w:val="single" w:sz="4" w:space="0" w:color="auto"/>
              <w:bottom w:val="single" w:sz="4" w:space="0" w:color="auto"/>
              <w:right w:val="single" w:sz="18" w:space="0" w:color="auto"/>
            </w:tcBorders>
          </w:tcPr>
          <w:p w14:paraId="021A7351" w14:textId="7489BB5A" w:rsidR="00527A82" w:rsidRPr="00527A82" w:rsidRDefault="005A0733" w:rsidP="00527A82">
            <w:pPr>
              <w:jc w:val="both"/>
              <w:rPr>
                <w:rFonts w:asciiTheme="minorHAnsi" w:eastAsiaTheme="minorHAnsi" w:hAnsiTheme="minorHAnsi"/>
                <w:bCs/>
                <w:iCs/>
                <w:lang w:val="en-GB" w:eastAsia="en-US"/>
              </w:rPr>
            </w:pPr>
            <w:r>
              <w:rPr>
                <w:rFonts w:asciiTheme="minorHAnsi" w:eastAsiaTheme="minorHAnsi" w:hAnsiTheme="minorHAnsi"/>
                <w:bCs/>
                <w:iCs/>
                <w:lang w:val="en-GB" w:eastAsia="en-US"/>
              </w:rPr>
              <w:t>Laboratory of germ cell</w:t>
            </w:r>
          </w:p>
        </w:tc>
      </w:tr>
      <w:tr w:rsidR="00D762E5" w:rsidRPr="00527A82" w14:paraId="5731E83A" w14:textId="77777777" w:rsidTr="2B41BD33">
        <w:trPr>
          <w:trHeight w:val="350"/>
        </w:trPr>
        <w:tc>
          <w:tcPr>
            <w:tcW w:w="2909" w:type="dxa"/>
            <w:tcBorders>
              <w:top w:val="single" w:sz="4" w:space="0" w:color="auto"/>
              <w:left w:val="single" w:sz="18" w:space="0" w:color="auto"/>
              <w:bottom w:val="single" w:sz="4" w:space="0" w:color="auto"/>
              <w:right w:val="single" w:sz="4" w:space="0" w:color="auto"/>
            </w:tcBorders>
          </w:tcPr>
          <w:p w14:paraId="1A79DD11" w14:textId="77777777" w:rsidR="00527A82" w:rsidRPr="00527A82" w:rsidRDefault="00527A82" w:rsidP="00527A82">
            <w:pPr>
              <w:jc w:val="both"/>
              <w:rPr>
                <w:rFonts w:asciiTheme="minorHAnsi" w:eastAsiaTheme="minorHAnsi" w:hAnsiTheme="minorHAnsi"/>
                <w:bCs/>
                <w:iCs/>
                <w:lang w:val="en-GB" w:eastAsia="en-US"/>
              </w:rPr>
            </w:pPr>
            <w:r w:rsidRPr="00527A82">
              <w:rPr>
                <w:rFonts w:asciiTheme="minorHAnsi" w:eastAsiaTheme="minorHAnsi" w:hAnsiTheme="minorHAnsi"/>
                <w:bCs/>
                <w:iCs/>
                <w:lang w:val="en-GB" w:eastAsia="en-US"/>
              </w:rPr>
              <w:t>Supervisor</w:t>
            </w:r>
          </w:p>
        </w:tc>
        <w:tc>
          <w:tcPr>
            <w:tcW w:w="6305" w:type="dxa"/>
            <w:gridSpan w:val="2"/>
            <w:tcBorders>
              <w:top w:val="single" w:sz="4" w:space="0" w:color="auto"/>
              <w:left w:val="single" w:sz="4" w:space="0" w:color="auto"/>
              <w:bottom w:val="single" w:sz="4" w:space="0" w:color="auto"/>
              <w:right w:val="single" w:sz="18" w:space="0" w:color="auto"/>
            </w:tcBorders>
          </w:tcPr>
          <w:p w14:paraId="50228415" w14:textId="51E696C3" w:rsidR="005A0733" w:rsidRPr="00C4771A" w:rsidRDefault="00C4771A" w:rsidP="00527A82">
            <w:pPr>
              <w:jc w:val="both"/>
              <w:rPr>
                <w:rFonts w:asciiTheme="minorHAnsi" w:eastAsiaTheme="minorHAnsi" w:hAnsiTheme="minorHAnsi"/>
                <w:iCs/>
                <w:lang w:val="cs-CZ" w:eastAsia="en-US"/>
              </w:rPr>
            </w:pPr>
            <w:r w:rsidRPr="00C4771A">
              <w:rPr>
                <w:rFonts w:asciiTheme="minorHAnsi" w:eastAsiaTheme="minorHAnsi" w:hAnsiTheme="minorHAnsi"/>
                <w:iCs/>
                <w:lang w:val="cs-CZ" w:eastAsia="en-US"/>
              </w:rPr>
              <w:t xml:space="preserve">Martin Pšenička, Ph.D. </w:t>
            </w:r>
          </w:p>
        </w:tc>
      </w:tr>
      <w:tr w:rsidR="00D762E5" w:rsidRPr="00527A82" w14:paraId="6D8DBE87" w14:textId="77777777" w:rsidTr="2B41BD33">
        <w:trPr>
          <w:trHeight w:val="350"/>
        </w:trPr>
        <w:tc>
          <w:tcPr>
            <w:tcW w:w="2909" w:type="dxa"/>
            <w:tcBorders>
              <w:top w:val="single" w:sz="4" w:space="0" w:color="auto"/>
              <w:left w:val="single" w:sz="18" w:space="0" w:color="auto"/>
              <w:bottom w:val="single" w:sz="18" w:space="0" w:color="auto"/>
              <w:right w:val="single" w:sz="4" w:space="0" w:color="auto"/>
            </w:tcBorders>
          </w:tcPr>
          <w:p w14:paraId="30A6E7AA" w14:textId="77777777" w:rsidR="00527A82" w:rsidRPr="00527A82" w:rsidRDefault="00527A82" w:rsidP="00527A82">
            <w:pPr>
              <w:jc w:val="both"/>
              <w:rPr>
                <w:rFonts w:asciiTheme="minorHAnsi" w:eastAsiaTheme="minorHAnsi" w:hAnsiTheme="minorHAnsi"/>
                <w:bCs/>
                <w:iCs/>
                <w:lang w:val="en-GB" w:eastAsia="en-US"/>
              </w:rPr>
            </w:pPr>
            <w:r w:rsidRPr="00527A82">
              <w:rPr>
                <w:rFonts w:asciiTheme="minorHAnsi" w:eastAsiaTheme="minorHAnsi" w:hAnsiTheme="minorHAnsi"/>
                <w:bCs/>
                <w:iCs/>
                <w:lang w:val="en-GB" w:eastAsia="en-US"/>
              </w:rPr>
              <w:t>Period</w:t>
            </w:r>
          </w:p>
        </w:tc>
        <w:tc>
          <w:tcPr>
            <w:tcW w:w="6305" w:type="dxa"/>
            <w:gridSpan w:val="2"/>
            <w:tcBorders>
              <w:top w:val="single" w:sz="4" w:space="0" w:color="auto"/>
              <w:left w:val="single" w:sz="4" w:space="0" w:color="auto"/>
              <w:bottom w:val="single" w:sz="18" w:space="0" w:color="auto"/>
              <w:right w:val="single" w:sz="18" w:space="0" w:color="auto"/>
            </w:tcBorders>
          </w:tcPr>
          <w:p w14:paraId="0E12427F" w14:textId="3F4713AB" w:rsidR="00527A82" w:rsidRPr="00527A82" w:rsidRDefault="00E43181" w:rsidP="00527A82">
            <w:pPr>
              <w:jc w:val="both"/>
              <w:rPr>
                <w:rFonts w:asciiTheme="minorHAnsi" w:eastAsiaTheme="minorHAnsi" w:hAnsiTheme="minorHAnsi"/>
                <w:bCs/>
                <w:iCs/>
                <w:lang w:val="en-GB" w:eastAsia="en-US"/>
              </w:rPr>
            </w:pPr>
            <w:r>
              <w:rPr>
                <w:rFonts w:asciiTheme="minorHAnsi" w:eastAsiaTheme="minorHAnsi" w:hAnsiTheme="minorHAnsi"/>
                <w:bCs/>
                <w:iCs/>
                <w:lang w:val="en-GB" w:eastAsia="en-US"/>
              </w:rPr>
              <w:t xml:space="preserve">July 2020 </w:t>
            </w:r>
            <w:r w:rsidR="00062EDA">
              <w:rPr>
                <w:rFonts w:asciiTheme="minorHAnsi" w:eastAsiaTheme="minorHAnsi" w:hAnsiTheme="minorHAnsi"/>
                <w:bCs/>
                <w:iCs/>
                <w:lang w:val="en-GB" w:eastAsia="en-US"/>
              </w:rPr>
              <w:t>–</w:t>
            </w:r>
            <w:r>
              <w:rPr>
                <w:rFonts w:asciiTheme="minorHAnsi" w:eastAsiaTheme="minorHAnsi" w:hAnsiTheme="minorHAnsi"/>
                <w:bCs/>
                <w:iCs/>
                <w:lang w:val="en-GB" w:eastAsia="en-US"/>
              </w:rPr>
              <w:t xml:space="preserve"> </w:t>
            </w:r>
            <w:r w:rsidR="00062EDA">
              <w:rPr>
                <w:rFonts w:asciiTheme="minorHAnsi" w:eastAsiaTheme="minorHAnsi" w:hAnsiTheme="minorHAnsi"/>
                <w:bCs/>
                <w:iCs/>
                <w:lang w:val="en-GB" w:eastAsia="en-US"/>
              </w:rPr>
              <w:t>S</w:t>
            </w:r>
            <w:r w:rsidR="003429DF">
              <w:rPr>
                <w:rFonts w:asciiTheme="minorHAnsi" w:eastAsiaTheme="minorHAnsi" w:hAnsiTheme="minorHAnsi"/>
                <w:bCs/>
                <w:iCs/>
                <w:lang w:val="en-GB" w:eastAsia="en-US"/>
              </w:rPr>
              <w:t>eptember</w:t>
            </w:r>
            <w:r w:rsidR="00062EDA">
              <w:rPr>
                <w:rFonts w:asciiTheme="minorHAnsi" w:eastAsiaTheme="minorHAnsi" w:hAnsiTheme="minorHAnsi"/>
                <w:bCs/>
                <w:iCs/>
                <w:lang w:val="en-GB" w:eastAsia="en-US"/>
              </w:rPr>
              <w:t xml:space="preserve"> 2024</w:t>
            </w:r>
          </w:p>
        </w:tc>
      </w:tr>
      <w:tr w:rsidR="00D762E5" w:rsidRPr="00527A82" w14:paraId="44B797BE" w14:textId="77777777" w:rsidTr="2B41BD33">
        <w:trPr>
          <w:trHeight w:val="363"/>
        </w:trPr>
        <w:tc>
          <w:tcPr>
            <w:tcW w:w="7938" w:type="dxa"/>
            <w:gridSpan w:val="2"/>
            <w:tcBorders>
              <w:top w:val="single" w:sz="18" w:space="0" w:color="auto"/>
              <w:left w:val="single" w:sz="18" w:space="0" w:color="auto"/>
              <w:bottom w:val="single" w:sz="4" w:space="0" w:color="auto"/>
              <w:right w:val="single" w:sz="4" w:space="0" w:color="auto"/>
            </w:tcBorders>
          </w:tcPr>
          <w:p w14:paraId="71D32A51" w14:textId="77777777" w:rsidR="00527A82" w:rsidRPr="00527A82" w:rsidRDefault="00527A82" w:rsidP="00527A82">
            <w:pPr>
              <w:jc w:val="both"/>
              <w:rPr>
                <w:rFonts w:asciiTheme="minorHAnsi" w:eastAsiaTheme="minorHAnsi" w:hAnsiTheme="minorHAnsi"/>
                <w:b/>
                <w:bCs/>
                <w:iCs/>
                <w:lang w:val="en-GB" w:eastAsia="en-US"/>
              </w:rPr>
            </w:pPr>
            <w:r w:rsidRPr="00527A82">
              <w:rPr>
                <w:rFonts w:asciiTheme="minorHAnsi" w:eastAsiaTheme="minorHAnsi" w:hAnsiTheme="minorHAnsi"/>
                <w:b/>
                <w:bCs/>
                <w:iCs/>
                <w:lang w:val="en-GB" w:eastAsia="en-US"/>
              </w:rPr>
              <w:t>Ph.D. courses</w:t>
            </w:r>
          </w:p>
        </w:tc>
        <w:tc>
          <w:tcPr>
            <w:tcW w:w="1276" w:type="dxa"/>
            <w:tcBorders>
              <w:top w:val="single" w:sz="18" w:space="0" w:color="auto"/>
              <w:left w:val="single" w:sz="4" w:space="0" w:color="auto"/>
              <w:bottom w:val="single" w:sz="4" w:space="0" w:color="auto"/>
              <w:right w:val="single" w:sz="18" w:space="0" w:color="auto"/>
            </w:tcBorders>
          </w:tcPr>
          <w:p w14:paraId="4D0B4735" w14:textId="77777777" w:rsidR="00527A82" w:rsidRPr="00527A82" w:rsidRDefault="00527A82" w:rsidP="00527A82">
            <w:pPr>
              <w:jc w:val="both"/>
              <w:rPr>
                <w:rFonts w:asciiTheme="minorHAnsi" w:eastAsiaTheme="minorHAnsi" w:hAnsiTheme="minorHAnsi"/>
                <w:b/>
                <w:bCs/>
                <w:iCs/>
                <w:lang w:val="en-GB" w:eastAsia="en-US"/>
              </w:rPr>
            </w:pPr>
            <w:r w:rsidRPr="00527A82">
              <w:rPr>
                <w:rFonts w:asciiTheme="minorHAnsi" w:eastAsiaTheme="minorHAnsi" w:hAnsiTheme="minorHAnsi"/>
                <w:b/>
                <w:bCs/>
                <w:iCs/>
                <w:lang w:val="en-GB" w:eastAsia="en-US"/>
              </w:rPr>
              <w:t>Year</w:t>
            </w:r>
          </w:p>
        </w:tc>
      </w:tr>
      <w:tr w:rsidR="00D762E5" w:rsidRPr="00527A82" w14:paraId="395CCE88" w14:textId="77777777" w:rsidTr="2B41BD33">
        <w:trPr>
          <w:trHeight w:val="350"/>
        </w:trPr>
        <w:tc>
          <w:tcPr>
            <w:tcW w:w="7938" w:type="dxa"/>
            <w:gridSpan w:val="2"/>
            <w:tcBorders>
              <w:top w:val="single" w:sz="4" w:space="0" w:color="auto"/>
              <w:left w:val="single" w:sz="18" w:space="0" w:color="auto"/>
              <w:bottom w:val="single" w:sz="4" w:space="0" w:color="auto"/>
              <w:right w:val="single" w:sz="4" w:space="0" w:color="auto"/>
            </w:tcBorders>
          </w:tcPr>
          <w:p w14:paraId="5245258B" w14:textId="56A5FB18" w:rsidR="00527A82" w:rsidRPr="00EB2081" w:rsidRDefault="00F21D5B" w:rsidP="00527A82">
            <w:pPr>
              <w:jc w:val="both"/>
              <w:rPr>
                <w:rFonts w:asciiTheme="minorHAnsi" w:eastAsiaTheme="minorHAnsi" w:hAnsiTheme="minorHAnsi"/>
                <w:bCs/>
                <w:iCs/>
                <w:lang w:val="en-GB" w:eastAsia="en-US"/>
              </w:rPr>
            </w:pPr>
            <w:r w:rsidRPr="00EB2081">
              <w:rPr>
                <w:rFonts w:ascii="Calibri" w:hAnsi="Calibri" w:cs="Calibri"/>
              </w:rPr>
              <w:t>Applied Hydrobiology</w:t>
            </w:r>
          </w:p>
        </w:tc>
        <w:tc>
          <w:tcPr>
            <w:tcW w:w="1276" w:type="dxa"/>
            <w:tcBorders>
              <w:top w:val="single" w:sz="4" w:space="0" w:color="auto"/>
              <w:left w:val="single" w:sz="4" w:space="0" w:color="auto"/>
              <w:bottom w:val="single" w:sz="4" w:space="0" w:color="auto"/>
              <w:right w:val="single" w:sz="18" w:space="0" w:color="auto"/>
            </w:tcBorders>
          </w:tcPr>
          <w:p w14:paraId="41BE3750" w14:textId="312CA0B9" w:rsidR="00527A82" w:rsidRPr="00527A82" w:rsidRDefault="00C36BB4" w:rsidP="00527A82">
            <w:pPr>
              <w:jc w:val="both"/>
              <w:rPr>
                <w:rFonts w:asciiTheme="minorHAnsi" w:eastAsiaTheme="minorHAnsi" w:hAnsiTheme="minorHAnsi"/>
                <w:bCs/>
                <w:iCs/>
                <w:lang w:val="en-GB" w:eastAsia="en-US"/>
              </w:rPr>
            </w:pPr>
            <w:r>
              <w:rPr>
                <w:rFonts w:asciiTheme="minorHAnsi" w:eastAsiaTheme="minorHAnsi" w:hAnsiTheme="minorHAnsi"/>
                <w:bCs/>
                <w:iCs/>
                <w:lang w:val="en-GB" w:eastAsia="en-US"/>
              </w:rPr>
              <w:t>2021</w:t>
            </w:r>
          </w:p>
        </w:tc>
      </w:tr>
      <w:tr w:rsidR="00D762E5" w:rsidRPr="00527A82" w14:paraId="39F4B3FD" w14:textId="77777777" w:rsidTr="2B41BD33">
        <w:trPr>
          <w:trHeight w:val="363"/>
        </w:trPr>
        <w:tc>
          <w:tcPr>
            <w:tcW w:w="7938" w:type="dxa"/>
            <w:gridSpan w:val="2"/>
            <w:tcBorders>
              <w:top w:val="single" w:sz="4" w:space="0" w:color="auto"/>
              <w:left w:val="single" w:sz="18" w:space="0" w:color="auto"/>
              <w:bottom w:val="single" w:sz="4" w:space="0" w:color="auto"/>
              <w:right w:val="single" w:sz="4" w:space="0" w:color="auto"/>
            </w:tcBorders>
          </w:tcPr>
          <w:p w14:paraId="386C0269" w14:textId="051E3EFF" w:rsidR="00527A82" w:rsidRPr="00EB2081" w:rsidRDefault="009852FF" w:rsidP="00527A82">
            <w:pPr>
              <w:jc w:val="both"/>
              <w:rPr>
                <w:rFonts w:asciiTheme="minorHAnsi" w:eastAsiaTheme="minorHAnsi" w:hAnsiTheme="minorHAnsi"/>
                <w:bCs/>
                <w:iCs/>
                <w:lang w:val="en-GB" w:eastAsia="en-US"/>
              </w:rPr>
            </w:pPr>
            <w:r w:rsidRPr="00EB2081">
              <w:rPr>
                <w:rFonts w:ascii="Calibri" w:hAnsi="Calibri" w:cs="Calibri"/>
              </w:rPr>
              <w:t>Pond Aquaculture</w:t>
            </w:r>
          </w:p>
        </w:tc>
        <w:tc>
          <w:tcPr>
            <w:tcW w:w="1276" w:type="dxa"/>
            <w:tcBorders>
              <w:top w:val="single" w:sz="4" w:space="0" w:color="auto"/>
              <w:left w:val="single" w:sz="4" w:space="0" w:color="auto"/>
              <w:bottom w:val="single" w:sz="4" w:space="0" w:color="auto"/>
              <w:right w:val="single" w:sz="18" w:space="0" w:color="auto"/>
            </w:tcBorders>
          </w:tcPr>
          <w:p w14:paraId="22A5492B" w14:textId="3A1A15B8" w:rsidR="00527A82" w:rsidRPr="00527A82" w:rsidRDefault="00C36BB4" w:rsidP="00527A82">
            <w:pPr>
              <w:jc w:val="both"/>
              <w:rPr>
                <w:rFonts w:asciiTheme="minorHAnsi" w:eastAsiaTheme="minorHAnsi" w:hAnsiTheme="minorHAnsi"/>
                <w:bCs/>
                <w:iCs/>
                <w:lang w:val="en-GB" w:eastAsia="en-US"/>
              </w:rPr>
            </w:pPr>
            <w:r>
              <w:rPr>
                <w:rFonts w:asciiTheme="minorHAnsi" w:eastAsiaTheme="minorHAnsi" w:hAnsiTheme="minorHAnsi"/>
                <w:bCs/>
                <w:iCs/>
                <w:lang w:val="en-GB" w:eastAsia="en-US"/>
              </w:rPr>
              <w:t>2021</w:t>
            </w:r>
          </w:p>
        </w:tc>
      </w:tr>
      <w:tr w:rsidR="00D762E5" w:rsidRPr="00527A82" w14:paraId="2ECC70EE" w14:textId="77777777" w:rsidTr="2B41BD33">
        <w:trPr>
          <w:trHeight w:val="350"/>
        </w:trPr>
        <w:tc>
          <w:tcPr>
            <w:tcW w:w="7938" w:type="dxa"/>
            <w:gridSpan w:val="2"/>
            <w:tcBorders>
              <w:top w:val="single" w:sz="4" w:space="0" w:color="auto"/>
              <w:left w:val="single" w:sz="18" w:space="0" w:color="auto"/>
              <w:bottom w:val="single" w:sz="4" w:space="0" w:color="auto"/>
              <w:right w:val="single" w:sz="4" w:space="0" w:color="auto"/>
            </w:tcBorders>
          </w:tcPr>
          <w:p w14:paraId="7BA9C1AE" w14:textId="6CD4F1AB" w:rsidR="00527A82" w:rsidRPr="00EB2081" w:rsidRDefault="0049427B" w:rsidP="00527A82">
            <w:pPr>
              <w:jc w:val="both"/>
              <w:rPr>
                <w:rFonts w:asciiTheme="minorHAnsi" w:eastAsiaTheme="minorHAnsi" w:hAnsiTheme="minorHAnsi"/>
                <w:bCs/>
                <w:iCs/>
                <w:lang w:val="en-GB" w:eastAsia="en-US"/>
              </w:rPr>
            </w:pPr>
            <w:r w:rsidRPr="00EB2081">
              <w:rPr>
                <w:rFonts w:ascii="Calibri" w:hAnsi="Calibri" w:cs="Calibri"/>
              </w:rPr>
              <w:t>Ichthyology and Fish Systematics</w:t>
            </w:r>
          </w:p>
        </w:tc>
        <w:tc>
          <w:tcPr>
            <w:tcW w:w="1276" w:type="dxa"/>
            <w:tcBorders>
              <w:top w:val="single" w:sz="4" w:space="0" w:color="auto"/>
              <w:left w:val="single" w:sz="4" w:space="0" w:color="auto"/>
              <w:bottom w:val="single" w:sz="4" w:space="0" w:color="auto"/>
              <w:right w:val="single" w:sz="18" w:space="0" w:color="auto"/>
            </w:tcBorders>
          </w:tcPr>
          <w:p w14:paraId="3A782912" w14:textId="15C0152E" w:rsidR="00527A82" w:rsidRPr="00527A82" w:rsidRDefault="00C36BB4" w:rsidP="00527A82">
            <w:pPr>
              <w:jc w:val="both"/>
              <w:rPr>
                <w:rFonts w:asciiTheme="minorHAnsi" w:eastAsiaTheme="minorHAnsi" w:hAnsiTheme="minorHAnsi"/>
                <w:bCs/>
                <w:iCs/>
                <w:lang w:val="en-GB" w:eastAsia="en-US"/>
              </w:rPr>
            </w:pPr>
            <w:r>
              <w:rPr>
                <w:rFonts w:asciiTheme="minorHAnsi" w:eastAsiaTheme="minorHAnsi" w:hAnsiTheme="minorHAnsi"/>
                <w:bCs/>
                <w:iCs/>
                <w:lang w:val="en-GB" w:eastAsia="en-US"/>
              </w:rPr>
              <w:t>2021</w:t>
            </w:r>
          </w:p>
        </w:tc>
      </w:tr>
      <w:tr w:rsidR="00D762E5" w:rsidRPr="00527A82" w14:paraId="63E8595A" w14:textId="77777777" w:rsidTr="2B41BD33">
        <w:trPr>
          <w:trHeight w:val="350"/>
        </w:trPr>
        <w:tc>
          <w:tcPr>
            <w:tcW w:w="7938" w:type="dxa"/>
            <w:gridSpan w:val="2"/>
            <w:tcBorders>
              <w:top w:val="single" w:sz="4" w:space="0" w:color="auto"/>
              <w:left w:val="single" w:sz="18" w:space="0" w:color="auto"/>
              <w:bottom w:val="single" w:sz="4" w:space="0" w:color="auto"/>
              <w:right w:val="single" w:sz="4" w:space="0" w:color="auto"/>
            </w:tcBorders>
          </w:tcPr>
          <w:p w14:paraId="741528AF" w14:textId="65AE6B24" w:rsidR="00527A82" w:rsidRPr="00EB2081" w:rsidRDefault="00B97218" w:rsidP="00527A82">
            <w:pPr>
              <w:jc w:val="both"/>
              <w:rPr>
                <w:rFonts w:asciiTheme="minorHAnsi" w:eastAsiaTheme="minorHAnsi" w:hAnsiTheme="minorHAnsi"/>
                <w:bCs/>
                <w:iCs/>
                <w:lang w:val="en-GB" w:eastAsia="en-US"/>
              </w:rPr>
            </w:pPr>
            <w:r w:rsidRPr="00EB2081">
              <w:rPr>
                <w:rFonts w:ascii="Calibri" w:hAnsi="Calibri" w:cs="Calibri"/>
                <w:noProof/>
              </w:rPr>
              <w:t>Czech</w:t>
            </w:r>
            <w:r w:rsidRPr="00EB2081">
              <w:rPr>
                <w:rFonts w:ascii="Calibri" w:hAnsi="Calibri" w:cs="Calibri"/>
              </w:rPr>
              <w:t xml:space="preserve"> language</w:t>
            </w:r>
          </w:p>
        </w:tc>
        <w:tc>
          <w:tcPr>
            <w:tcW w:w="1276" w:type="dxa"/>
            <w:tcBorders>
              <w:top w:val="single" w:sz="4" w:space="0" w:color="auto"/>
              <w:left w:val="single" w:sz="4" w:space="0" w:color="auto"/>
              <w:bottom w:val="single" w:sz="4" w:space="0" w:color="auto"/>
              <w:right w:val="single" w:sz="18" w:space="0" w:color="auto"/>
            </w:tcBorders>
          </w:tcPr>
          <w:p w14:paraId="6AC6B3B0" w14:textId="184D9615" w:rsidR="00527A82" w:rsidRPr="00527A82" w:rsidRDefault="00C36BB4" w:rsidP="00527A82">
            <w:pPr>
              <w:jc w:val="both"/>
              <w:rPr>
                <w:rFonts w:asciiTheme="minorHAnsi" w:eastAsiaTheme="minorHAnsi" w:hAnsiTheme="minorHAnsi"/>
                <w:bCs/>
                <w:iCs/>
                <w:lang w:val="en-GB" w:eastAsia="en-US"/>
              </w:rPr>
            </w:pPr>
            <w:r>
              <w:rPr>
                <w:rFonts w:asciiTheme="minorHAnsi" w:eastAsiaTheme="minorHAnsi" w:hAnsiTheme="minorHAnsi"/>
                <w:bCs/>
                <w:iCs/>
                <w:lang w:val="en-GB" w:eastAsia="en-US"/>
              </w:rPr>
              <w:t>202</w:t>
            </w:r>
            <w:r w:rsidR="005A7F25">
              <w:rPr>
                <w:rFonts w:asciiTheme="minorHAnsi" w:eastAsiaTheme="minorHAnsi" w:hAnsiTheme="minorHAnsi"/>
                <w:bCs/>
                <w:iCs/>
                <w:lang w:val="en-GB" w:eastAsia="en-US"/>
              </w:rPr>
              <w:t>2</w:t>
            </w:r>
          </w:p>
        </w:tc>
      </w:tr>
      <w:tr w:rsidR="00D762E5" w:rsidRPr="00527A82" w14:paraId="561547C7" w14:textId="77777777" w:rsidTr="2B41BD33">
        <w:trPr>
          <w:trHeight w:val="350"/>
        </w:trPr>
        <w:tc>
          <w:tcPr>
            <w:tcW w:w="7938" w:type="dxa"/>
            <w:gridSpan w:val="2"/>
            <w:tcBorders>
              <w:top w:val="single" w:sz="4" w:space="0" w:color="auto"/>
              <w:left w:val="single" w:sz="18" w:space="0" w:color="auto"/>
              <w:bottom w:val="single" w:sz="4" w:space="0" w:color="auto"/>
              <w:right w:val="single" w:sz="4" w:space="0" w:color="auto"/>
            </w:tcBorders>
          </w:tcPr>
          <w:p w14:paraId="30CB886E" w14:textId="572FDE00" w:rsidR="005A7F25" w:rsidRPr="00EB2081" w:rsidRDefault="005A7F25" w:rsidP="00527A82">
            <w:pPr>
              <w:jc w:val="both"/>
              <w:rPr>
                <w:rFonts w:ascii="Calibri" w:hAnsi="Calibri" w:cs="Calibri"/>
                <w:noProof/>
              </w:rPr>
            </w:pPr>
            <w:r w:rsidRPr="00EB2081">
              <w:rPr>
                <w:rFonts w:ascii="Calibri" w:hAnsi="Calibri" w:cs="Calibri"/>
                <w:noProof/>
              </w:rPr>
              <w:t>English language</w:t>
            </w:r>
          </w:p>
        </w:tc>
        <w:tc>
          <w:tcPr>
            <w:tcW w:w="1276" w:type="dxa"/>
            <w:tcBorders>
              <w:top w:val="single" w:sz="4" w:space="0" w:color="auto"/>
              <w:left w:val="single" w:sz="4" w:space="0" w:color="auto"/>
              <w:bottom w:val="single" w:sz="4" w:space="0" w:color="auto"/>
              <w:right w:val="single" w:sz="18" w:space="0" w:color="auto"/>
            </w:tcBorders>
          </w:tcPr>
          <w:p w14:paraId="0B3D9F4F" w14:textId="0E6DD752" w:rsidR="005A7F25" w:rsidRDefault="005A7F25" w:rsidP="00527A82">
            <w:pPr>
              <w:jc w:val="both"/>
              <w:rPr>
                <w:rFonts w:asciiTheme="minorHAnsi" w:eastAsiaTheme="minorHAnsi" w:hAnsiTheme="minorHAnsi"/>
                <w:bCs/>
                <w:iCs/>
                <w:lang w:val="en-GB" w:eastAsia="en-US"/>
              </w:rPr>
            </w:pPr>
            <w:r>
              <w:rPr>
                <w:rFonts w:asciiTheme="minorHAnsi" w:eastAsiaTheme="minorHAnsi" w:hAnsiTheme="minorHAnsi"/>
                <w:bCs/>
                <w:iCs/>
                <w:lang w:val="en-GB" w:eastAsia="en-US"/>
              </w:rPr>
              <w:t>2022</w:t>
            </w:r>
          </w:p>
        </w:tc>
      </w:tr>
      <w:tr w:rsidR="00D762E5" w:rsidRPr="00527A82" w14:paraId="5A088430" w14:textId="77777777" w:rsidTr="00B1537C">
        <w:trPr>
          <w:trHeight w:val="1384"/>
        </w:trPr>
        <w:tc>
          <w:tcPr>
            <w:tcW w:w="7938" w:type="dxa"/>
            <w:gridSpan w:val="2"/>
            <w:tcBorders>
              <w:top w:val="single" w:sz="18" w:space="0" w:color="auto"/>
              <w:left w:val="single" w:sz="18" w:space="0" w:color="auto"/>
              <w:bottom w:val="single" w:sz="18" w:space="0" w:color="auto"/>
              <w:right w:val="single" w:sz="4" w:space="0" w:color="auto"/>
            </w:tcBorders>
          </w:tcPr>
          <w:p w14:paraId="63B8B99E" w14:textId="77777777" w:rsidR="00527A82" w:rsidRPr="00527A82" w:rsidRDefault="00527A82" w:rsidP="00527A82">
            <w:pPr>
              <w:jc w:val="both"/>
              <w:rPr>
                <w:rFonts w:asciiTheme="minorHAnsi" w:eastAsiaTheme="minorHAnsi" w:hAnsiTheme="minorHAnsi"/>
                <w:b/>
                <w:bCs/>
                <w:iCs/>
                <w:lang w:val="en-GB" w:eastAsia="en-US"/>
              </w:rPr>
            </w:pPr>
            <w:r w:rsidRPr="00527A82">
              <w:rPr>
                <w:rFonts w:asciiTheme="minorHAnsi" w:eastAsiaTheme="minorHAnsi" w:hAnsiTheme="minorHAnsi"/>
                <w:b/>
                <w:bCs/>
                <w:iCs/>
                <w:lang w:val="en-GB" w:eastAsia="en-US"/>
              </w:rPr>
              <w:t>Scientific seminars</w:t>
            </w:r>
          </w:p>
          <w:p w14:paraId="40B5E021" w14:textId="47660D83" w:rsidR="00527A82" w:rsidRPr="00527A82" w:rsidRDefault="00527A82" w:rsidP="00527A82">
            <w:pPr>
              <w:jc w:val="both"/>
              <w:rPr>
                <w:rFonts w:asciiTheme="minorHAnsi" w:eastAsiaTheme="minorEastAsia" w:hAnsiTheme="minorHAnsi"/>
                <w:lang w:val="en-GB" w:eastAsia="en-US"/>
              </w:rPr>
            </w:pPr>
            <w:r w:rsidRPr="2B41BD33">
              <w:rPr>
                <w:rFonts w:asciiTheme="minorHAnsi" w:eastAsiaTheme="minorEastAsia" w:hAnsiTheme="minorHAnsi"/>
                <w:lang w:val="en-GB" w:eastAsia="en-US"/>
              </w:rPr>
              <w:t>Seminar days of FFPW</w:t>
            </w:r>
          </w:p>
        </w:tc>
        <w:tc>
          <w:tcPr>
            <w:tcW w:w="1276" w:type="dxa"/>
            <w:tcBorders>
              <w:top w:val="single" w:sz="18" w:space="0" w:color="auto"/>
              <w:left w:val="single" w:sz="4" w:space="0" w:color="auto"/>
              <w:bottom w:val="single" w:sz="18" w:space="0" w:color="auto"/>
              <w:right w:val="single" w:sz="18" w:space="0" w:color="auto"/>
            </w:tcBorders>
          </w:tcPr>
          <w:p w14:paraId="1C6423E3" w14:textId="77777777" w:rsidR="00527A82" w:rsidRPr="00527A82" w:rsidRDefault="00527A82" w:rsidP="00527A82">
            <w:pPr>
              <w:jc w:val="both"/>
              <w:rPr>
                <w:rFonts w:asciiTheme="minorHAnsi" w:eastAsiaTheme="minorHAnsi" w:hAnsiTheme="minorHAnsi"/>
                <w:b/>
                <w:bCs/>
                <w:iCs/>
                <w:lang w:val="en-GB" w:eastAsia="en-US"/>
              </w:rPr>
            </w:pPr>
            <w:r w:rsidRPr="00527A82">
              <w:rPr>
                <w:rFonts w:asciiTheme="minorHAnsi" w:eastAsiaTheme="minorHAnsi" w:hAnsiTheme="minorHAnsi"/>
                <w:b/>
                <w:bCs/>
                <w:iCs/>
                <w:lang w:val="en-GB" w:eastAsia="en-US"/>
              </w:rPr>
              <w:t>Year</w:t>
            </w:r>
          </w:p>
          <w:p w14:paraId="2AB43DF3" w14:textId="77777777" w:rsidR="006B486F" w:rsidRDefault="006B486F" w:rsidP="00527A82">
            <w:pPr>
              <w:jc w:val="both"/>
              <w:rPr>
                <w:rFonts w:asciiTheme="minorHAnsi" w:eastAsiaTheme="minorHAnsi" w:hAnsiTheme="minorHAnsi"/>
                <w:bCs/>
                <w:iCs/>
                <w:lang w:val="en-GB" w:eastAsia="en-US"/>
              </w:rPr>
            </w:pPr>
            <w:r>
              <w:rPr>
                <w:rFonts w:asciiTheme="minorHAnsi" w:eastAsiaTheme="minorHAnsi" w:hAnsiTheme="minorHAnsi"/>
                <w:bCs/>
                <w:iCs/>
                <w:lang w:val="en-GB" w:eastAsia="en-US"/>
              </w:rPr>
              <w:t>2021</w:t>
            </w:r>
          </w:p>
          <w:p w14:paraId="51C71C1C" w14:textId="77777777" w:rsidR="006B486F" w:rsidRDefault="006B486F" w:rsidP="00527A82">
            <w:pPr>
              <w:jc w:val="both"/>
              <w:rPr>
                <w:rFonts w:asciiTheme="minorHAnsi" w:eastAsiaTheme="minorHAnsi" w:hAnsiTheme="minorHAnsi"/>
                <w:bCs/>
                <w:iCs/>
                <w:lang w:val="en-GB" w:eastAsia="en-US"/>
              </w:rPr>
            </w:pPr>
            <w:r>
              <w:rPr>
                <w:rFonts w:asciiTheme="minorHAnsi" w:eastAsiaTheme="minorHAnsi" w:hAnsiTheme="minorHAnsi"/>
                <w:bCs/>
                <w:iCs/>
                <w:lang w:val="en-GB" w:eastAsia="en-US"/>
              </w:rPr>
              <w:t>2022</w:t>
            </w:r>
          </w:p>
          <w:p w14:paraId="2715979B" w14:textId="77777777" w:rsidR="006B486F" w:rsidRDefault="006B486F" w:rsidP="00527A82">
            <w:pPr>
              <w:jc w:val="both"/>
              <w:rPr>
                <w:rFonts w:asciiTheme="minorHAnsi" w:eastAsiaTheme="minorHAnsi" w:hAnsiTheme="minorHAnsi"/>
                <w:bCs/>
                <w:iCs/>
                <w:lang w:val="en-GB" w:eastAsia="en-US"/>
              </w:rPr>
            </w:pPr>
            <w:r>
              <w:rPr>
                <w:rFonts w:asciiTheme="minorHAnsi" w:eastAsiaTheme="minorHAnsi" w:hAnsiTheme="minorHAnsi"/>
                <w:bCs/>
                <w:iCs/>
                <w:lang w:val="en-GB" w:eastAsia="en-US"/>
              </w:rPr>
              <w:t>2023</w:t>
            </w:r>
          </w:p>
          <w:p w14:paraId="21A535AA" w14:textId="17354A9B" w:rsidR="006B486F" w:rsidRPr="00527A82" w:rsidRDefault="006B486F" w:rsidP="00527A82">
            <w:pPr>
              <w:jc w:val="both"/>
              <w:rPr>
                <w:rFonts w:asciiTheme="minorHAnsi" w:eastAsiaTheme="minorHAnsi" w:hAnsiTheme="minorHAnsi"/>
                <w:bCs/>
                <w:iCs/>
                <w:lang w:val="en-GB" w:eastAsia="en-US"/>
              </w:rPr>
            </w:pPr>
            <w:r>
              <w:rPr>
                <w:rFonts w:asciiTheme="minorHAnsi" w:eastAsiaTheme="minorHAnsi" w:hAnsiTheme="minorHAnsi"/>
                <w:bCs/>
                <w:iCs/>
                <w:lang w:val="en-GB" w:eastAsia="en-US"/>
              </w:rPr>
              <w:t>2024</w:t>
            </w:r>
          </w:p>
        </w:tc>
      </w:tr>
      <w:tr w:rsidR="00D762E5" w:rsidRPr="00527A82" w14:paraId="53FEE7D2" w14:textId="77777777" w:rsidTr="00B1537C">
        <w:trPr>
          <w:trHeight w:val="4977"/>
        </w:trPr>
        <w:tc>
          <w:tcPr>
            <w:tcW w:w="7938" w:type="dxa"/>
            <w:gridSpan w:val="2"/>
            <w:tcBorders>
              <w:top w:val="single" w:sz="18" w:space="0" w:color="auto"/>
              <w:left w:val="single" w:sz="18" w:space="0" w:color="auto"/>
              <w:bottom w:val="single" w:sz="18" w:space="0" w:color="auto"/>
              <w:right w:val="single" w:sz="4" w:space="0" w:color="auto"/>
            </w:tcBorders>
          </w:tcPr>
          <w:p w14:paraId="238F7AAA" w14:textId="07111192" w:rsidR="00527A82" w:rsidRPr="00717DBD" w:rsidRDefault="00527A82" w:rsidP="00534CE1">
            <w:pPr>
              <w:jc w:val="both"/>
              <w:rPr>
                <w:rFonts w:asciiTheme="minorHAnsi" w:eastAsiaTheme="minorHAnsi" w:hAnsiTheme="minorHAnsi"/>
                <w:b/>
                <w:bCs/>
                <w:iCs/>
                <w:sz w:val="22"/>
                <w:szCs w:val="22"/>
                <w:lang w:val="en-GB" w:eastAsia="en-US"/>
              </w:rPr>
            </w:pPr>
            <w:r w:rsidRPr="00527A82">
              <w:rPr>
                <w:rFonts w:asciiTheme="minorHAnsi" w:eastAsiaTheme="minorHAnsi" w:hAnsiTheme="minorHAnsi"/>
                <w:b/>
                <w:bCs/>
                <w:iCs/>
                <w:sz w:val="22"/>
                <w:szCs w:val="22"/>
                <w:lang w:val="en-GB" w:eastAsia="en-US"/>
              </w:rPr>
              <w:t>International conferences</w:t>
            </w:r>
          </w:p>
          <w:p w14:paraId="48705C31" w14:textId="649DAD7D" w:rsidR="00EF4C81" w:rsidRDefault="00EF4C81" w:rsidP="00EF4C81">
            <w:pPr>
              <w:widowControl w:val="0"/>
              <w:shd w:val="clear" w:color="auto" w:fill="FFFFFF"/>
              <w:autoSpaceDE w:val="0"/>
              <w:autoSpaceDN w:val="0"/>
              <w:spacing w:before="40"/>
              <w:ind w:right="141"/>
              <w:rPr>
                <w:rFonts w:asciiTheme="minorHAnsi" w:eastAsia="Calibri" w:hAnsiTheme="minorHAnsi" w:cstheme="minorHAnsi"/>
                <w:lang w:eastAsia="en-US"/>
              </w:rPr>
            </w:pPr>
            <w:r w:rsidRPr="00EF4C81">
              <w:rPr>
                <w:rFonts w:asciiTheme="minorHAnsi" w:eastAsia="Calibri" w:hAnsiTheme="minorHAnsi" w:cstheme="minorHAnsi"/>
                <w:b/>
                <w:bCs/>
                <w:lang w:eastAsia="en-US"/>
              </w:rPr>
              <w:t>Nayak, R</w:t>
            </w:r>
            <w:r w:rsidRPr="00EF4C81">
              <w:rPr>
                <w:rFonts w:asciiTheme="minorHAnsi" w:eastAsia="Calibri" w:hAnsiTheme="minorHAnsi" w:cstheme="minorHAnsi"/>
                <w:lang w:eastAsia="en-US"/>
              </w:rPr>
              <w:t xml:space="preserve">., Franěk, R., </w:t>
            </w:r>
            <w:proofErr w:type="spellStart"/>
            <w:r w:rsidRPr="00EF4C81">
              <w:rPr>
                <w:rFonts w:asciiTheme="minorHAnsi" w:eastAsia="Calibri" w:hAnsiTheme="minorHAnsi" w:cstheme="minorHAnsi"/>
                <w:lang w:eastAsia="en-US"/>
              </w:rPr>
              <w:t>Šindelka</w:t>
            </w:r>
            <w:proofErr w:type="spellEnd"/>
            <w:r w:rsidRPr="00EF4C81">
              <w:rPr>
                <w:rFonts w:asciiTheme="minorHAnsi" w:eastAsia="Calibri" w:hAnsiTheme="minorHAnsi" w:cstheme="minorHAnsi"/>
                <w:lang w:eastAsia="en-US"/>
              </w:rPr>
              <w:t>, R., Pšenička, M. Enhancement of zebrafish gamete production in a big body-sized giant danio by germ cell transplantation. 8th international workshop on the biology of fish gametes. September 20-23, 2022, Gdansk, Poland. Oral presentation</w:t>
            </w:r>
            <w:r w:rsidR="00256AE3">
              <w:rPr>
                <w:rFonts w:asciiTheme="minorHAnsi" w:eastAsia="Calibri" w:hAnsiTheme="minorHAnsi" w:cstheme="minorHAnsi"/>
                <w:lang w:eastAsia="en-US"/>
              </w:rPr>
              <w:t>.</w:t>
            </w:r>
          </w:p>
          <w:p w14:paraId="23259B66" w14:textId="77777777" w:rsidR="00527A82" w:rsidRDefault="00687A59" w:rsidP="00687A59">
            <w:pPr>
              <w:widowControl w:val="0"/>
              <w:shd w:val="clear" w:color="auto" w:fill="FFFFFF"/>
              <w:autoSpaceDE w:val="0"/>
              <w:autoSpaceDN w:val="0"/>
              <w:spacing w:before="40"/>
              <w:ind w:right="141"/>
              <w:jc w:val="both"/>
              <w:rPr>
                <w:rFonts w:asciiTheme="minorHAnsi" w:hAnsiTheme="minorHAnsi" w:cstheme="minorHAnsi"/>
                <w:lang w:val="en-GB"/>
              </w:rPr>
            </w:pPr>
            <w:r w:rsidRPr="00687A59">
              <w:rPr>
                <w:rFonts w:asciiTheme="minorHAnsi" w:hAnsiTheme="minorHAnsi" w:cstheme="minorHAnsi"/>
                <w:b/>
                <w:bCs/>
                <w:lang w:val="en-GB"/>
              </w:rPr>
              <w:t>Nayak, R</w:t>
            </w:r>
            <w:r w:rsidRPr="00687A59">
              <w:rPr>
                <w:rFonts w:asciiTheme="minorHAnsi" w:hAnsiTheme="minorHAnsi" w:cstheme="minorHAnsi"/>
                <w:lang w:val="en-GB"/>
              </w:rPr>
              <w:t>., Franěk, R., Pšenička, M. Genome-wide comparative methylation analysis in zebrafish produced via surrogacy. 12th International Symposium on Reproductive Physiology of Fish. September 15-19, 2023, Crete, Greece. Oral presentation</w:t>
            </w:r>
          </w:p>
          <w:p w14:paraId="1E7DFD00" w14:textId="47C953E8" w:rsidR="00A219D3" w:rsidRPr="001450E5" w:rsidRDefault="00A219D3" w:rsidP="00A219D3">
            <w:pPr>
              <w:widowControl w:val="0"/>
              <w:shd w:val="clear" w:color="auto" w:fill="FFFFFF"/>
              <w:autoSpaceDE w:val="0"/>
              <w:autoSpaceDN w:val="0"/>
              <w:spacing w:before="40" w:line="276" w:lineRule="auto"/>
              <w:ind w:right="141"/>
              <w:rPr>
                <w:rFonts w:asciiTheme="minorHAnsi" w:hAnsiTheme="minorHAnsi" w:cstheme="minorHAnsi"/>
                <w:lang w:val="en-GB"/>
              </w:rPr>
            </w:pPr>
            <w:r w:rsidRPr="001450E5">
              <w:rPr>
                <w:rFonts w:asciiTheme="minorHAnsi" w:hAnsiTheme="minorHAnsi" w:cstheme="minorHAnsi"/>
                <w:b/>
                <w:bCs/>
                <w:lang w:val="en-GB"/>
              </w:rPr>
              <w:t>Nayak, R</w:t>
            </w:r>
            <w:r w:rsidRPr="001450E5">
              <w:rPr>
                <w:rFonts w:asciiTheme="minorHAnsi" w:hAnsiTheme="minorHAnsi" w:cstheme="minorHAnsi"/>
                <w:lang w:val="en-GB"/>
              </w:rPr>
              <w:t>., Franěk, R., Laurent, A., Pšenička, M. Genome-wide comparative methylation analysis reveals the fate of germ stem cells after surrogate production in teleost. 9th international workshop on the biology of fish gametes. July 15-18, 2024, Leon, Spain. Oral presentation</w:t>
            </w:r>
            <w:r>
              <w:rPr>
                <w:rFonts w:asciiTheme="minorHAnsi" w:hAnsiTheme="minorHAnsi" w:cstheme="minorHAnsi"/>
                <w:lang w:val="en-GB"/>
              </w:rPr>
              <w:t>.</w:t>
            </w:r>
          </w:p>
          <w:p w14:paraId="5391F1AA" w14:textId="2491D80E" w:rsidR="00B1537C" w:rsidRPr="00B1537C" w:rsidRDefault="00A219D3" w:rsidP="00B1537C">
            <w:pPr>
              <w:spacing w:after="160" w:line="259" w:lineRule="auto"/>
              <w:jc w:val="both"/>
              <w:rPr>
                <w:rFonts w:asciiTheme="minorHAnsi" w:hAnsiTheme="minorHAnsi" w:cstheme="minorHAnsi"/>
                <w:lang w:val="en-GB"/>
              </w:rPr>
            </w:pPr>
            <w:r w:rsidRPr="00274172">
              <w:rPr>
                <w:rFonts w:asciiTheme="minorHAnsi" w:hAnsiTheme="minorHAnsi" w:cstheme="minorHAnsi"/>
                <w:b/>
              </w:rPr>
              <w:t>Nayak, R.,</w:t>
            </w:r>
            <w:r w:rsidRPr="00274172">
              <w:rPr>
                <w:rFonts w:asciiTheme="minorHAnsi" w:hAnsiTheme="minorHAnsi" w:cstheme="minorHAnsi"/>
                <w:bCs/>
              </w:rPr>
              <w:t xml:space="preserve"> </w:t>
            </w:r>
            <w:r w:rsidRPr="00274172">
              <w:rPr>
                <w:rFonts w:asciiTheme="minorHAnsi" w:hAnsiTheme="minorHAnsi" w:cstheme="minorHAnsi"/>
                <w:lang w:val="en-GB"/>
              </w:rPr>
              <w:t>Pšenička, M., Franěk, R. Partial gonadectomy: A new approach to obtain germline stem cells for transplantation while preserving the donor. July 15-18, 2024, Leon, Spain. Oral presentation</w:t>
            </w:r>
          </w:p>
        </w:tc>
        <w:tc>
          <w:tcPr>
            <w:tcW w:w="1276" w:type="dxa"/>
            <w:tcBorders>
              <w:top w:val="single" w:sz="18" w:space="0" w:color="auto"/>
              <w:left w:val="single" w:sz="4" w:space="0" w:color="auto"/>
              <w:bottom w:val="single" w:sz="18" w:space="0" w:color="auto"/>
              <w:right w:val="single" w:sz="18" w:space="0" w:color="auto"/>
            </w:tcBorders>
          </w:tcPr>
          <w:p w14:paraId="324CA896" w14:textId="3A328F81" w:rsidR="00452278" w:rsidRPr="00687A59" w:rsidRDefault="00527A82" w:rsidP="00527A82">
            <w:pPr>
              <w:jc w:val="both"/>
              <w:rPr>
                <w:rFonts w:asciiTheme="minorHAnsi" w:eastAsiaTheme="minorHAnsi" w:hAnsiTheme="minorHAnsi"/>
                <w:b/>
                <w:bCs/>
                <w:iCs/>
                <w:sz w:val="22"/>
                <w:szCs w:val="22"/>
                <w:lang w:val="en-GB" w:eastAsia="en-US"/>
              </w:rPr>
            </w:pPr>
            <w:r w:rsidRPr="00527A82">
              <w:rPr>
                <w:rFonts w:asciiTheme="minorHAnsi" w:eastAsiaTheme="minorHAnsi" w:hAnsiTheme="minorHAnsi"/>
                <w:b/>
                <w:bCs/>
                <w:iCs/>
                <w:sz w:val="22"/>
                <w:szCs w:val="22"/>
                <w:lang w:val="en-GB" w:eastAsia="en-US"/>
              </w:rPr>
              <w:t>Year</w:t>
            </w:r>
          </w:p>
          <w:p w14:paraId="1E8AABFD" w14:textId="77777777" w:rsidR="00687A59" w:rsidRDefault="00687A59" w:rsidP="00527A82">
            <w:pPr>
              <w:contextualSpacing/>
              <w:jc w:val="both"/>
              <w:rPr>
                <w:rFonts w:asciiTheme="minorHAnsi" w:eastAsiaTheme="minorHAnsi" w:hAnsiTheme="minorHAnsi"/>
                <w:bCs/>
                <w:iCs/>
                <w:sz w:val="22"/>
                <w:szCs w:val="22"/>
                <w:lang w:val="en-GB" w:eastAsia="en-US"/>
              </w:rPr>
            </w:pPr>
          </w:p>
          <w:p w14:paraId="740185E8" w14:textId="71D54A27" w:rsidR="00527A82" w:rsidRPr="00527A82" w:rsidRDefault="00452278" w:rsidP="00527A82">
            <w:pPr>
              <w:contextualSpacing/>
              <w:jc w:val="both"/>
              <w:rPr>
                <w:rFonts w:asciiTheme="minorHAnsi" w:eastAsiaTheme="minorHAnsi" w:hAnsiTheme="minorHAnsi"/>
                <w:bCs/>
                <w:iCs/>
                <w:sz w:val="22"/>
                <w:szCs w:val="22"/>
                <w:lang w:val="en-GB" w:eastAsia="en-US"/>
              </w:rPr>
            </w:pPr>
            <w:r>
              <w:rPr>
                <w:rFonts w:asciiTheme="minorHAnsi" w:eastAsiaTheme="minorHAnsi" w:hAnsiTheme="minorHAnsi"/>
                <w:bCs/>
                <w:iCs/>
                <w:sz w:val="22"/>
                <w:szCs w:val="22"/>
                <w:lang w:val="en-GB" w:eastAsia="en-US"/>
              </w:rPr>
              <w:t>2022</w:t>
            </w:r>
          </w:p>
          <w:p w14:paraId="12818C43" w14:textId="77777777" w:rsidR="00527A82" w:rsidRPr="00527A82" w:rsidRDefault="00527A82" w:rsidP="00527A82">
            <w:pPr>
              <w:contextualSpacing/>
              <w:jc w:val="both"/>
              <w:rPr>
                <w:rFonts w:asciiTheme="minorHAnsi" w:eastAsiaTheme="minorHAnsi" w:hAnsiTheme="minorHAnsi"/>
                <w:bCs/>
                <w:iCs/>
                <w:sz w:val="22"/>
                <w:szCs w:val="22"/>
                <w:lang w:val="en-GB" w:eastAsia="en-US"/>
              </w:rPr>
            </w:pPr>
          </w:p>
          <w:p w14:paraId="2A614D0A" w14:textId="77777777" w:rsidR="00687A59" w:rsidRDefault="00687A59" w:rsidP="00527A82">
            <w:pPr>
              <w:contextualSpacing/>
              <w:jc w:val="both"/>
              <w:rPr>
                <w:rFonts w:asciiTheme="minorHAnsi" w:eastAsiaTheme="minorHAnsi" w:hAnsiTheme="minorHAnsi"/>
                <w:bCs/>
                <w:iCs/>
                <w:sz w:val="22"/>
                <w:szCs w:val="22"/>
                <w:lang w:val="en-GB" w:eastAsia="en-US"/>
              </w:rPr>
            </w:pPr>
          </w:p>
          <w:p w14:paraId="4D43FAAA" w14:textId="77777777" w:rsidR="00687A59" w:rsidRPr="00527A82" w:rsidRDefault="00687A59" w:rsidP="00527A82">
            <w:pPr>
              <w:contextualSpacing/>
              <w:jc w:val="both"/>
              <w:rPr>
                <w:rFonts w:asciiTheme="minorHAnsi" w:eastAsiaTheme="minorHAnsi" w:hAnsiTheme="minorHAnsi"/>
                <w:bCs/>
                <w:iCs/>
                <w:sz w:val="22"/>
                <w:szCs w:val="22"/>
                <w:lang w:val="en-GB" w:eastAsia="en-US"/>
              </w:rPr>
            </w:pPr>
          </w:p>
          <w:p w14:paraId="01B17F2E" w14:textId="77777777" w:rsidR="00527A82" w:rsidRDefault="00452278" w:rsidP="00527A82">
            <w:pPr>
              <w:contextualSpacing/>
              <w:jc w:val="both"/>
              <w:rPr>
                <w:rFonts w:asciiTheme="minorHAnsi" w:eastAsiaTheme="minorHAnsi" w:hAnsiTheme="minorHAnsi"/>
                <w:bCs/>
                <w:iCs/>
                <w:sz w:val="22"/>
                <w:szCs w:val="22"/>
                <w:lang w:val="en-GB" w:eastAsia="en-US"/>
              </w:rPr>
            </w:pPr>
            <w:r>
              <w:rPr>
                <w:rFonts w:asciiTheme="minorHAnsi" w:eastAsiaTheme="minorHAnsi" w:hAnsiTheme="minorHAnsi"/>
                <w:bCs/>
                <w:iCs/>
                <w:sz w:val="22"/>
                <w:szCs w:val="22"/>
                <w:lang w:val="en-GB" w:eastAsia="en-US"/>
              </w:rPr>
              <w:t>2023</w:t>
            </w:r>
          </w:p>
          <w:p w14:paraId="798E95DC" w14:textId="77777777" w:rsidR="00B1537C" w:rsidRPr="00B1537C" w:rsidRDefault="00B1537C" w:rsidP="00B1537C">
            <w:pPr>
              <w:rPr>
                <w:rFonts w:asciiTheme="minorHAnsi" w:eastAsiaTheme="minorHAnsi" w:hAnsiTheme="minorHAnsi"/>
                <w:sz w:val="22"/>
                <w:szCs w:val="22"/>
                <w:lang w:val="en-GB" w:eastAsia="en-US"/>
              </w:rPr>
            </w:pPr>
          </w:p>
          <w:p w14:paraId="2BD3C608" w14:textId="77777777" w:rsidR="00B1537C" w:rsidRPr="00B1537C" w:rsidRDefault="00B1537C" w:rsidP="00B1537C">
            <w:pPr>
              <w:rPr>
                <w:rFonts w:asciiTheme="minorHAnsi" w:eastAsiaTheme="minorHAnsi" w:hAnsiTheme="minorHAnsi"/>
                <w:sz w:val="22"/>
                <w:szCs w:val="22"/>
                <w:lang w:val="en-GB" w:eastAsia="en-US"/>
              </w:rPr>
            </w:pPr>
          </w:p>
          <w:p w14:paraId="7EA0642A" w14:textId="77777777" w:rsidR="00B1537C" w:rsidRPr="00B1537C" w:rsidRDefault="00B1537C" w:rsidP="00B1537C">
            <w:pPr>
              <w:rPr>
                <w:rFonts w:asciiTheme="minorHAnsi" w:eastAsiaTheme="minorHAnsi" w:hAnsiTheme="minorHAnsi"/>
                <w:sz w:val="22"/>
                <w:szCs w:val="22"/>
                <w:lang w:val="en-GB" w:eastAsia="en-US"/>
              </w:rPr>
            </w:pPr>
          </w:p>
          <w:p w14:paraId="3D19E53D" w14:textId="17788EA9" w:rsidR="00B1537C" w:rsidRPr="00B1537C" w:rsidRDefault="00B1537C" w:rsidP="00B1537C">
            <w:pPr>
              <w:rPr>
                <w:rFonts w:asciiTheme="minorHAnsi" w:eastAsiaTheme="minorHAnsi" w:hAnsiTheme="minorHAnsi"/>
                <w:sz w:val="22"/>
                <w:szCs w:val="22"/>
                <w:lang w:val="en-GB" w:eastAsia="en-US"/>
              </w:rPr>
            </w:pPr>
            <w:r>
              <w:rPr>
                <w:rFonts w:asciiTheme="minorHAnsi" w:eastAsiaTheme="minorHAnsi" w:hAnsiTheme="minorHAnsi"/>
                <w:sz w:val="22"/>
                <w:szCs w:val="22"/>
                <w:lang w:val="en-GB" w:eastAsia="en-US"/>
              </w:rPr>
              <w:t>2024</w:t>
            </w:r>
          </w:p>
          <w:p w14:paraId="28B67E14" w14:textId="77777777" w:rsidR="00B1537C" w:rsidRPr="00B1537C" w:rsidRDefault="00B1537C" w:rsidP="00B1537C">
            <w:pPr>
              <w:rPr>
                <w:rFonts w:asciiTheme="minorHAnsi" w:eastAsiaTheme="minorHAnsi" w:hAnsiTheme="minorHAnsi"/>
                <w:sz w:val="22"/>
                <w:szCs w:val="22"/>
                <w:lang w:val="en-GB" w:eastAsia="en-US"/>
              </w:rPr>
            </w:pPr>
          </w:p>
          <w:p w14:paraId="7B8620F0" w14:textId="77777777" w:rsidR="00B1537C" w:rsidRPr="00B1537C" w:rsidRDefault="00B1537C" w:rsidP="00B1537C">
            <w:pPr>
              <w:rPr>
                <w:rFonts w:asciiTheme="minorHAnsi" w:eastAsiaTheme="minorHAnsi" w:hAnsiTheme="minorHAnsi"/>
                <w:sz w:val="22"/>
                <w:szCs w:val="22"/>
                <w:lang w:val="en-GB" w:eastAsia="en-US"/>
              </w:rPr>
            </w:pPr>
          </w:p>
          <w:p w14:paraId="2239AC2E" w14:textId="77777777" w:rsidR="00B1537C" w:rsidRPr="00B1537C" w:rsidRDefault="00B1537C" w:rsidP="00B1537C">
            <w:pPr>
              <w:rPr>
                <w:rFonts w:asciiTheme="minorHAnsi" w:eastAsiaTheme="minorHAnsi" w:hAnsiTheme="minorHAnsi"/>
                <w:sz w:val="22"/>
                <w:szCs w:val="22"/>
                <w:lang w:val="en-GB" w:eastAsia="en-US"/>
              </w:rPr>
            </w:pPr>
          </w:p>
          <w:p w14:paraId="707A1E32" w14:textId="77777777" w:rsidR="00B1537C" w:rsidRDefault="00B1537C" w:rsidP="00B1537C">
            <w:pPr>
              <w:rPr>
                <w:rFonts w:asciiTheme="minorHAnsi" w:eastAsiaTheme="minorHAnsi" w:hAnsiTheme="minorHAnsi"/>
                <w:bCs/>
                <w:iCs/>
                <w:sz w:val="22"/>
                <w:szCs w:val="22"/>
                <w:lang w:val="en-GB" w:eastAsia="en-US"/>
              </w:rPr>
            </w:pPr>
          </w:p>
          <w:p w14:paraId="2CB5C2CC" w14:textId="0AE82EAD" w:rsidR="00B1537C" w:rsidRPr="00B1537C" w:rsidRDefault="00B1537C" w:rsidP="00B1537C">
            <w:pPr>
              <w:rPr>
                <w:rFonts w:asciiTheme="minorHAnsi" w:eastAsiaTheme="minorHAnsi" w:hAnsiTheme="minorHAnsi"/>
                <w:sz w:val="22"/>
                <w:szCs w:val="22"/>
                <w:lang w:val="en-GB" w:eastAsia="en-US"/>
              </w:rPr>
            </w:pPr>
            <w:r>
              <w:rPr>
                <w:rFonts w:asciiTheme="minorHAnsi" w:eastAsiaTheme="minorHAnsi" w:hAnsiTheme="minorHAnsi"/>
                <w:sz w:val="22"/>
                <w:szCs w:val="22"/>
                <w:lang w:val="en-GB" w:eastAsia="en-US"/>
              </w:rPr>
              <w:t>2024</w:t>
            </w:r>
          </w:p>
        </w:tc>
      </w:tr>
      <w:tr w:rsidR="00D762E5" w:rsidRPr="00527A82" w14:paraId="3A8912D5" w14:textId="77777777" w:rsidTr="2B41BD33">
        <w:trPr>
          <w:trHeight w:val="1512"/>
        </w:trPr>
        <w:tc>
          <w:tcPr>
            <w:tcW w:w="7938" w:type="dxa"/>
            <w:gridSpan w:val="2"/>
            <w:tcBorders>
              <w:top w:val="single" w:sz="18" w:space="0" w:color="auto"/>
              <w:left w:val="single" w:sz="18" w:space="0" w:color="auto"/>
              <w:bottom w:val="single" w:sz="18" w:space="0" w:color="auto"/>
              <w:right w:val="single" w:sz="4" w:space="0" w:color="auto"/>
            </w:tcBorders>
          </w:tcPr>
          <w:p w14:paraId="751049B7" w14:textId="3C732F27" w:rsidR="00527A82" w:rsidRPr="00527A82" w:rsidRDefault="00527A82" w:rsidP="00527A82">
            <w:pPr>
              <w:jc w:val="both"/>
              <w:rPr>
                <w:rFonts w:asciiTheme="minorHAnsi" w:eastAsiaTheme="minorEastAsia" w:hAnsiTheme="minorHAnsi"/>
                <w:b/>
                <w:lang w:val="en-GB" w:eastAsia="en-US"/>
              </w:rPr>
            </w:pPr>
            <w:r w:rsidRPr="2B41BD33">
              <w:rPr>
                <w:rFonts w:asciiTheme="minorHAnsi" w:eastAsiaTheme="minorEastAsia" w:hAnsiTheme="minorHAnsi"/>
                <w:b/>
                <w:lang w:val="en-GB" w:eastAsia="en-US"/>
              </w:rPr>
              <w:t>Foreign stays during Ph.D. study at FFPW</w:t>
            </w:r>
          </w:p>
          <w:p w14:paraId="5B8A6690" w14:textId="6683F2F4" w:rsidR="009E2EA6" w:rsidRPr="00527A82" w:rsidRDefault="00527A82" w:rsidP="009E2EA6">
            <w:pPr>
              <w:jc w:val="both"/>
              <w:rPr>
                <w:rFonts w:asciiTheme="minorHAnsi" w:eastAsiaTheme="minorHAnsi" w:hAnsiTheme="minorHAnsi"/>
                <w:bCs/>
                <w:iCs/>
                <w:lang w:val="en-GB" w:eastAsia="en-US"/>
              </w:rPr>
            </w:pPr>
            <w:r w:rsidRPr="00527A82">
              <w:rPr>
                <w:rFonts w:asciiTheme="minorHAnsi" w:eastAsiaTheme="minorHAnsi" w:hAnsiTheme="minorHAnsi"/>
                <w:bCs/>
                <w:iCs/>
                <w:lang w:val="en-GB" w:eastAsia="en-US"/>
              </w:rPr>
              <w:t xml:space="preserve">    </w:t>
            </w:r>
          </w:p>
          <w:p w14:paraId="2727BB65" w14:textId="735ADF64" w:rsidR="00527A82" w:rsidRDefault="006378B8" w:rsidP="00527A82">
            <w:pPr>
              <w:jc w:val="both"/>
              <w:rPr>
                <w:rFonts w:asciiTheme="minorHAnsi" w:hAnsiTheme="minorHAnsi" w:cstheme="minorHAnsi"/>
                <w:bCs/>
              </w:rPr>
            </w:pPr>
            <w:r>
              <w:rPr>
                <w:rFonts w:asciiTheme="minorHAnsi" w:hAnsiTheme="minorHAnsi" w:cstheme="minorHAnsi"/>
              </w:rPr>
              <w:t xml:space="preserve">Laboratory of </w:t>
            </w:r>
            <w:r w:rsidRPr="00A334EA">
              <w:rPr>
                <w:rFonts w:asciiTheme="minorHAnsi" w:hAnsiTheme="minorHAnsi" w:cstheme="minorHAnsi"/>
              </w:rPr>
              <w:t>Fish Physiology</w:t>
            </w:r>
            <w:r>
              <w:rPr>
                <w:rFonts w:asciiTheme="minorHAnsi" w:hAnsiTheme="minorHAnsi" w:cstheme="minorHAnsi"/>
              </w:rPr>
              <w:t xml:space="preserve"> </w:t>
            </w:r>
            <w:r w:rsidRPr="00A334EA">
              <w:rPr>
                <w:rFonts w:asciiTheme="minorHAnsi" w:hAnsiTheme="minorHAnsi" w:cstheme="minorHAnsi"/>
              </w:rPr>
              <w:t>and Genomics</w:t>
            </w:r>
            <w:r w:rsidRPr="00A334EA">
              <w:rPr>
                <w:rFonts w:asciiTheme="minorHAnsi" w:hAnsiTheme="minorHAnsi" w:cstheme="minorHAnsi"/>
                <w:bCs/>
              </w:rPr>
              <w:t>,</w:t>
            </w:r>
            <w:r w:rsidRPr="00D06215">
              <w:rPr>
                <w:rFonts w:asciiTheme="minorHAnsi" w:hAnsiTheme="minorHAnsi" w:cstheme="minorHAnsi"/>
                <w:bCs/>
              </w:rPr>
              <w:t xml:space="preserve"> </w:t>
            </w:r>
            <w:r w:rsidRPr="00A334EA">
              <w:rPr>
                <w:rFonts w:asciiTheme="minorHAnsi" w:hAnsiTheme="minorHAnsi" w:cstheme="minorHAnsi"/>
                <w:bCs/>
              </w:rPr>
              <w:t>INRAE</w:t>
            </w:r>
            <w:r>
              <w:rPr>
                <w:rFonts w:asciiTheme="minorHAnsi" w:hAnsiTheme="minorHAnsi" w:cstheme="minorHAnsi"/>
                <w:bCs/>
              </w:rPr>
              <w:t>,</w:t>
            </w:r>
            <w:r w:rsidRPr="00A334EA">
              <w:rPr>
                <w:rFonts w:asciiTheme="minorHAnsi" w:hAnsiTheme="minorHAnsi" w:cstheme="minorHAnsi"/>
                <w:bCs/>
              </w:rPr>
              <w:t xml:space="preserve"> Rennes, France</w:t>
            </w:r>
            <w:r w:rsidR="00D62EEE">
              <w:rPr>
                <w:rFonts w:asciiTheme="minorHAnsi" w:hAnsiTheme="minorHAnsi" w:cstheme="minorHAnsi"/>
                <w:bCs/>
              </w:rPr>
              <w:t xml:space="preserve"> </w:t>
            </w:r>
          </w:p>
          <w:p w14:paraId="216B513F" w14:textId="605C453E" w:rsidR="00D62EEE" w:rsidRPr="00D62EEE" w:rsidRDefault="00D62EEE" w:rsidP="00527A82">
            <w:pPr>
              <w:jc w:val="both"/>
              <w:rPr>
                <w:rFonts w:asciiTheme="minorHAnsi" w:hAnsiTheme="minorHAnsi"/>
                <w:bCs/>
                <w:iCs/>
                <w:lang w:val="fr-FR" w:eastAsia="en-US"/>
              </w:rPr>
            </w:pPr>
            <w:r>
              <w:rPr>
                <w:rFonts w:asciiTheme="minorHAnsi" w:hAnsiTheme="minorHAnsi"/>
                <w:bCs/>
                <w:iCs/>
                <w:lang w:eastAsia="en-US"/>
              </w:rPr>
              <w:t xml:space="preserve">Supervisor </w:t>
            </w:r>
            <w:proofErr w:type="gramStart"/>
            <w:r>
              <w:rPr>
                <w:rFonts w:asciiTheme="minorHAnsi" w:hAnsiTheme="minorHAnsi"/>
                <w:bCs/>
                <w:iCs/>
                <w:lang w:eastAsia="en-US"/>
              </w:rPr>
              <w:t xml:space="preserve">-  </w:t>
            </w:r>
            <w:r w:rsidRPr="00D62EEE">
              <w:rPr>
                <w:rFonts w:asciiTheme="minorHAnsi" w:hAnsiTheme="minorHAnsi"/>
                <w:bCs/>
                <w:iCs/>
                <w:lang w:eastAsia="en-US"/>
              </w:rPr>
              <w:t>Dr</w:t>
            </w:r>
            <w:proofErr w:type="gramEnd"/>
            <w:r w:rsidRPr="00D62EEE">
              <w:rPr>
                <w:rFonts w:asciiTheme="minorHAnsi" w:hAnsiTheme="minorHAnsi"/>
                <w:bCs/>
                <w:iCs/>
                <w:lang w:eastAsia="en-US"/>
              </w:rPr>
              <w:t xml:space="preserve"> Catherine Labbé</w:t>
            </w:r>
          </w:p>
        </w:tc>
        <w:tc>
          <w:tcPr>
            <w:tcW w:w="1276" w:type="dxa"/>
            <w:tcBorders>
              <w:top w:val="single" w:sz="18" w:space="0" w:color="auto"/>
              <w:left w:val="single" w:sz="4" w:space="0" w:color="auto"/>
              <w:bottom w:val="single" w:sz="18" w:space="0" w:color="auto"/>
              <w:right w:val="single" w:sz="18" w:space="0" w:color="auto"/>
            </w:tcBorders>
          </w:tcPr>
          <w:p w14:paraId="2D189928" w14:textId="77777777" w:rsidR="00527A82" w:rsidRPr="00527A82" w:rsidRDefault="00527A82" w:rsidP="00527A82">
            <w:pPr>
              <w:jc w:val="both"/>
              <w:rPr>
                <w:rFonts w:asciiTheme="minorHAnsi" w:eastAsiaTheme="minorHAnsi" w:hAnsiTheme="minorHAnsi"/>
                <w:b/>
                <w:bCs/>
                <w:iCs/>
                <w:lang w:val="en-GB" w:eastAsia="en-US"/>
              </w:rPr>
            </w:pPr>
            <w:r w:rsidRPr="00527A82">
              <w:rPr>
                <w:rFonts w:asciiTheme="minorHAnsi" w:eastAsiaTheme="minorHAnsi" w:hAnsiTheme="minorHAnsi"/>
                <w:b/>
                <w:bCs/>
                <w:iCs/>
                <w:lang w:val="en-GB" w:eastAsia="en-US"/>
              </w:rPr>
              <w:t>Year</w:t>
            </w:r>
          </w:p>
          <w:p w14:paraId="23B86102" w14:textId="77777777" w:rsidR="00527A82" w:rsidRPr="00527A82" w:rsidRDefault="00527A82" w:rsidP="00527A82">
            <w:pPr>
              <w:jc w:val="both"/>
              <w:rPr>
                <w:rFonts w:asciiTheme="minorHAnsi" w:eastAsiaTheme="minorHAnsi" w:hAnsiTheme="minorHAnsi"/>
                <w:bCs/>
                <w:iCs/>
                <w:lang w:val="en-GB" w:eastAsia="en-US"/>
              </w:rPr>
            </w:pPr>
          </w:p>
          <w:p w14:paraId="21F47715" w14:textId="1F2D2B7E" w:rsidR="00527A82" w:rsidRPr="00527A82" w:rsidRDefault="006378B8" w:rsidP="009E2EA6">
            <w:pPr>
              <w:jc w:val="both"/>
              <w:rPr>
                <w:rFonts w:asciiTheme="minorHAnsi" w:eastAsiaTheme="minorHAnsi" w:hAnsiTheme="minorHAnsi"/>
                <w:bCs/>
                <w:iCs/>
                <w:lang w:val="en-GB" w:eastAsia="en-US"/>
              </w:rPr>
            </w:pPr>
            <w:r>
              <w:rPr>
                <w:rFonts w:asciiTheme="minorHAnsi" w:eastAsiaTheme="minorHAnsi" w:hAnsiTheme="minorHAnsi"/>
                <w:bCs/>
                <w:iCs/>
                <w:lang w:val="en-GB" w:eastAsia="en-US"/>
              </w:rPr>
              <w:t>2023</w:t>
            </w:r>
          </w:p>
        </w:tc>
      </w:tr>
      <w:tr w:rsidR="00D762E5" w:rsidRPr="00527A82" w14:paraId="69EA5853" w14:textId="77777777" w:rsidTr="00B1537C">
        <w:trPr>
          <w:trHeight w:val="1934"/>
        </w:trPr>
        <w:tc>
          <w:tcPr>
            <w:tcW w:w="7938" w:type="dxa"/>
            <w:gridSpan w:val="2"/>
            <w:tcBorders>
              <w:top w:val="single" w:sz="18" w:space="0" w:color="auto"/>
              <w:left w:val="single" w:sz="18" w:space="0" w:color="auto"/>
              <w:bottom w:val="single" w:sz="18" w:space="0" w:color="auto"/>
              <w:right w:val="single" w:sz="4" w:space="0" w:color="auto"/>
            </w:tcBorders>
          </w:tcPr>
          <w:p w14:paraId="7904B2D4" w14:textId="596530CB" w:rsidR="00527A82" w:rsidRPr="00D60F5C" w:rsidRDefault="00527A82" w:rsidP="00681994">
            <w:pPr>
              <w:jc w:val="both"/>
              <w:rPr>
                <w:rFonts w:asciiTheme="minorHAnsi" w:eastAsiaTheme="minorHAnsi" w:hAnsiTheme="minorHAnsi"/>
                <w:b/>
                <w:bCs/>
                <w:iCs/>
                <w:lang w:val="en-GB" w:eastAsia="en-US"/>
              </w:rPr>
            </w:pPr>
            <w:r w:rsidRPr="00527A82">
              <w:rPr>
                <w:rFonts w:asciiTheme="minorHAnsi" w:eastAsiaTheme="minorHAnsi" w:hAnsiTheme="minorHAnsi"/>
                <w:b/>
                <w:bCs/>
                <w:iCs/>
                <w:lang w:val="en-GB" w:eastAsia="en-US"/>
              </w:rPr>
              <w:t>Pedagogical activities</w:t>
            </w:r>
          </w:p>
          <w:p w14:paraId="70722A8C" w14:textId="77777777" w:rsidR="00E3667A" w:rsidRDefault="00E3667A" w:rsidP="00681994">
            <w:pPr>
              <w:jc w:val="both"/>
              <w:rPr>
                <w:rFonts w:asciiTheme="minorHAnsi" w:eastAsiaTheme="minorHAnsi" w:hAnsiTheme="minorHAnsi"/>
                <w:bCs/>
                <w:iCs/>
                <w:lang w:val="en-GB" w:eastAsia="en-US"/>
              </w:rPr>
            </w:pPr>
          </w:p>
          <w:p w14:paraId="75E3445D" w14:textId="213E5C93" w:rsidR="003C05A0" w:rsidRDefault="003C05A0" w:rsidP="00681994">
            <w:pPr>
              <w:jc w:val="both"/>
              <w:rPr>
                <w:rFonts w:asciiTheme="minorHAnsi" w:eastAsiaTheme="minorHAnsi" w:hAnsiTheme="minorHAnsi"/>
                <w:bCs/>
                <w:iCs/>
                <w:lang w:eastAsia="en-US"/>
              </w:rPr>
            </w:pPr>
            <w:r>
              <w:rPr>
                <w:rFonts w:asciiTheme="minorHAnsi" w:eastAsiaTheme="minorHAnsi" w:hAnsiTheme="minorHAnsi"/>
                <w:bCs/>
                <w:iCs/>
                <w:lang w:val="en-GB" w:eastAsia="en-US"/>
              </w:rPr>
              <w:t>Summer school 1 (</w:t>
            </w:r>
            <w:r w:rsidRPr="003C05A0">
              <w:rPr>
                <w:rFonts w:asciiTheme="minorHAnsi" w:eastAsiaTheme="minorHAnsi" w:hAnsiTheme="minorHAnsi"/>
                <w:bCs/>
                <w:iCs/>
                <w:lang w:eastAsia="en-US"/>
              </w:rPr>
              <w:t xml:space="preserve">cell </w:t>
            </w:r>
            <w:r w:rsidR="002610C6" w:rsidRPr="003C05A0">
              <w:rPr>
                <w:rFonts w:asciiTheme="minorHAnsi" w:eastAsiaTheme="minorHAnsi" w:hAnsiTheme="minorHAnsi"/>
                <w:bCs/>
                <w:iCs/>
                <w:lang w:eastAsia="en-US"/>
              </w:rPr>
              <w:t xml:space="preserve">fate </w:t>
            </w:r>
            <w:r w:rsidRPr="003C05A0">
              <w:rPr>
                <w:rFonts w:asciiTheme="minorHAnsi" w:eastAsiaTheme="minorHAnsi" w:hAnsiTheme="minorHAnsi"/>
                <w:bCs/>
                <w:iCs/>
                <w:lang w:eastAsia="en-US"/>
              </w:rPr>
              <w:t>mapping</w:t>
            </w:r>
            <w:r>
              <w:rPr>
                <w:rFonts w:asciiTheme="minorHAnsi" w:eastAsiaTheme="minorHAnsi" w:hAnsiTheme="minorHAnsi"/>
                <w:bCs/>
                <w:iCs/>
                <w:lang w:eastAsia="en-US"/>
              </w:rPr>
              <w:t>)</w:t>
            </w:r>
          </w:p>
          <w:p w14:paraId="66866CFE" w14:textId="77777777" w:rsidR="008678F6" w:rsidRDefault="00F61592" w:rsidP="00681994">
            <w:pPr>
              <w:jc w:val="both"/>
              <w:rPr>
                <w:rFonts w:asciiTheme="minorHAnsi" w:eastAsiaTheme="minorHAnsi" w:hAnsiTheme="minorHAnsi"/>
                <w:iCs/>
                <w:lang w:val="en-GB" w:eastAsia="en-US"/>
              </w:rPr>
            </w:pPr>
            <w:r>
              <w:rPr>
                <w:rFonts w:asciiTheme="minorHAnsi" w:eastAsiaTheme="minorHAnsi" w:hAnsiTheme="minorHAnsi"/>
                <w:bCs/>
                <w:iCs/>
                <w:lang w:val="en-GB" w:eastAsia="en-US"/>
              </w:rPr>
              <w:t>Summer school 2 (</w:t>
            </w:r>
            <w:r w:rsidRPr="00F61592">
              <w:rPr>
                <w:rFonts w:asciiTheme="minorHAnsi" w:eastAsiaTheme="minorHAnsi" w:hAnsiTheme="minorHAnsi"/>
                <w:iCs/>
                <w:lang w:val="en-GB" w:eastAsia="en-US"/>
              </w:rPr>
              <w:t>Germ cell transplantation in zebrafish</w:t>
            </w:r>
            <w:r w:rsidRPr="00D60F5C">
              <w:rPr>
                <w:rFonts w:asciiTheme="minorHAnsi" w:eastAsiaTheme="minorHAnsi" w:hAnsiTheme="minorHAnsi"/>
                <w:iCs/>
                <w:lang w:val="en-GB" w:eastAsia="en-US"/>
              </w:rPr>
              <w:t>)</w:t>
            </w:r>
          </w:p>
          <w:p w14:paraId="1F9141CF" w14:textId="2038B109" w:rsidR="00D45C34" w:rsidRPr="00527A82" w:rsidRDefault="001E6714" w:rsidP="00681994">
            <w:pPr>
              <w:jc w:val="both"/>
              <w:rPr>
                <w:rFonts w:asciiTheme="minorHAnsi" w:eastAsiaTheme="minorHAnsi" w:hAnsiTheme="minorHAnsi"/>
                <w:bCs/>
                <w:iCs/>
                <w:lang w:val="en-GB" w:eastAsia="en-US"/>
              </w:rPr>
            </w:pPr>
            <w:proofErr w:type="spellStart"/>
            <w:r>
              <w:rPr>
                <w:rFonts w:asciiTheme="minorHAnsi" w:eastAsiaTheme="minorHAnsi" w:hAnsiTheme="minorHAnsi"/>
                <w:bCs/>
                <w:iCs/>
                <w:lang w:val="en-GB" w:eastAsia="en-US"/>
              </w:rPr>
              <w:t>Cunsultanat</w:t>
            </w:r>
            <w:proofErr w:type="spellEnd"/>
            <w:r>
              <w:rPr>
                <w:rFonts w:asciiTheme="minorHAnsi" w:eastAsiaTheme="minorHAnsi" w:hAnsiTheme="minorHAnsi"/>
                <w:bCs/>
                <w:iCs/>
                <w:lang w:val="en-GB" w:eastAsia="en-US"/>
              </w:rPr>
              <w:t xml:space="preserve"> of Ph</w:t>
            </w:r>
            <w:r w:rsidR="00414124">
              <w:rPr>
                <w:rFonts w:asciiTheme="minorHAnsi" w:eastAsiaTheme="minorHAnsi" w:hAnsiTheme="minorHAnsi"/>
                <w:bCs/>
                <w:iCs/>
                <w:lang w:val="en-GB" w:eastAsia="en-US"/>
              </w:rPr>
              <w:t>.D.</w:t>
            </w:r>
            <w:r>
              <w:rPr>
                <w:rFonts w:asciiTheme="minorHAnsi" w:eastAsiaTheme="minorHAnsi" w:hAnsiTheme="minorHAnsi"/>
                <w:bCs/>
                <w:iCs/>
                <w:lang w:val="en-GB" w:eastAsia="en-US"/>
              </w:rPr>
              <w:t xml:space="preserve"> thesis of </w:t>
            </w:r>
            <w:r w:rsidRPr="00414124">
              <w:rPr>
                <w:rFonts w:asciiTheme="minorHAnsi" w:eastAsiaTheme="minorHAnsi" w:hAnsiTheme="minorHAnsi"/>
                <w:bCs/>
                <w:iCs/>
                <w:lang w:val="en-GB" w:eastAsia="en-US"/>
              </w:rPr>
              <w:t>Abhipsha Dey,</w:t>
            </w:r>
            <w:r w:rsidRPr="001E6714">
              <w:rPr>
                <w:rFonts w:asciiTheme="minorHAnsi" w:eastAsiaTheme="minorHAnsi" w:hAnsiTheme="minorHAnsi"/>
                <w:bCs/>
                <w:iCs/>
                <w:lang w:val="en-GB" w:eastAsia="en-US"/>
              </w:rPr>
              <w:t xml:space="preserve"> M.Sc</w:t>
            </w:r>
            <w:r>
              <w:rPr>
                <w:rFonts w:asciiTheme="minorHAnsi" w:eastAsiaTheme="minorHAnsi" w:hAnsiTheme="minorHAnsi"/>
                <w:bCs/>
                <w:iCs/>
                <w:lang w:val="en-GB" w:eastAsia="en-US"/>
              </w:rPr>
              <w:t xml:space="preserve"> entitled </w:t>
            </w:r>
            <w:r w:rsidR="003E0E19">
              <w:rPr>
                <w:rFonts w:asciiTheme="minorHAnsi" w:eastAsiaTheme="minorHAnsi" w:hAnsiTheme="minorHAnsi"/>
                <w:bCs/>
                <w:iCs/>
                <w:lang w:val="en-GB" w:eastAsia="en-US"/>
              </w:rPr>
              <w:t>“</w:t>
            </w:r>
            <w:r w:rsidR="00414124" w:rsidRPr="00414124">
              <w:rPr>
                <w:rFonts w:asciiTheme="minorHAnsi" w:eastAsiaTheme="minorHAnsi" w:hAnsiTheme="minorHAnsi"/>
                <w:bCs/>
                <w:iCs/>
                <w:lang w:val="en-GB" w:eastAsia="en-US"/>
              </w:rPr>
              <w:t>Diverse role of DNA repair genes and proteins on fish embryo development</w:t>
            </w:r>
            <w:r w:rsidR="00C65084">
              <w:rPr>
                <w:rFonts w:asciiTheme="minorHAnsi" w:eastAsiaTheme="minorHAnsi" w:hAnsiTheme="minorHAnsi"/>
                <w:bCs/>
                <w:iCs/>
                <w:lang w:val="en-GB" w:eastAsia="en-US"/>
              </w:rPr>
              <w:t>.</w:t>
            </w:r>
            <w:r w:rsidR="003E0E19">
              <w:rPr>
                <w:rFonts w:asciiTheme="minorHAnsi" w:eastAsiaTheme="minorHAnsi" w:hAnsiTheme="minorHAnsi"/>
                <w:bCs/>
                <w:iCs/>
                <w:lang w:val="en-GB" w:eastAsia="en-US"/>
              </w:rPr>
              <w:t>”</w:t>
            </w:r>
          </w:p>
        </w:tc>
        <w:tc>
          <w:tcPr>
            <w:tcW w:w="1276" w:type="dxa"/>
            <w:tcBorders>
              <w:top w:val="single" w:sz="18" w:space="0" w:color="auto"/>
              <w:left w:val="single" w:sz="4" w:space="0" w:color="auto"/>
              <w:bottom w:val="single" w:sz="18" w:space="0" w:color="auto"/>
              <w:right w:val="single" w:sz="18" w:space="0" w:color="auto"/>
            </w:tcBorders>
          </w:tcPr>
          <w:p w14:paraId="229665DD" w14:textId="77777777" w:rsidR="00527A82" w:rsidRPr="00527A82" w:rsidRDefault="00527A82" w:rsidP="00527A82">
            <w:pPr>
              <w:jc w:val="both"/>
              <w:rPr>
                <w:rFonts w:asciiTheme="minorHAnsi" w:eastAsiaTheme="minorHAnsi" w:hAnsiTheme="minorHAnsi"/>
                <w:b/>
                <w:bCs/>
                <w:iCs/>
                <w:lang w:val="en-GB" w:eastAsia="en-US"/>
              </w:rPr>
            </w:pPr>
            <w:r w:rsidRPr="00527A82">
              <w:rPr>
                <w:rFonts w:asciiTheme="minorHAnsi" w:eastAsiaTheme="minorHAnsi" w:hAnsiTheme="minorHAnsi"/>
                <w:b/>
                <w:bCs/>
                <w:iCs/>
                <w:lang w:val="en-GB" w:eastAsia="en-US"/>
              </w:rPr>
              <w:t>Year</w:t>
            </w:r>
          </w:p>
          <w:p w14:paraId="68827540" w14:textId="77777777" w:rsidR="00E3667A" w:rsidRDefault="00E3667A" w:rsidP="00527A82">
            <w:pPr>
              <w:jc w:val="both"/>
              <w:rPr>
                <w:rFonts w:asciiTheme="minorHAnsi" w:eastAsiaTheme="minorHAnsi" w:hAnsiTheme="minorHAnsi"/>
                <w:bCs/>
                <w:iCs/>
                <w:lang w:val="en-GB" w:eastAsia="en-US"/>
              </w:rPr>
            </w:pPr>
          </w:p>
          <w:p w14:paraId="7ECE8395" w14:textId="66D73112" w:rsidR="00527A82" w:rsidRPr="00527A82" w:rsidRDefault="00EE343E" w:rsidP="00527A82">
            <w:pPr>
              <w:jc w:val="both"/>
              <w:rPr>
                <w:rFonts w:asciiTheme="minorHAnsi" w:eastAsiaTheme="minorHAnsi" w:hAnsiTheme="minorHAnsi"/>
                <w:bCs/>
                <w:iCs/>
                <w:lang w:val="en-GB" w:eastAsia="en-US"/>
              </w:rPr>
            </w:pPr>
            <w:r>
              <w:rPr>
                <w:rFonts w:asciiTheme="minorHAnsi" w:eastAsiaTheme="minorHAnsi" w:hAnsiTheme="minorHAnsi"/>
                <w:bCs/>
                <w:iCs/>
                <w:lang w:val="en-GB" w:eastAsia="en-US"/>
              </w:rPr>
              <w:t>2021</w:t>
            </w:r>
          </w:p>
          <w:p w14:paraId="6DCD67B4" w14:textId="0378FDD2" w:rsidR="00527A82" w:rsidRPr="00527A82" w:rsidRDefault="00C5586B" w:rsidP="00527A82">
            <w:pPr>
              <w:jc w:val="both"/>
              <w:rPr>
                <w:rFonts w:asciiTheme="minorHAnsi" w:eastAsiaTheme="minorHAnsi" w:hAnsiTheme="minorHAnsi"/>
                <w:bCs/>
                <w:iCs/>
                <w:lang w:val="en-GB" w:eastAsia="en-US"/>
              </w:rPr>
            </w:pPr>
            <w:r>
              <w:rPr>
                <w:rFonts w:asciiTheme="minorHAnsi" w:eastAsiaTheme="minorHAnsi" w:hAnsiTheme="minorHAnsi"/>
                <w:bCs/>
                <w:iCs/>
                <w:lang w:val="en-GB" w:eastAsia="en-US"/>
              </w:rPr>
              <w:t>2024</w:t>
            </w:r>
          </w:p>
          <w:p w14:paraId="7C105681" w14:textId="522A8463" w:rsidR="00527A82" w:rsidRPr="00527A82" w:rsidRDefault="003E0E19" w:rsidP="00527A82">
            <w:pPr>
              <w:jc w:val="both"/>
              <w:rPr>
                <w:rFonts w:asciiTheme="minorHAnsi" w:eastAsiaTheme="minorHAnsi" w:hAnsiTheme="minorHAnsi"/>
                <w:bCs/>
                <w:iCs/>
                <w:lang w:val="en-GB" w:eastAsia="en-US"/>
              </w:rPr>
            </w:pPr>
            <w:r>
              <w:rPr>
                <w:rFonts w:asciiTheme="minorHAnsi" w:eastAsiaTheme="minorHAnsi" w:hAnsiTheme="minorHAnsi"/>
                <w:bCs/>
                <w:iCs/>
                <w:lang w:val="en-GB" w:eastAsia="en-US"/>
              </w:rPr>
              <w:t>2021-present</w:t>
            </w:r>
          </w:p>
          <w:p w14:paraId="19D38548" w14:textId="77777777" w:rsidR="00527A82" w:rsidRPr="00527A82" w:rsidRDefault="00527A82" w:rsidP="00527A82">
            <w:pPr>
              <w:jc w:val="both"/>
              <w:rPr>
                <w:rFonts w:asciiTheme="minorHAnsi" w:eastAsiaTheme="minorHAnsi" w:hAnsiTheme="minorHAnsi"/>
                <w:bCs/>
                <w:iCs/>
                <w:lang w:val="en-GB" w:eastAsia="en-US"/>
              </w:rPr>
            </w:pPr>
          </w:p>
          <w:p w14:paraId="188CBAE3" w14:textId="42C39CBA" w:rsidR="00527A82" w:rsidRPr="00527A82" w:rsidRDefault="00527A82" w:rsidP="00527A82">
            <w:pPr>
              <w:jc w:val="both"/>
              <w:rPr>
                <w:rFonts w:asciiTheme="minorHAnsi" w:eastAsiaTheme="minorHAnsi" w:hAnsiTheme="minorHAnsi"/>
                <w:bCs/>
                <w:iCs/>
                <w:lang w:val="en-GB" w:eastAsia="en-US"/>
              </w:rPr>
            </w:pPr>
          </w:p>
        </w:tc>
      </w:tr>
    </w:tbl>
    <w:p w14:paraId="0BFDF31B" w14:textId="6F564228" w:rsidR="00527A82" w:rsidRPr="00A03066" w:rsidRDefault="00527A82" w:rsidP="00A03066">
      <w:pPr>
        <w:spacing w:after="160" w:line="259" w:lineRule="auto"/>
        <w:jc w:val="both"/>
        <w:rPr>
          <w:rFonts w:asciiTheme="minorHAnsi" w:eastAsiaTheme="minorHAnsi" w:hAnsiTheme="minorHAnsi"/>
          <w:bCs/>
          <w:iCs/>
          <w:lang w:val="en-GB" w:eastAsia="en-US"/>
        </w:rPr>
      </w:pPr>
      <w:r w:rsidRPr="00527A82">
        <w:rPr>
          <w:rFonts w:asciiTheme="minorHAnsi" w:eastAsiaTheme="minorHAnsi" w:hAnsiTheme="minorHAnsi"/>
          <w:bCs/>
          <w:iCs/>
          <w:lang w:val="en-GB" w:eastAsia="en-US"/>
        </w:rPr>
        <w:br w:type="page"/>
      </w:r>
      <w:r w:rsidR="00353DB6">
        <w:rPr>
          <w:rFonts w:asciiTheme="minorHAnsi" w:eastAsiaTheme="minorHAnsi" w:hAnsiTheme="minorHAnsi"/>
          <w:b/>
          <w:bCs/>
          <w:i/>
          <w:iCs/>
          <w:noProof/>
          <w:sz w:val="28"/>
          <w:szCs w:val="28"/>
          <w:lang w:val="en-GB" w:eastAsia="en-US"/>
        </w:rPr>
        <mc:AlternateContent>
          <mc:Choice Requires="wps">
            <w:drawing>
              <wp:anchor distT="0" distB="0" distL="114300" distR="114300" simplePos="0" relativeHeight="251658241" behindDoc="0" locked="0" layoutInCell="1" allowOverlap="1" wp14:anchorId="520CA3E8" wp14:editId="1A016D83">
                <wp:simplePos x="0" y="0"/>
                <wp:positionH relativeFrom="column">
                  <wp:posOffset>3938270</wp:posOffset>
                </wp:positionH>
                <wp:positionV relativeFrom="paragraph">
                  <wp:posOffset>4445</wp:posOffset>
                </wp:positionV>
                <wp:extent cx="2000250" cy="1819275"/>
                <wp:effectExtent l="0" t="0" r="0" b="9525"/>
                <wp:wrapNone/>
                <wp:docPr id="2123314502" name="Text Box 1"/>
                <wp:cNvGraphicFramePr/>
                <a:graphic xmlns:a="http://schemas.openxmlformats.org/drawingml/2006/main">
                  <a:graphicData uri="http://schemas.microsoft.com/office/word/2010/wordprocessingShape">
                    <wps:wsp>
                      <wps:cNvSpPr txBox="1"/>
                      <wps:spPr>
                        <a:xfrm>
                          <a:off x="0" y="0"/>
                          <a:ext cx="2000250" cy="1819275"/>
                        </a:xfrm>
                        <a:prstGeom prst="rect">
                          <a:avLst/>
                        </a:prstGeom>
                        <a:solidFill>
                          <a:schemeClr val="lt1"/>
                        </a:solidFill>
                        <a:ln w="6350">
                          <a:noFill/>
                        </a:ln>
                      </wps:spPr>
                      <wps:txbx>
                        <w:txbxContent>
                          <w:p w14:paraId="039CEFFA" w14:textId="629C3F6C" w:rsidR="00353DB6" w:rsidRPr="00250153" w:rsidRDefault="00353DB6">
                            <w:r w:rsidRPr="00250153">
                              <w:rPr>
                                <w:noProof/>
                              </w:rPr>
                              <w:drawing>
                                <wp:inline distT="0" distB="0" distL="0" distR="0" wp14:anchorId="1F3A0FBE" wp14:editId="619760B2">
                                  <wp:extent cx="1957960" cy="1666875"/>
                                  <wp:effectExtent l="0" t="0" r="0" b="0"/>
                                  <wp:docPr id="1520968822" name="Picture 2" descr="A person smiling for a pic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968822" name="Picture 2" descr="A person smiling for a picture&#10;&#10;Description automatically generated"/>
                                          <pic:cNvPicPr/>
                                        </pic:nvPicPr>
                                        <pic:blipFill>
                                          <a:blip r:embed="rId48">
                                            <a:extLst>
                                              <a:ext uri="{28A0092B-C50C-407E-A947-70E740481C1C}">
                                                <a14:useLocalDpi xmlns:a14="http://schemas.microsoft.com/office/drawing/2010/main" val="0"/>
                                              </a:ext>
                                            </a:extLst>
                                          </a:blip>
                                          <a:stretch>
                                            <a:fillRect/>
                                          </a:stretch>
                                        </pic:blipFill>
                                        <pic:spPr>
                                          <a:xfrm>
                                            <a:off x="0" y="0"/>
                                            <a:ext cx="1957960" cy="166687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520CA3E8" id="_x0000_t202" coordsize="21600,21600" o:spt="202" path="m,l,21600r21600,l21600,xe">
                <v:stroke joinstyle="miter"/>
                <v:path gradientshapeok="t" o:connecttype="rect"/>
              </v:shapetype>
              <v:shape id="Text Box 1" o:spid="_x0000_s1026" type="#_x0000_t202" style="position:absolute;left:0;text-align:left;margin-left:310.1pt;margin-top:.35pt;width:157.5pt;height:143.25pt;z-index:25165824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" fillcolor="white [3201]" stroked="f" strokeweight=".5pt">
                <v:textbox>
                  <w:txbxContent>
                    <w:p w14:paraId="039CEFFA" w14:textId="629C3F6C" w:rsidR="00353DB6" w:rsidRPr="00250153" w:rsidRDefault="00353DB6">
                      <w:r w:rsidRPr="00250153">
                        <w:rPr>
                          <w:noProof/>
                        </w:rPr>
                        <w:drawing>
                          <wp:inline distT="0" distB="0" distL="0" distR="0" wp14:anchorId="1F3A0FBE" wp14:editId="619760B2">
                            <wp:extent cx="1957960" cy="1666875"/>
                            <wp:effectExtent l="0" t="0" r="0" b="0"/>
                            <wp:docPr id="1520968822" name="Picture 2" descr="A person smiling for a pic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968822" name="Picture 2" descr="A person smiling for a picture&#10;&#10;Description automatically generated"/>
                                    <pic:cNvPicPr/>
                                  </pic:nvPicPr>
                                  <pic:blipFill>
                                    <a:blip r:embed="rId48">
                                      <a:extLst>
                                        <a:ext uri="{28A0092B-C50C-407E-A947-70E740481C1C}">
                                          <a14:useLocalDpi xmlns:a14="http://schemas.microsoft.com/office/drawing/2010/main" val="0"/>
                                        </a:ext>
                                      </a:extLst>
                                    </a:blip>
                                    <a:stretch>
                                      <a:fillRect/>
                                    </a:stretch>
                                  </pic:blipFill>
                                  <pic:spPr>
                                    <a:xfrm>
                                      <a:off x="0" y="0"/>
                                      <a:ext cx="1957960" cy="1666875"/>
                                    </a:xfrm>
                                    <a:prstGeom prst="rect">
                                      <a:avLst/>
                                    </a:prstGeom>
                                  </pic:spPr>
                                </pic:pic>
                              </a:graphicData>
                            </a:graphic>
                          </wp:inline>
                        </w:drawing>
                      </w:r>
                    </w:p>
                  </w:txbxContent>
                </v:textbox>
              </v:shape>
            </w:pict>
          </mc:Fallback>
        </mc:AlternateContent>
      </w:r>
      <w:r w:rsidRPr="00527A82">
        <w:rPr>
          <w:rFonts w:asciiTheme="minorHAnsi" w:eastAsiaTheme="minorHAnsi" w:hAnsiTheme="minorHAnsi"/>
          <w:b/>
          <w:bCs/>
          <w:i/>
          <w:iCs/>
          <w:sz w:val="28"/>
          <w:szCs w:val="28"/>
          <w:lang w:val="en-GB" w:eastAsia="en-US"/>
        </w:rPr>
        <w:t>Curriculum Vitae</w:t>
      </w:r>
    </w:p>
    <w:p w14:paraId="28641C3D" w14:textId="77777777" w:rsidR="00527A82" w:rsidRPr="00527A82" w:rsidRDefault="00527A82" w:rsidP="00527A82">
      <w:pPr>
        <w:jc w:val="both"/>
        <w:rPr>
          <w:rFonts w:asciiTheme="minorHAnsi" w:eastAsiaTheme="minorHAnsi" w:hAnsiTheme="minorHAnsi"/>
          <w:b/>
          <w:bCs/>
          <w:iCs/>
          <w:lang w:val="en-GB" w:eastAsia="en-US"/>
        </w:rPr>
      </w:pPr>
    </w:p>
    <w:p w14:paraId="239C2A4D" w14:textId="77777777" w:rsidR="00527A82" w:rsidRDefault="00527A82" w:rsidP="00527A82">
      <w:pPr>
        <w:jc w:val="both"/>
        <w:rPr>
          <w:rFonts w:asciiTheme="minorHAnsi" w:eastAsiaTheme="minorHAnsi" w:hAnsiTheme="minorHAnsi"/>
          <w:b/>
          <w:bCs/>
          <w:iCs/>
          <w:lang w:val="en-GB" w:eastAsia="en-US"/>
        </w:rPr>
      </w:pPr>
      <w:r w:rsidRPr="00527A82">
        <w:rPr>
          <w:rFonts w:asciiTheme="minorHAnsi" w:eastAsiaTheme="minorHAnsi" w:hAnsiTheme="minorHAnsi"/>
          <w:b/>
          <w:bCs/>
          <w:iCs/>
          <w:lang w:val="en-GB" w:eastAsia="en-US"/>
        </w:rPr>
        <w:t xml:space="preserve">PERSONAL INFORMATION </w:t>
      </w:r>
    </w:p>
    <w:p w14:paraId="6954F158" w14:textId="77777777" w:rsidR="005F562E" w:rsidRPr="00527A82" w:rsidRDefault="005F562E" w:rsidP="00527A82">
      <w:pPr>
        <w:jc w:val="both"/>
        <w:rPr>
          <w:rFonts w:asciiTheme="minorHAnsi" w:eastAsiaTheme="minorHAnsi" w:hAnsiTheme="minorHAnsi"/>
          <w:b/>
          <w:bCs/>
          <w:iCs/>
          <w:lang w:val="en-GB" w:eastAsia="en-US"/>
        </w:rPr>
      </w:pPr>
    </w:p>
    <w:p w14:paraId="390F9328" w14:textId="0AE8DB58" w:rsidR="00527A82" w:rsidRPr="00527A82" w:rsidRDefault="00527A82" w:rsidP="00527A82">
      <w:pPr>
        <w:jc w:val="both"/>
        <w:rPr>
          <w:rFonts w:asciiTheme="minorHAnsi" w:eastAsiaTheme="minorHAnsi" w:hAnsiTheme="minorHAnsi"/>
          <w:b/>
          <w:bCs/>
          <w:iCs/>
          <w:lang w:val="en-GB" w:eastAsia="en-US"/>
        </w:rPr>
      </w:pPr>
      <w:r w:rsidRPr="00527A82">
        <w:rPr>
          <w:rFonts w:asciiTheme="minorHAnsi" w:eastAsiaTheme="minorHAnsi" w:hAnsiTheme="minorHAnsi"/>
          <w:b/>
          <w:bCs/>
          <w:iCs/>
          <w:lang w:val="en-GB" w:eastAsia="en-US"/>
        </w:rPr>
        <w:t>Name:</w:t>
      </w:r>
      <w:r w:rsidR="000200D6">
        <w:rPr>
          <w:rFonts w:asciiTheme="minorHAnsi" w:eastAsiaTheme="minorHAnsi" w:hAnsiTheme="minorHAnsi"/>
          <w:b/>
          <w:bCs/>
          <w:iCs/>
          <w:lang w:val="en-GB" w:eastAsia="en-US"/>
        </w:rPr>
        <w:t xml:space="preserve"> </w:t>
      </w:r>
      <w:r w:rsidR="000200D6" w:rsidRPr="000200D6">
        <w:rPr>
          <w:rFonts w:asciiTheme="minorHAnsi" w:eastAsiaTheme="minorHAnsi" w:hAnsiTheme="minorHAnsi"/>
          <w:iCs/>
          <w:lang w:val="en-GB" w:eastAsia="en-US"/>
        </w:rPr>
        <w:t>Rigolin</w:t>
      </w:r>
      <w:r w:rsidRPr="00527A82">
        <w:rPr>
          <w:rFonts w:asciiTheme="minorHAnsi" w:eastAsiaTheme="minorHAnsi" w:hAnsiTheme="minorHAnsi"/>
          <w:b/>
          <w:bCs/>
          <w:iCs/>
          <w:lang w:val="en-GB" w:eastAsia="en-US"/>
        </w:rPr>
        <w:tab/>
      </w:r>
    </w:p>
    <w:p w14:paraId="258D2E70" w14:textId="44D7E45B" w:rsidR="00527A82" w:rsidRPr="00527A82" w:rsidRDefault="00527A82" w:rsidP="00527A82">
      <w:pPr>
        <w:jc w:val="both"/>
        <w:rPr>
          <w:rFonts w:asciiTheme="minorHAnsi" w:eastAsiaTheme="minorHAnsi" w:hAnsiTheme="minorHAnsi"/>
          <w:b/>
          <w:bCs/>
          <w:iCs/>
          <w:lang w:val="en-GB" w:eastAsia="en-US"/>
        </w:rPr>
      </w:pPr>
      <w:r w:rsidRPr="00527A82">
        <w:rPr>
          <w:rFonts w:asciiTheme="minorHAnsi" w:eastAsiaTheme="minorHAnsi" w:hAnsiTheme="minorHAnsi"/>
          <w:b/>
          <w:bCs/>
          <w:iCs/>
          <w:lang w:val="en-GB" w:eastAsia="en-US"/>
        </w:rPr>
        <w:t>Surname:</w:t>
      </w:r>
      <w:r w:rsidR="000200D6">
        <w:rPr>
          <w:rFonts w:asciiTheme="minorHAnsi" w:eastAsiaTheme="minorHAnsi" w:hAnsiTheme="minorHAnsi"/>
          <w:b/>
          <w:bCs/>
          <w:iCs/>
          <w:lang w:val="en-GB" w:eastAsia="en-US"/>
        </w:rPr>
        <w:t xml:space="preserve"> </w:t>
      </w:r>
      <w:r w:rsidR="000200D6" w:rsidRPr="000200D6">
        <w:rPr>
          <w:rFonts w:asciiTheme="minorHAnsi" w:eastAsiaTheme="minorHAnsi" w:hAnsiTheme="minorHAnsi"/>
          <w:iCs/>
          <w:lang w:val="en-GB" w:eastAsia="en-US"/>
        </w:rPr>
        <w:t>Nayak</w:t>
      </w:r>
      <w:r w:rsidRPr="00527A82">
        <w:rPr>
          <w:rFonts w:asciiTheme="minorHAnsi" w:eastAsiaTheme="minorHAnsi" w:hAnsiTheme="minorHAnsi"/>
          <w:b/>
          <w:bCs/>
          <w:iCs/>
          <w:lang w:val="en-GB" w:eastAsia="en-US"/>
        </w:rPr>
        <w:tab/>
      </w:r>
      <w:r w:rsidRPr="00527A82">
        <w:rPr>
          <w:rFonts w:asciiTheme="minorHAnsi" w:eastAsiaTheme="minorHAnsi" w:hAnsiTheme="minorHAnsi"/>
          <w:b/>
          <w:bCs/>
          <w:iCs/>
          <w:lang w:val="en-GB" w:eastAsia="en-US"/>
        </w:rPr>
        <w:tab/>
      </w:r>
    </w:p>
    <w:p w14:paraId="343B4E6A" w14:textId="5EF00B38" w:rsidR="00527A82" w:rsidRPr="00527A82" w:rsidRDefault="00527A82" w:rsidP="00353DB6">
      <w:pPr>
        <w:jc w:val="both"/>
        <w:rPr>
          <w:rFonts w:asciiTheme="minorHAnsi" w:eastAsiaTheme="minorHAnsi" w:hAnsiTheme="minorHAnsi"/>
          <w:b/>
          <w:bCs/>
          <w:iCs/>
          <w:lang w:val="en-GB" w:eastAsia="en-US"/>
        </w:rPr>
      </w:pPr>
      <w:r w:rsidRPr="00527A82">
        <w:rPr>
          <w:rFonts w:asciiTheme="minorHAnsi" w:eastAsiaTheme="minorHAnsi" w:hAnsiTheme="minorHAnsi"/>
          <w:b/>
          <w:bCs/>
          <w:iCs/>
          <w:lang w:val="en-GB" w:eastAsia="en-US"/>
        </w:rPr>
        <w:t xml:space="preserve">Title: </w:t>
      </w:r>
      <w:r w:rsidRPr="00527A82">
        <w:rPr>
          <w:rFonts w:asciiTheme="minorHAnsi" w:eastAsiaTheme="minorHAnsi" w:hAnsiTheme="minorHAnsi"/>
          <w:b/>
          <w:bCs/>
          <w:iCs/>
          <w:lang w:val="en-GB" w:eastAsia="en-US"/>
        </w:rPr>
        <w:tab/>
      </w:r>
      <w:r w:rsidR="00EC1621" w:rsidRPr="00EC1621">
        <w:rPr>
          <w:rFonts w:asciiTheme="minorHAnsi" w:eastAsiaTheme="minorHAnsi" w:hAnsiTheme="minorHAnsi"/>
          <w:iCs/>
          <w:lang w:val="en-GB" w:eastAsia="en-US"/>
        </w:rPr>
        <w:t>M.Sc.</w:t>
      </w:r>
      <w:r w:rsidRPr="00EC1621">
        <w:rPr>
          <w:rFonts w:asciiTheme="minorHAnsi" w:eastAsiaTheme="minorHAnsi" w:hAnsiTheme="minorHAnsi"/>
          <w:iCs/>
          <w:lang w:val="en-GB" w:eastAsia="en-US"/>
        </w:rPr>
        <w:tab/>
      </w:r>
      <w:r w:rsidRPr="00527A82">
        <w:rPr>
          <w:rFonts w:asciiTheme="minorHAnsi" w:eastAsiaTheme="minorHAnsi" w:hAnsiTheme="minorHAnsi"/>
          <w:b/>
          <w:bCs/>
          <w:iCs/>
          <w:lang w:val="en-GB" w:eastAsia="en-US"/>
        </w:rPr>
        <w:tab/>
      </w:r>
      <w:r>
        <w:rPr>
          <w:rFonts w:asciiTheme="minorHAnsi" w:eastAsiaTheme="minorHAnsi" w:hAnsiTheme="minorHAnsi"/>
          <w:b/>
          <w:bCs/>
          <w:iCs/>
          <w:lang w:val="en-GB" w:eastAsia="en-US"/>
        </w:rPr>
        <w:tab/>
      </w:r>
    </w:p>
    <w:p w14:paraId="623BF62C" w14:textId="74766556" w:rsidR="00527A82" w:rsidRPr="00527A82" w:rsidRDefault="00527A82" w:rsidP="00527A82">
      <w:pPr>
        <w:jc w:val="both"/>
        <w:rPr>
          <w:rFonts w:asciiTheme="minorHAnsi" w:eastAsiaTheme="minorHAnsi" w:hAnsiTheme="minorHAnsi"/>
          <w:b/>
          <w:bCs/>
          <w:iCs/>
          <w:lang w:val="en-GB" w:eastAsia="en-US"/>
        </w:rPr>
      </w:pPr>
      <w:r w:rsidRPr="00527A82">
        <w:rPr>
          <w:rFonts w:asciiTheme="minorHAnsi" w:eastAsiaTheme="minorHAnsi" w:hAnsiTheme="minorHAnsi"/>
          <w:b/>
          <w:bCs/>
          <w:iCs/>
          <w:lang w:val="en-GB" w:eastAsia="en-US"/>
        </w:rPr>
        <w:t xml:space="preserve">Born: </w:t>
      </w:r>
      <w:r w:rsidR="00D62261" w:rsidRPr="00D62261">
        <w:rPr>
          <w:rFonts w:asciiTheme="minorHAnsi" w:eastAsiaTheme="minorHAnsi" w:hAnsiTheme="minorHAnsi"/>
          <w:iCs/>
          <w:lang w:val="en-GB" w:eastAsia="en-US"/>
        </w:rPr>
        <w:t>05/05/1993</w:t>
      </w:r>
      <w:r w:rsidRPr="00D62261">
        <w:rPr>
          <w:rFonts w:asciiTheme="minorHAnsi" w:eastAsiaTheme="minorHAnsi" w:hAnsiTheme="minorHAnsi"/>
          <w:iCs/>
          <w:lang w:val="en-GB" w:eastAsia="en-US"/>
        </w:rPr>
        <w:tab/>
      </w:r>
      <w:r w:rsidRPr="00527A82">
        <w:rPr>
          <w:rFonts w:asciiTheme="minorHAnsi" w:eastAsiaTheme="minorHAnsi" w:hAnsiTheme="minorHAnsi"/>
          <w:b/>
          <w:bCs/>
          <w:iCs/>
          <w:lang w:val="en-GB" w:eastAsia="en-US"/>
        </w:rPr>
        <w:tab/>
      </w:r>
      <w:r w:rsidRPr="00527A82">
        <w:rPr>
          <w:rFonts w:asciiTheme="minorHAnsi" w:eastAsiaTheme="minorHAnsi" w:hAnsiTheme="minorHAnsi"/>
          <w:b/>
          <w:bCs/>
          <w:iCs/>
          <w:lang w:val="en-GB" w:eastAsia="en-US"/>
        </w:rPr>
        <w:tab/>
      </w:r>
      <w:r w:rsidRPr="00527A82">
        <w:rPr>
          <w:rFonts w:asciiTheme="minorHAnsi" w:eastAsiaTheme="minorHAnsi" w:hAnsiTheme="minorHAnsi"/>
          <w:b/>
          <w:bCs/>
          <w:iCs/>
          <w:lang w:val="en-GB" w:eastAsia="en-US"/>
        </w:rPr>
        <w:tab/>
      </w:r>
      <w:r w:rsidR="00353DB6">
        <w:rPr>
          <w:rFonts w:asciiTheme="minorHAnsi" w:eastAsiaTheme="minorHAnsi" w:hAnsiTheme="minorHAnsi"/>
          <w:b/>
          <w:bCs/>
          <w:iCs/>
          <w:lang w:val="en-GB" w:eastAsia="en-US"/>
        </w:rPr>
        <w:t xml:space="preserve">                                                                  </w:t>
      </w:r>
    </w:p>
    <w:p w14:paraId="315FE2A2" w14:textId="10A793D8" w:rsidR="00527A82" w:rsidRPr="00527A82" w:rsidRDefault="00527A82" w:rsidP="00527A82">
      <w:pPr>
        <w:jc w:val="both"/>
        <w:rPr>
          <w:rFonts w:asciiTheme="minorHAnsi" w:eastAsiaTheme="minorHAnsi" w:hAnsiTheme="minorHAnsi"/>
          <w:b/>
          <w:bCs/>
          <w:iCs/>
          <w:lang w:val="en-GB" w:eastAsia="en-US"/>
        </w:rPr>
      </w:pPr>
      <w:r w:rsidRPr="00527A82">
        <w:rPr>
          <w:rFonts w:asciiTheme="minorHAnsi" w:eastAsiaTheme="minorHAnsi" w:hAnsiTheme="minorHAnsi"/>
          <w:b/>
          <w:bCs/>
          <w:iCs/>
          <w:lang w:val="en-GB" w:eastAsia="en-US"/>
        </w:rPr>
        <w:t>Nationality:</w:t>
      </w:r>
      <w:r w:rsidR="00D62261">
        <w:rPr>
          <w:rFonts w:asciiTheme="minorHAnsi" w:eastAsiaTheme="minorHAnsi" w:hAnsiTheme="minorHAnsi"/>
          <w:b/>
          <w:bCs/>
          <w:iCs/>
          <w:lang w:val="en-GB" w:eastAsia="en-US"/>
        </w:rPr>
        <w:t xml:space="preserve"> </w:t>
      </w:r>
      <w:r w:rsidR="00D62261" w:rsidRPr="00D62261">
        <w:rPr>
          <w:rFonts w:asciiTheme="minorHAnsi" w:eastAsiaTheme="minorHAnsi" w:hAnsiTheme="minorHAnsi"/>
          <w:iCs/>
          <w:lang w:val="en-GB" w:eastAsia="en-US"/>
        </w:rPr>
        <w:t>India</w:t>
      </w:r>
      <w:r w:rsidR="00D62261">
        <w:rPr>
          <w:rFonts w:asciiTheme="minorHAnsi" w:eastAsiaTheme="minorHAnsi" w:hAnsiTheme="minorHAnsi"/>
          <w:iCs/>
          <w:lang w:val="en-GB" w:eastAsia="en-US"/>
        </w:rPr>
        <w:t>n</w:t>
      </w:r>
    </w:p>
    <w:p w14:paraId="4319FC0F" w14:textId="77777777" w:rsidR="00B85A15" w:rsidRDefault="00527A82" w:rsidP="00527A82">
      <w:pPr>
        <w:jc w:val="both"/>
        <w:rPr>
          <w:rFonts w:asciiTheme="minorHAnsi" w:eastAsiaTheme="minorHAnsi" w:hAnsiTheme="minorHAnsi"/>
          <w:b/>
          <w:bCs/>
          <w:iCs/>
          <w:lang w:val="en-GB" w:eastAsia="en-US"/>
        </w:rPr>
      </w:pPr>
      <w:r w:rsidRPr="00527A82">
        <w:rPr>
          <w:rFonts w:asciiTheme="minorHAnsi" w:eastAsiaTheme="minorHAnsi" w:hAnsiTheme="minorHAnsi"/>
          <w:b/>
          <w:bCs/>
          <w:iCs/>
          <w:lang w:val="en-GB" w:eastAsia="en-US"/>
        </w:rPr>
        <w:t>Languages:</w:t>
      </w:r>
      <w:r w:rsidRPr="00527A82">
        <w:rPr>
          <w:rFonts w:asciiTheme="minorHAnsi" w:eastAsiaTheme="minorHAnsi" w:hAnsiTheme="minorHAnsi"/>
          <w:b/>
          <w:bCs/>
          <w:iCs/>
          <w:lang w:val="en-GB" w:eastAsia="en-US"/>
        </w:rPr>
        <w:tab/>
      </w:r>
      <w:r w:rsidR="00D62261">
        <w:rPr>
          <w:rFonts w:asciiTheme="minorHAnsi" w:eastAsiaTheme="minorHAnsi" w:hAnsiTheme="minorHAnsi"/>
          <w:b/>
          <w:bCs/>
          <w:iCs/>
          <w:lang w:val="en-GB" w:eastAsia="en-US"/>
        </w:rPr>
        <w:t xml:space="preserve"> </w:t>
      </w:r>
    </w:p>
    <w:p w14:paraId="63343850" w14:textId="1BB61396" w:rsidR="00B85A15" w:rsidRDefault="00D62261" w:rsidP="00527A82">
      <w:pPr>
        <w:jc w:val="both"/>
        <w:rPr>
          <w:rFonts w:asciiTheme="minorHAnsi" w:eastAsiaTheme="minorHAnsi" w:hAnsiTheme="minorHAnsi"/>
          <w:iCs/>
          <w:lang w:val="en-GB" w:eastAsia="en-US"/>
        </w:rPr>
      </w:pPr>
      <w:r w:rsidRPr="00D62261">
        <w:rPr>
          <w:rFonts w:asciiTheme="minorHAnsi" w:eastAsiaTheme="minorHAnsi" w:hAnsiTheme="minorHAnsi"/>
          <w:iCs/>
          <w:lang w:val="en-GB" w:eastAsia="en-US"/>
        </w:rPr>
        <w:t xml:space="preserve">Odia, </w:t>
      </w:r>
      <w:r>
        <w:rPr>
          <w:rFonts w:asciiTheme="minorHAnsi" w:eastAsiaTheme="minorHAnsi" w:hAnsiTheme="minorHAnsi"/>
          <w:iCs/>
          <w:lang w:val="en-GB" w:eastAsia="en-US"/>
        </w:rPr>
        <w:t>H</w:t>
      </w:r>
      <w:r w:rsidRPr="00D62261">
        <w:rPr>
          <w:rFonts w:asciiTheme="minorHAnsi" w:eastAsiaTheme="minorHAnsi" w:hAnsiTheme="minorHAnsi"/>
          <w:iCs/>
          <w:lang w:val="en-GB" w:eastAsia="en-US"/>
        </w:rPr>
        <w:t>indi</w:t>
      </w:r>
      <w:r w:rsidR="00B85A15">
        <w:rPr>
          <w:rFonts w:asciiTheme="minorHAnsi" w:eastAsiaTheme="minorHAnsi" w:hAnsiTheme="minorHAnsi"/>
          <w:iCs/>
          <w:lang w:val="en-GB" w:eastAsia="en-US"/>
        </w:rPr>
        <w:t xml:space="preserve"> (</w:t>
      </w:r>
      <w:r w:rsidR="00AF4BEF">
        <w:rPr>
          <w:rFonts w:asciiTheme="minorHAnsi" w:eastAsiaTheme="minorHAnsi" w:hAnsiTheme="minorHAnsi"/>
          <w:iCs/>
          <w:lang w:val="en-GB" w:eastAsia="en-US"/>
        </w:rPr>
        <w:t>N</w:t>
      </w:r>
      <w:r w:rsidR="00B85A15">
        <w:rPr>
          <w:rFonts w:asciiTheme="minorHAnsi" w:eastAsiaTheme="minorHAnsi" w:hAnsiTheme="minorHAnsi"/>
          <w:iCs/>
          <w:lang w:val="en-GB" w:eastAsia="en-US"/>
        </w:rPr>
        <w:t>ative speaker)</w:t>
      </w:r>
    </w:p>
    <w:p w14:paraId="468622DD" w14:textId="75006DA3" w:rsidR="00527A82" w:rsidRPr="005345E9" w:rsidRDefault="00D62261" w:rsidP="00527A82">
      <w:pPr>
        <w:jc w:val="both"/>
        <w:rPr>
          <w:rFonts w:asciiTheme="minorHAnsi" w:eastAsiaTheme="minorHAnsi" w:hAnsiTheme="minorHAnsi"/>
          <w:b/>
          <w:bCs/>
          <w:iCs/>
          <w:lang w:val="en-GB" w:eastAsia="en-US"/>
        </w:rPr>
      </w:pPr>
      <w:r w:rsidRPr="00D62261">
        <w:rPr>
          <w:rFonts w:asciiTheme="minorHAnsi" w:eastAsiaTheme="minorHAnsi" w:hAnsiTheme="minorHAnsi"/>
          <w:iCs/>
          <w:lang w:val="en-GB" w:eastAsia="en-US"/>
        </w:rPr>
        <w:t xml:space="preserve">English </w:t>
      </w:r>
      <w:r w:rsidR="00B85A15">
        <w:rPr>
          <w:rFonts w:asciiTheme="minorHAnsi" w:eastAsiaTheme="minorHAnsi" w:hAnsiTheme="minorHAnsi"/>
          <w:iCs/>
          <w:lang w:val="en-GB" w:eastAsia="en-US"/>
        </w:rPr>
        <w:t>(IELTS score 6.5)</w:t>
      </w:r>
      <w:r w:rsidR="00527A82" w:rsidRPr="00D62261">
        <w:rPr>
          <w:rFonts w:asciiTheme="minorHAnsi" w:eastAsiaTheme="minorHAnsi" w:hAnsiTheme="minorHAnsi"/>
          <w:iCs/>
          <w:lang w:val="en-GB" w:eastAsia="en-US"/>
        </w:rPr>
        <w:tab/>
      </w:r>
      <w:r w:rsidR="00527A82" w:rsidRPr="00527A82">
        <w:rPr>
          <w:rFonts w:asciiTheme="minorHAnsi" w:eastAsiaTheme="minorHAnsi" w:hAnsiTheme="minorHAnsi"/>
          <w:b/>
          <w:bCs/>
          <w:iCs/>
          <w:lang w:val="en-GB" w:eastAsia="en-US"/>
        </w:rPr>
        <w:tab/>
      </w:r>
    </w:p>
    <w:p w14:paraId="05CEF2C3" w14:textId="77777777" w:rsidR="00B85A15" w:rsidRDefault="00B85A15" w:rsidP="00527A82">
      <w:pPr>
        <w:jc w:val="both"/>
        <w:rPr>
          <w:rFonts w:asciiTheme="minorHAnsi" w:eastAsiaTheme="minorHAnsi" w:hAnsiTheme="minorHAnsi"/>
          <w:b/>
          <w:bCs/>
          <w:iCs/>
          <w:lang w:eastAsia="en-US"/>
        </w:rPr>
      </w:pPr>
    </w:p>
    <w:p w14:paraId="22F4531A" w14:textId="2C7B0080" w:rsidR="00527A82" w:rsidRPr="005345E9" w:rsidRDefault="00527A82" w:rsidP="00527A82">
      <w:pPr>
        <w:jc w:val="both"/>
        <w:rPr>
          <w:rFonts w:asciiTheme="minorHAnsi" w:eastAsiaTheme="minorHAnsi" w:hAnsiTheme="minorHAnsi"/>
          <w:b/>
          <w:bCs/>
          <w:iCs/>
          <w:lang w:eastAsia="en-US"/>
        </w:rPr>
      </w:pPr>
      <w:r w:rsidRPr="005345E9">
        <w:rPr>
          <w:rFonts w:asciiTheme="minorHAnsi" w:eastAsiaTheme="minorHAnsi" w:hAnsiTheme="minorHAnsi"/>
          <w:b/>
          <w:bCs/>
          <w:iCs/>
          <w:lang w:eastAsia="en-US"/>
        </w:rPr>
        <w:t>Contact:</w:t>
      </w:r>
      <w:r w:rsidR="005345E9" w:rsidRPr="005345E9">
        <w:rPr>
          <w:rFonts w:asciiTheme="minorHAnsi" w:eastAsiaTheme="minorHAnsi" w:hAnsiTheme="minorHAnsi"/>
          <w:iCs/>
          <w:lang w:eastAsia="en-US"/>
        </w:rPr>
        <w:t xml:space="preserve"> </w:t>
      </w:r>
      <w:hyperlink r:id="rId49" w:history="1">
        <w:r w:rsidR="005345E9" w:rsidRPr="005345E9">
          <w:rPr>
            <w:rStyle w:val="Hypertextovodkaz"/>
            <w:rFonts w:asciiTheme="minorHAnsi" w:eastAsiaTheme="minorHAnsi" w:hAnsiTheme="minorHAnsi"/>
            <w:iCs/>
            <w:lang w:eastAsia="en-US"/>
          </w:rPr>
          <w:t>rnayak@frov.jcu.cz</w:t>
        </w:r>
      </w:hyperlink>
      <w:r w:rsidR="005345E9" w:rsidRPr="005345E9">
        <w:rPr>
          <w:rFonts w:asciiTheme="minorHAnsi" w:eastAsiaTheme="minorHAnsi" w:hAnsiTheme="minorHAnsi"/>
          <w:iCs/>
          <w:lang w:eastAsia="en-US"/>
        </w:rPr>
        <w:t xml:space="preserve">, </w:t>
      </w:r>
      <w:hyperlink r:id="rId50" w:history="1">
        <w:r w:rsidR="005345E9" w:rsidRPr="006738C3">
          <w:rPr>
            <w:rStyle w:val="Hypertextovodkaz"/>
            <w:rFonts w:asciiTheme="minorHAnsi" w:eastAsiaTheme="minorHAnsi" w:hAnsiTheme="minorHAnsi"/>
            <w:iCs/>
            <w:lang w:eastAsia="en-US"/>
          </w:rPr>
          <w:t>rigolinnayak@gmail.com</w:t>
        </w:r>
      </w:hyperlink>
      <w:r w:rsidR="005345E9">
        <w:rPr>
          <w:rFonts w:asciiTheme="minorHAnsi" w:eastAsiaTheme="minorHAnsi" w:hAnsiTheme="minorHAnsi"/>
          <w:iCs/>
          <w:lang w:eastAsia="en-US"/>
        </w:rPr>
        <w:t xml:space="preserve"> </w:t>
      </w:r>
      <w:r w:rsidRPr="005345E9">
        <w:rPr>
          <w:rFonts w:asciiTheme="minorHAnsi" w:eastAsiaTheme="minorHAnsi" w:hAnsiTheme="minorHAnsi"/>
          <w:b/>
          <w:bCs/>
          <w:iCs/>
          <w:lang w:eastAsia="en-US"/>
        </w:rPr>
        <w:tab/>
      </w:r>
    </w:p>
    <w:p w14:paraId="1224C59E" w14:textId="77777777" w:rsidR="00527A82" w:rsidRPr="005345E9" w:rsidRDefault="00527A82" w:rsidP="00527A82">
      <w:pPr>
        <w:jc w:val="both"/>
        <w:rPr>
          <w:rFonts w:asciiTheme="minorHAnsi" w:eastAsiaTheme="minorHAnsi" w:hAnsiTheme="minorHAnsi"/>
          <w:bCs/>
          <w:iCs/>
          <w:lang w:eastAsia="en-US"/>
        </w:rPr>
      </w:pPr>
    </w:p>
    <w:p w14:paraId="27BE0894" w14:textId="77777777" w:rsidR="00527A82" w:rsidRPr="005345E9" w:rsidRDefault="00527A82" w:rsidP="00527A82">
      <w:pPr>
        <w:tabs>
          <w:tab w:val="left" w:pos="6012"/>
        </w:tabs>
        <w:jc w:val="both"/>
        <w:rPr>
          <w:rFonts w:asciiTheme="minorHAnsi" w:eastAsiaTheme="minorHAnsi" w:hAnsiTheme="minorHAnsi"/>
          <w:bCs/>
          <w:lang w:eastAsia="en-US"/>
        </w:rPr>
      </w:pPr>
      <w:r w:rsidRPr="005345E9">
        <w:rPr>
          <w:rFonts w:asciiTheme="minorHAnsi" w:eastAsiaTheme="minorHAnsi" w:hAnsiTheme="minorHAnsi"/>
          <w:bCs/>
          <w:lang w:eastAsia="en-US"/>
        </w:rPr>
        <w:tab/>
      </w:r>
    </w:p>
    <w:p w14:paraId="405BE8DD" w14:textId="77777777" w:rsidR="00527A82" w:rsidRPr="00527A82" w:rsidRDefault="00527A82" w:rsidP="00527A82">
      <w:pPr>
        <w:spacing w:line="259" w:lineRule="auto"/>
        <w:jc w:val="both"/>
        <w:rPr>
          <w:rFonts w:asciiTheme="minorHAnsi" w:eastAsiaTheme="minorHAnsi" w:hAnsiTheme="minorHAnsi" w:cstheme="minorHAnsi"/>
          <w:b/>
          <w:lang w:val="en-GB" w:eastAsia="en-US"/>
        </w:rPr>
      </w:pPr>
      <w:r w:rsidRPr="00527A82">
        <w:rPr>
          <w:rFonts w:asciiTheme="minorHAnsi" w:eastAsiaTheme="minorHAnsi" w:hAnsiTheme="minorHAnsi" w:cstheme="minorHAnsi"/>
          <w:b/>
          <w:lang w:val="en-GB" w:eastAsia="en-US"/>
        </w:rPr>
        <w:t>RESEARCH INTEREST</w:t>
      </w:r>
    </w:p>
    <w:p w14:paraId="21012A9F" w14:textId="5C2BAA9A" w:rsidR="00527A82" w:rsidRDefault="00B016D8" w:rsidP="00EA5882">
      <w:pPr>
        <w:pStyle w:val="Odstavecseseznamem"/>
        <w:numPr>
          <w:ilvl w:val="0"/>
          <w:numId w:val="36"/>
        </w:numPr>
        <w:spacing w:line="259" w:lineRule="auto"/>
        <w:jc w:val="both"/>
        <w:rPr>
          <w:rFonts w:asciiTheme="minorHAnsi" w:eastAsiaTheme="minorHAnsi" w:hAnsiTheme="minorHAnsi" w:cstheme="minorHAnsi"/>
          <w:lang w:val="en-GB"/>
        </w:rPr>
      </w:pPr>
      <w:r>
        <w:rPr>
          <w:rFonts w:asciiTheme="minorHAnsi" w:eastAsiaTheme="minorHAnsi" w:hAnsiTheme="minorHAnsi" w:cstheme="minorHAnsi"/>
          <w:lang w:val="en-GB"/>
        </w:rPr>
        <w:t>Reproductive bi</w:t>
      </w:r>
      <w:r w:rsidR="00B54DD4">
        <w:rPr>
          <w:rFonts w:asciiTheme="minorHAnsi" w:eastAsiaTheme="minorHAnsi" w:hAnsiTheme="minorHAnsi" w:cstheme="minorHAnsi"/>
          <w:lang w:val="en-GB"/>
        </w:rPr>
        <w:t>o</w:t>
      </w:r>
      <w:r>
        <w:rPr>
          <w:rFonts w:asciiTheme="minorHAnsi" w:eastAsiaTheme="minorHAnsi" w:hAnsiTheme="minorHAnsi" w:cstheme="minorHAnsi"/>
          <w:lang w:val="en-GB"/>
        </w:rPr>
        <w:t>technology</w:t>
      </w:r>
    </w:p>
    <w:p w14:paraId="34FDC03D" w14:textId="5161DD47" w:rsidR="00B016D8" w:rsidRDefault="00B016D8" w:rsidP="00EA5882">
      <w:pPr>
        <w:pStyle w:val="Odstavecseseznamem"/>
        <w:numPr>
          <w:ilvl w:val="0"/>
          <w:numId w:val="36"/>
        </w:numPr>
        <w:spacing w:line="259" w:lineRule="auto"/>
        <w:jc w:val="both"/>
        <w:rPr>
          <w:rFonts w:asciiTheme="minorHAnsi" w:eastAsiaTheme="minorHAnsi" w:hAnsiTheme="minorHAnsi" w:cstheme="minorHAnsi"/>
          <w:lang w:val="en-GB"/>
        </w:rPr>
      </w:pPr>
      <w:r>
        <w:rPr>
          <w:rFonts w:asciiTheme="minorHAnsi" w:eastAsiaTheme="minorHAnsi" w:hAnsiTheme="minorHAnsi" w:cstheme="minorHAnsi"/>
          <w:lang w:val="en-GB"/>
        </w:rPr>
        <w:t xml:space="preserve">Germ </w:t>
      </w:r>
      <w:r w:rsidR="00591B5B">
        <w:rPr>
          <w:rFonts w:asciiTheme="minorHAnsi" w:eastAsiaTheme="minorHAnsi" w:hAnsiTheme="minorHAnsi" w:cstheme="minorHAnsi"/>
          <w:lang w:val="en-GB"/>
        </w:rPr>
        <w:t xml:space="preserve">stem </w:t>
      </w:r>
      <w:r>
        <w:rPr>
          <w:rFonts w:asciiTheme="minorHAnsi" w:eastAsiaTheme="minorHAnsi" w:hAnsiTheme="minorHAnsi" w:cstheme="minorHAnsi"/>
          <w:lang w:val="en-GB"/>
        </w:rPr>
        <w:t>cell manipulation</w:t>
      </w:r>
      <w:r w:rsidR="00591B5B">
        <w:rPr>
          <w:rFonts w:asciiTheme="minorHAnsi" w:eastAsiaTheme="minorHAnsi" w:hAnsiTheme="minorHAnsi" w:cstheme="minorHAnsi"/>
          <w:lang w:val="en-GB"/>
        </w:rPr>
        <w:t xml:space="preserve"> and tra</w:t>
      </w:r>
      <w:r w:rsidR="00F03CFB">
        <w:rPr>
          <w:rFonts w:asciiTheme="minorHAnsi" w:eastAsiaTheme="minorHAnsi" w:hAnsiTheme="minorHAnsi" w:cstheme="minorHAnsi"/>
          <w:lang w:val="en-GB"/>
        </w:rPr>
        <w:t>ns</w:t>
      </w:r>
      <w:r w:rsidR="00591B5B">
        <w:rPr>
          <w:rFonts w:asciiTheme="minorHAnsi" w:eastAsiaTheme="minorHAnsi" w:hAnsiTheme="minorHAnsi" w:cstheme="minorHAnsi"/>
          <w:lang w:val="en-GB"/>
        </w:rPr>
        <w:t>plantation</w:t>
      </w:r>
    </w:p>
    <w:p w14:paraId="38D515ED" w14:textId="3C4F698A" w:rsidR="00527A82" w:rsidRPr="00206498" w:rsidRDefault="00B54DD4" w:rsidP="00206498">
      <w:pPr>
        <w:pStyle w:val="Odstavecseseznamem"/>
        <w:numPr>
          <w:ilvl w:val="0"/>
          <w:numId w:val="36"/>
        </w:numPr>
        <w:spacing w:line="259" w:lineRule="auto"/>
        <w:jc w:val="both"/>
        <w:rPr>
          <w:rFonts w:asciiTheme="minorHAnsi" w:eastAsiaTheme="minorHAnsi" w:hAnsiTheme="minorHAnsi" w:cstheme="minorHAnsi"/>
          <w:lang w:val="en-GB"/>
        </w:rPr>
      </w:pPr>
      <w:proofErr w:type="spellStart"/>
      <w:r>
        <w:rPr>
          <w:rFonts w:asciiTheme="minorHAnsi" w:eastAsiaTheme="minorHAnsi" w:hAnsiTheme="minorHAnsi" w:cstheme="minorHAnsi"/>
          <w:lang w:val="en-GB"/>
        </w:rPr>
        <w:t>Epiegnetic</w:t>
      </w:r>
      <w:proofErr w:type="spellEnd"/>
      <w:r>
        <w:rPr>
          <w:rFonts w:asciiTheme="minorHAnsi" w:eastAsiaTheme="minorHAnsi" w:hAnsiTheme="minorHAnsi" w:cstheme="minorHAnsi"/>
          <w:lang w:val="en-GB"/>
        </w:rPr>
        <w:t xml:space="preserve"> remodelling</w:t>
      </w:r>
    </w:p>
    <w:p w14:paraId="61B6E77B" w14:textId="77777777" w:rsidR="00527A82" w:rsidRDefault="00527A82" w:rsidP="00527A82">
      <w:pPr>
        <w:widowControl w:val="0"/>
        <w:autoSpaceDE w:val="0"/>
        <w:autoSpaceDN w:val="0"/>
        <w:adjustRightInd w:val="0"/>
        <w:spacing w:line="360" w:lineRule="auto"/>
        <w:jc w:val="both"/>
        <w:rPr>
          <w:rFonts w:asciiTheme="minorHAnsi" w:hAnsiTheme="minorHAnsi"/>
          <w:b/>
          <w:bCs/>
          <w:spacing w:val="5"/>
          <w:kern w:val="1"/>
          <w:lang w:val="en-GB" w:eastAsia="en-US"/>
        </w:rPr>
      </w:pPr>
      <w:r w:rsidRPr="00527A82">
        <w:rPr>
          <w:rFonts w:asciiTheme="minorHAnsi" w:hAnsiTheme="minorHAnsi"/>
          <w:b/>
          <w:bCs/>
          <w:spacing w:val="5"/>
          <w:kern w:val="1"/>
          <w:lang w:val="en-GB" w:eastAsia="en-US"/>
        </w:rPr>
        <w:t xml:space="preserve">EDUCATION </w:t>
      </w:r>
    </w:p>
    <w:p w14:paraId="50C2B8A5" w14:textId="58CE0FFD" w:rsidR="00136195" w:rsidRPr="00527A82" w:rsidRDefault="00136195" w:rsidP="00136195">
      <w:pPr>
        <w:jc w:val="both"/>
        <w:rPr>
          <w:rFonts w:asciiTheme="minorHAnsi" w:hAnsiTheme="minorHAnsi"/>
          <w:bCs/>
          <w:szCs w:val="20"/>
          <w:lang w:val="en-GB" w:eastAsia="fr-FR"/>
        </w:rPr>
      </w:pPr>
      <w:r w:rsidRPr="00527A82">
        <w:rPr>
          <w:rFonts w:asciiTheme="minorHAnsi" w:hAnsiTheme="minorHAnsi"/>
          <w:b/>
          <w:bCs/>
          <w:szCs w:val="20"/>
          <w:lang w:val="en-GB" w:eastAsia="fr-FR"/>
        </w:rPr>
        <w:t>20</w:t>
      </w:r>
      <w:r w:rsidR="004B5EC8">
        <w:rPr>
          <w:rFonts w:asciiTheme="minorHAnsi" w:hAnsiTheme="minorHAnsi"/>
          <w:b/>
          <w:bCs/>
          <w:szCs w:val="20"/>
          <w:lang w:val="en-GB" w:eastAsia="fr-FR"/>
        </w:rPr>
        <w:t>20</w:t>
      </w:r>
      <w:r w:rsidRPr="00527A82">
        <w:rPr>
          <w:rFonts w:asciiTheme="minorHAnsi" w:hAnsiTheme="minorHAnsi"/>
          <w:b/>
          <w:bCs/>
          <w:szCs w:val="20"/>
          <w:lang w:val="en-GB" w:eastAsia="fr-FR"/>
        </w:rPr>
        <w:t xml:space="preserve"> – present</w:t>
      </w:r>
      <w:r w:rsidRPr="00527A82">
        <w:rPr>
          <w:rFonts w:asciiTheme="minorHAnsi" w:hAnsiTheme="minorHAnsi"/>
          <w:bCs/>
          <w:szCs w:val="20"/>
          <w:lang w:val="en-GB" w:eastAsia="fr-FR"/>
        </w:rPr>
        <w:tab/>
        <w:t xml:space="preserve">Ph.D. student in Fishery, Faculty of Fisheries and Protection of Waters, University of South Bohemia, </w:t>
      </w:r>
      <w:proofErr w:type="spellStart"/>
      <w:r w:rsidRPr="00527A82">
        <w:rPr>
          <w:rFonts w:asciiTheme="minorHAnsi" w:hAnsiTheme="minorHAnsi"/>
          <w:szCs w:val="20"/>
          <w:lang w:val="en-GB" w:eastAsia="fr-FR"/>
        </w:rPr>
        <w:t>České</w:t>
      </w:r>
      <w:proofErr w:type="spellEnd"/>
      <w:r w:rsidRPr="00527A82">
        <w:rPr>
          <w:rFonts w:asciiTheme="minorHAnsi" w:hAnsiTheme="minorHAnsi"/>
          <w:szCs w:val="20"/>
          <w:lang w:val="en-GB" w:eastAsia="fr-FR"/>
        </w:rPr>
        <w:t xml:space="preserve"> Budějovice</w:t>
      </w:r>
      <w:r w:rsidRPr="00527A82">
        <w:rPr>
          <w:rFonts w:asciiTheme="minorHAnsi" w:hAnsiTheme="minorHAnsi"/>
          <w:bCs/>
          <w:szCs w:val="20"/>
          <w:lang w:val="en-GB" w:eastAsia="fr-FR"/>
        </w:rPr>
        <w:t>, Czech Republic</w:t>
      </w:r>
    </w:p>
    <w:p w14:paraId="59328003" w14:textId="114055D5" w:rsidR="00136195" w:rsidRPr="00893C6B" w:rsidRDefault="00136195" w:rsidP="00136195">
      <w:pPr>
        <w:jc w:val="both"/>
        <w:rPr>
          <w:rFonts w:asciiTheme="minorHAnsi" w:hAnsiTheme="minorHAnsi"/>
          <w:bCs/>
          <w:szCs w:val="20"/>
          <w:lang w:eastAsia="fr-FR"/>
        </w:rPr>
      </w:pPr>
      <w:r w:rsidRPr="00527A82">
        <w:rPr>
          <w:rFonts w:asciiTheme="minorHAnsi" w:hAnsiTheme="minorHAnsi"/>
          <w:b/>
          <w:bCs/>
          <w:szCs w:val="20"/>
          <w:lang w:val="en-GB" w:eastAsia="fr-FR"/>
        </w:rPr>
        <w:t>2013–2015</w:t>
      </w:r>
      <w:r w:rsidRPr="00527A82">
        <w:rPr>
          <w:rFonts w:asciiTheme="minorHAnsi" w:hAnsiTheme="minorHAnsi"/>
          <w:bCs/>
          <w:szCs w:val="20"/>
          <w:lang w:val="en-GB" w:eastAsia="fr-FR"/>
        </w:rPr>
        <w:tab/>
      </w:r>
      <w:r>
        <w:rPr>
          <w:rFonts w:asciiTheme="minorHAnsi" w:hAnsiTheme="minorHAnsi"/>
          <w:bCs/>
          <w:szCs w:val="20"/>
          <w:lang w:val="en-GB" w:eastAsia="fr-FR"/>
        </w:rPr>
        <w:t xml:space="preserve">M.Sc. </w:t>
      </w:r>
      <w:r w:rsidR="00726CDE">
        <w:rPr>
          <w:rFonts w:asciiTheme="minorHAnsi" w:hAnsiTheme="minorHAnsi"/>
          <w:bCs/>
          <w:szCs w:val="20"/>
          <w:lang w:val="en-GB" w:eastAsia="fr-FR"/>
        </w:rPr>
        <w:t xml:space="preserve">Biotechnology, </w:t>
      </w:r>
      <w:r w:rsidR="00893C6B" w:rsidRPr="00893C6B">
        <w:rPr>
          <w:rFonts w:asciiTheme="minorHAnsi" w:hAnsiTheme="minorHAnsi"/>
          <w:bCs/>
          <w:szCs w:val="20"/>
          <w:lang w:eastAsia="fr-FR"/>
        </w:rPr>
        <w:t>Berhampur University, Odisha, India.</w:t>
      </w:r>
    </w:p>
    <w:p w14:paraId="5D50B3FF" w14:textId="46EB7112" w:rsidR="00136195" w:rsidRPr="00E3756A" w:rsidRDefault="00136195" w:rsidP="00136195">
      <w:pPr>
        <w:jc w:val="both"/>
        <w:rPr>
          <w:rFonts w:asciiTheme="minorHAnsi" w:hAnsiTheme="minorHAnsi"/>
          <w:bCs/>
          <w:szCs w:val="20"/>
          <w:lang w:eastAsia="fr-FR"/>
        </w:rPr>
      </w:pPr>
      <w:r w:rsidRPr="00527A82">
        <w:rPr>
          <w:rFonts w:asciiTheme="minorHAnsi" w:hAnsiTheme="minorHAnsi"/>
          <w:b/>
          <w:bCs/>
          <w:szCs w:val="20"/>
          <w:lang w:val="en-GB" w:eastAsia="fr-FR"/>
        </w:rPr>
        <w:t>2010–2013</w:t>
      </w:r>
      <w:r w:rsidRPr="00527A82">
        <w:rPr>
          <w:rFonts w:asciiTheme="minorHAnsi" w:hAnsiTheme="minorHAnsi"/>
          <w:bCs/>
          <w:szCs w:val="20"/>
          <w:lang w:val="en-GB" w:eastAsia="fr-FR"/>
        </w:rPr>
        <w:tab/>
        <w:t xml:space="preserve">B.Sc. in </w:t>
      </w:r>
      <w:r w:rsidR="00726CDE">
        <w:rPr>
          <w:rFonts w:asciiTheme="minorHAnsi" w:hAnsiTheme="minorHAnsi"/>
          <w:bCs/>
          <w:szCs w:val="20"/>
          <w:lang w:val="en-GB" w:eastAsia="fr-FR"/>
        </w:rPr>
        <w:t>Biotechnology</w:t>
      </w:r>
      <w:r w:rsidRPr="00527A82">
        <w:rPr>
          <w:rFonts w:asciiTheme="minorHAnsi" w:hAnsiTheme="minorHAnsi"/>
          <w:bCs/>
          <w:szCs w:val="20"/>
          <w:lang w:val="en-GB" w:eastAsia="fr-FR"/>
        </w:rPr>
        <w:t xml:space="preserve">, </w:t>
      </w:r>
      <w:r w:rsidR="00E3756A" w:rsidRPr="00E3756A">
        <w:rPr>
          <w:rFonts w:asciiTheme="minorHAnsi" w:hAnsiTheme="minorHAnsi"/>
          <w:bCs/>
          <w:szCs w:val="20"/>
          <w:lang w:eastAsia="fr-FR"/>
        </w:rPr>
        <w:t xml:space="preserve">Utkal University, Bhubaneswar, Odisha, India.  </w:t>
      </w:r>
    </w:p>
    <w:p w14:paraId="600F4585" w14:textId="77777777" w:rsidR="00726CDE" w:rsidRDefault="00726CDE" w:rsidP="00527A82">
      <w:pPr>
        <w:jc w:val="both"/>
        <w:rPr>
          <w:rFonts w:asciiTheme="minorHAnsi" w:eastAsiaTheme="minorHAnsi" w:hAnsiTheme="minorHAnsi" w:cstheme="minorHAnsi"/>
          <w:b/>
          <w:bCs/>
          <w:lang w:val="en-GB" w:eastAsia="en-US"/>
        </w:rPr>
      </w:pPr>
    </w:p>
    <w:p w14:paraId="69166B79" w14:textId="738C1505" w:rsidR="00527A82" w:rsidRDefault="00527A82" w:rsidP="00527A82">
      <w:pPr>
        <w:jc w:val="both"/>
        <w:rPr>
          <w:rFonts w:asciiTheme="minorHAnsi" w:eastAsiaTheme="minorHAnsi" w:hAnsiTheme="minorHAnsi" w:cstheme="minorHAnsi"/>
          <w:b/>
          <w:bCs/>
          <w:lang w:val="en-GB" w:eastAsia="en-US"/>
        </w:rPr>
      </w:pPr>
      <w:r w:rsidRPr="00527A82">
        <w:rPr>
          <w:rFonts w:asciiTheme="minorHAnsi" w:eastAsiaTheme="minorHAnsi" w:hAnsiTheme="minorHAnsi" w:cstheme="minorHAnsi"/>
          <w:b/>
          <w:bCs/>
          <w:lang w:val="en-GB" w:eastAsia="en-US"/>
        </w:rPr>
        <w:t>PROFESSIONAL EXPERIENCE</w:t>
      </w:r>
    </w:p>
    <w:p w14:paraId="677E3164" w14:textId="1C391DCD" w:rsidR="00964DF1" w:rsidRPr="00664412" w:rsidRDefault="00664412" w:rsidP="001E339D">
      <w:pPr>
        <w:jc w:val="both"/>
        <w:rPr>
          <w:rFonts w:asciiTheme="minorHAnsi" w:hAnsiTheme="minorHAnsi" w:cstheme="minorHAnsi"/>
          <w:bCs/>
        </w:rPr>
      </w:pPr>
      <w:r>
        <w:rPr>
          <w:rFonts w:asciiTheme="minorHAnsi" w:hAnsiTheme="minorHAnsi" w:cstheme="minorHAnsi"/>
          <w:b/>
        </w:rPr>
        <w:t xml:space="preserve">2020- </w:t>
      </w:r>
      <w:proofErr w:type="gramStart"/>
      <w:r>
        <w:rPr>
          <w:rFonts w:asciiTheme="minorHAnsi" w:hAnsiTheme="minorHAnsi" w:cstheme="minorHAnsi"/>
          <w:b/>
        </w:rPr>
        <w:t xml:space="preserve">present  </w:t>
      </w:r>
      <w:r w:rsidRPr="00664412">
        <w:rPr>
          <w:rFonts w:asciiTheme="minorHAnsi" w:hAnsiTheme="minorHAnsi" w:cstheme="minorHAnsi"/>
          <w:bCs/>
        </w:rPr>
        <w:t>Research</w:t>
      </w:r>
      <w:proofErr w:type="gramEnd"/>
      <w:r w:rsidRPr="00664412">
        <w:rPr>
          <w:rFonts w:asciiTheme="minorHAnsi" w:hAnsiTheme="minorHAnsi" w:cstheme="minorHAnsi"/>
          <w:bCs/>
        </w:rPr>
        <w:t xml:space="preserve"> st</w:t>
      </w:r>
      <w:r>
        <w:rPr>
          <w:rFonts w:asciiTheme="minorHAnsi" w:hAnsiTheme="minorHAnsi" w:cstheme="minorHAnsi"/>
          <w:bCs/>
        </w:rPr>
        <w:t>u</w:t>
      </w:r>
      <w:r w:rsidRPr="00664412">
        <w:rPr>
          <w:rFonts w:asciiTheme="minorHAnsi" w:hAnsiTheme="minorHAnsi" w:cstheme="minorHAnsi"/>
          <w:bCs/>
        </w:rPr>
        <w:t xml:space="preserve">dent at </w:t>
      </w:r>
      <w:r w:rsidR="00D45C34" w:rsidRPr="00527A82">
        <w:rPr>
          <w:rFonts w:asciiTheme="minorHAnsi" w:hAnsiTheme="minorHAnsi"/>
          <w:bCs/>
          <w:szCs w:val="20"/>
          <w:lang w:val="en-GB" w:eastAsia="fr-FR"/>
        </w:rPr>
        <w:t xml:space="preserve">Fishery, Faculty of Fisheries and Protection of Waters, University of South Bohemia, </w:t>
      </w:r>
      <w:proofErr w:type="spellStart"/>
      <w:r w:rsidR="00D45C34" w:rsidRPr="00527A82">
        <w:rPr>
          <w:rFonts w:asciiTheme="minorHAnsi" w:hAnsiTheme="minorHAnsi"/>
          <w:szCs w:val="20"/>
          <w:lang w:val="en-GB" w:eastAsia="fr-FR"/>
        </w:rPr>
        <w:t>České</w:t>
      </w:r>
      <w:proofErr w:type="spellEnd"/>
      <w:r w:rsidR="00D45C34" w:rsidRPr="00527A82">
        <w:rPr>
          <w:rFonts w:asciiTheme="minorHAnsi" w:hAnsiTheme="minorHAnsi"/>
          <w:szCs w:val="20"/>
          <w:lang w:val="en-GB" w:eastAsia="fr-FR"/>
        </w:rPr>
        <w:t xml:space="preserve"> Budějovice</w:t>
      </w:r>
      <w:r w:rsidR="00D45C34" w:rsidRPr="00527A82">
        <w:rPr>
          <w:rFonts w:asciiTheme="minorHAnsi" w:hAnsiTheme="minorHAnsi"/>
          <w:bCs/>
          <w:szCs w:val="20"/>
          <w:lang w:val="en-GB" w:eastAsia="fr-FR"/>
        </w:rPr>
        <w:t>, Czech Republic</w:t>
      </w:r>
    </w:p>
    <w:p w14:paraId="79D34CB1" w14:textId="20E0B800" w:rsidR="001E339D" w:rsidRPr="00000852" w:rsidRDefault="00F85C91" w:rsidP="001E339D">
      <w:pPr>
        <w:jc w:val="both"/>
        <w:rPr>
          <w:rFonts w:asciiTheme="minorHAnsi" w:hAnsiTheme="minorHAnsi" w:cstheme="minorHAnsi"/>
          <w:bCs/>
        </w:rPr>
      </w:pPr>
      <w:r w:rsidRPr="00F85C91">
        <w:rPr>
          <w:rFonts w:asciiTheme="minorHAnsi" w:hAnsiTheme="minorHAnsi" w:cstheme="minorHAnsi"/>
          <w:b/>
        </w:rPr>
        <w:t>December 2017-</w:t>
      </w:r>
      <w:r w:rsidR="00386B75">
        <w:rPr>
          <w:rFonts w:asciiTheme="minorHAnsi" w:hAnsiTheme="minorHAnsi" w:cstheme="minorHAnsi"/>
          <w:b/>
        </w:rPr>
        <w:t xml:space="preserve"> </w:t>
      </w:r>
      <w:proofErr w:type="gramStart"/>
      <w:r w:rsidRPr="00F85C91">
        <w:rPr>
          <w:rFonts w:asciiTheme="minorHAnsi" w:hAnsiTheme="minorHAnsi" w:cstheme="minorHAnsi"/>
          <w:b/>
        </w:rPr>
        <w:t>May,</w:t>
      </w:r>
      <w:proofErr w:type="gramEnd"/>
      <w:r w:rsidRPr="00F85C91">
        <w:rPr>
          <w:rFonts w:asciiTheme="minorHAnsi" w:hAnsiTheme="minorHAnsi" w:cstheme="minorHAnsi"/>
          <w:b/>
        </w:rPr>
        <w:t xml:space="preserve"> 2020</w:t>
      </w:r>
      <w:r>
        <w:rPr>
          <w:rFonts w:asciiTheme="minorHAnsi" w:hAnsiTheme="minorHAnsi" w:cstheme="minorHAnsi"/>
          <w:b/>
        </w:rPr>
        <w:t xml:space="preserve"> </w:t>
      </w:r>
      <w:r w:rsidR="00000852" w:rsidRPr="00000852">
        <w:rPr>
          <w:rFonts w:asciiTheme="minorHAnsi" w:hAnsiTheme="minorHAnsi" w:cstheme="minorHAnsi"/>
          <w:bCs/>
        </w:rPr>
        <w:t>Research Associate</w:t>
      </w:r>
      <w:r w:rsidR="00000852">
        <w:rPr>
          <w:rFonts w:asciiTheme="minorHAnsi" w:hAnsiTheme="minorHAnsi" w:cstheme="minorHAnsi"/>
          <w:bCs/>
        </w:rPr>
        <w:t xml:space="preserve"> at </w:t>
      </w:r>
      <w:proofErr w:type="spellStart"/>
      <w:r w:rsidR="00AB3D16" w:rsidRPr="00A334EA">
        <w:rPr>
          <w:rFonts w:asciiTheme="minorHAnsi" w:hAnsiTheme="minorHAnsi" w:cstheme="minorHAnsi"/>
        </w:rPr>
        <w:t>MedGenome</w:t>
      </w:r>
      <w:proofErr w:type="spellEnd"/>
      <w:r w:rsidR="00AB3D16" w:rsidRPr="00A334EA">
        <w:rPr>
          <w:rFonts w:asciiTheme="minorHAnsi" w:hAnsiTheme="minorHAnsi" w:cstheme="minorHAnsi"/>
        </w:rPr>
        <w:t xml:space="preserve"> Labs Ltd. Bangalore, India</w:t>
      </w:r>
    </w:p>
    <w:p w14:paraId="5B28DD4D" w14:textId="77777777" w:rsidR="00964DF1" w:rsidRDefault="00964DF1" w:rsidP="00964DF1">
      <w:pPr>
        <w:jc w:val="both"/>
        <w:rPr>
          <w:rFonts w:asciiTheme="minorHAnsi" w:hAnsiTheme="minorHAnsi" w:cstheme="minorHAnsi"/>
          <w:bCs/>
        </w:rPr>
      </w:pPr>
      <w:r w:rsidRPr="001E339D">
        <w:rPr>
          <w:rFonts w:asciiTheme="minorHAnsi" w:hAnsiTheme="minorHAnsi" w:cstheme="minorHAnsi"/>
          <w:b/>
        </w:rPr>
        <w:t xml:space="preserve">March 2017- May </w:t>
      </w:r>
      <w:proofErr w:type="gramStart"/>
      <w:r w:rsidRPr="001E339D">
        <w:rPr>
          <w:rFonts w:asciiTheme="minorHAnsi" w:hAnsiTheme="minorHAnsi" w:cstheme="minorHAnsi"/>
          <w:b/>
        </w:rPr>
        <w:t>2018</w:t>
      </w:r>
      <w:r w:rsidRPr="001E339D">
        <w:rPr>
          <w:rFonts w:asciiTheme="minorHAnsi" w:hAnsiTheme="minorHAnsi" w:cstheme="minorHAnsi"/>
          <w:b/>
          <w:sz w:val="22"/>
          <w:szCs w:val="22"/>
          <w:lang w:eastAsia="en-US"/>
        </w:rPr>
        <w:t xml:space="preserve"> </w:t>
      </w:r>
      <w:r>
        <w:rPr>
          <w:rFonts w:asciiTheme="minorHAnsi" w:hAnsiTheme="minorHAnsi" w:cstheme="minorHAnsi"/>
          <w:b/>
          <w:sz w:val="22"/>
          <w:szCs w:val="22"/>
          <w:lang w:eastAsia="en-US"/>
        </w:rPr>
        <w:t xml:space="preserve"> </w:t>
      </w:r>
      <w:r w:rsidRPr="00000852">
        <w:rPr>
          <w:rFonts w:asciiTheme="minorHAnsi" w:hAnsiTheme="minorHAnsi" w:cstheme="minorHAnsi"/>
        </w:rPr>
        <w:t>Junior</w:t>
      </w:r>
      <w:proofErr w:type="gramEnd"/>
      <w:r w:rsidRPr="00000852">
        <w:rPr>
          <w:rFonts w:asciiTheme="minorHAnsi" w:hAnsiTheme="minorHAnsi" w:cstheme="minorHAnsi"/>
        </w:rPr>
        <w:t xml:space="preserve"> researcher at Chromous</w:t>
      </w:r>
      <w:r w:rsidRPr="001E339D">
        <w:rPr>
          <w:rFonts w:asciiTheme="minorHAnsi" w:hAnsiTheme="minorHAnsi" w:cstheme="minorHAnsi"/>
          <w:bCs/>
        </w:rPr>
        <w:t xml:space="preserve"> Biotech Private Ltd. Bangalore, India.</w:t>
      </w:r>
      <w:r>
        <w:rPr>
          <w:rFonts w:asciiTheme="minorHAnsi" w:hAnsiTheme="minorHAnsi" w:cstheme="minorHAnsi"/>
          <w:bCs/>
        </w:rPr>
        <w:t xml:space="preserve"> </w:t>
      </w:r>
    </w:p>
    <w:p w14:paraId="6BF4EE0A" w14:textId="77777777" w:rsidR="00A422A7" w:rsidRDefault="00A422A7" w:rsidP="00527A82">
      <w:pPr>
        <w:jc w:val="both"/>
        <w:rPr>
          <w:rFonts w:asciiTheme="minorHAnsi" w:eastAsiaTheme="minorHAnsi" w:hAnsiTheme="minorHAnsi" w:cstheme="minorHAnsi"/>
          <w:b/>
          <w:bCs/>
          <w:lang w:val="en-GB" w:eastAsia="en-US"/>
        </w:rPr>
      </w:pPr>
    </w:p>
    <w:p w14:paraId="3116A2A5" w14:textId="2B941BA2" w:rsidR="00527A82" w:rsidRPr="00527A82" w:rsidRDefault="00527A82" w:rsidP="00527A82">
      <w:pPr>
        <w:jc w:val="both"/>
        <w:rPr>
          <w:rFonts w:asciiTheme="minorHAnsi" w:hAnsiTheme="minorHAnsi" w:cstheme="minorHAnsi"/>
          <w:bCs/>
          <w:lang w:val="en-GB" w:eastAsia="fr-FR"/>
        </w:rPr>
      </w:pPr>
      <w:r w:rsidRPr="00527A82">
        <w:rPr>
          <w:rFonts w:asciiTheme="minorHAnsi" w:eastAsiaTheme="minorHAnsi" w:hAnsiTheme="minorHAnsi" w:cstheme="minorHAnsi"/>
          <w:b/>
          <w:bCs/>
          <w:lang w:val="en-GB" w:eastAsia="en-US"/>
        </w:rPr>
        <w:t>COMPLETED COURSES</w:t>
      </w:r>
    </w:p>
    <w:p w14:paraId="4C6A4F36" w14:textId="67086566" w:rsidR="00527A82" w:rsidRPr="00527A82" w:rsidRDefault="00527A82" w:rsidP="00527A82">
      <w:pPr>
        <w:jc w:val="both"/>
        <w:rPr>
          <w:rFonts w:asciiTheme="minorHAnsi" w:eastAsiaTheme="minorHAnsi" w:hAnsiTheme="minorHAnsi" w:cstheme="minorHAnsi"/>
          <w:lang w:val="en-GB" w:eastAsia="en-US"/>
        </w:rPr>
      </w:pPr>
      <w:r w:rsidRPr="00527A82">
        <w:rPr>
          <w:rFonts w:asciiTheme="minorHAnsi" w:eastAsiaTheme="minorHAnsi" w:hAnsiTheme="minorHAnsi" w:cstheme="minorHAnsi"/>
          <w:lang w:val="en-GB" w:eastAsia="en-US"/>
        </w:rPr>
        <w:t>Basic</w:t>
      </w:r>
      <w:r w:rsidR="00D947CD">
        <w:rPr>
          <w:rFonts w:asciiTheme="minorHAnsi" w:eastAsiaTheme="minorHAnsi" w:hAnsiTheme="minorHAnsi" w:cstheme="minorHAnsi"/>
          <w:lang w:val="en-GB" w:eastAsia="en-US"/>
        </w:rPr>
        <w:t>s</w:t>
      </w:r>
      <w:r w:rsidRPr="00527A82">
        <w:rPr>
          <w:rFonts w:asciiTheme="minorHAnsi" w:eastAsiaTheme="minorHAnsi" w:hAnsiTheme="minorHAnsi" w:cstheme="minorHAnsi"/>
          <w:lang w:val="en-GB" w:eastAsia="en-US"/>
        </w:rPr>
        <w:t xml:space="preserve"> of Scientific Communication, Ichthyology and Fish Taxonomy, Pond Aquaculture, English Language</w:t>
      </w:r>
    </w:p>
    <w:p w14:paraId="220C286E" w14:textId="77777777" w:rsidR="00527A82" w:rsidRPr="00527A82" w:rsidRDefault="00527A82" w:rsidP="00527A82">
      <w:pPr>
        <w:jc w:val="both"/>
        <w:rPr>
          <w:rFonts w:ascii="Calibri" w:eastAsiaTheme="minorHAnsi" w:hAnsi="Calibri" w:cstheme="minorBidi"/>
          <w:lang w:val="en-GB" w:eastAsia="en-US"/>
        </w:rPr>
      </w:pPr>
    </w:p>
    <w:p w14:paraId="4777D555" w14:textId="77777777" w:rsidR="00527A82" w:rsidRPr="00527A82" w:rsidRDefault="00527A82" w:rsidP="00527A82">
      <w:pPr>
        <w:jc w:val="both"/>
        <w:rPr>
          <w:rFonts w:asciiTheme="minorHAnsi" w:eastAsiaTheme="minorHAnsi" w:hAnsiTheme="minorHAnsi" w:cstheme="minorHAnsi"/>
          <w:b/>
          <w:bCs/>
          <w:lang w:val="en-GB" w:eastAsia="en-US"/>
        </w:rPr>
      </w:pPr>
      <w:r w:rsidRPr="00527A82">
        <w:rPr>
          <w:rFonts w:asciiTheme="minorHAnsi" w:eastAsiaTheme="minorHAnsi" w:hAnsiTheme="minorHAnsi" w:cstheme="minorHAnsi"/>
          <w:b/>
          <w:bCs/>
          <w:lang w:val="en-GB" w:eastAsia="en-US"/>
        </w:rPr>
        <w:t>RESEARCH STAY</w:t>
      </w:r>
    </w:p>
    <w:p w14:paraId="37DAA369" w14:textId="1D10BF68" w:rsidR="00206498" w:rsidRDefault="0020486A" w:rsidP="00206498">
      <w:pPr>
        <w:jc w:val="both"/>
        <w:rPr>
          <w:rFonts w:asciiTheme="minorHAnsi" w:hAnsiTheme="minorHAnsi" w:cstheme="minorHAnsi"/>
          <w:bCs/>
        </w:rPr>
      </w:pPr>
      <w:r>
        <w:rPr>
          <w:rFonts w:asciiTheme="minorHAnsi" w:hAnsiTheme="minorHAnsi" w:cstheme="minorHAnsi"/>
        </w:rPr>
        <w:t xml:space="preserve">Foreign internship at </w:t>
      </w:r>
      <w:r w:rsidR="00206498">
        <w:rPr>
          <w:rFonts w:asciiTheme="minorHAnsi" w:hAnsiTheme="minorHAnsi" w:cstheme="minorHAnsi"/>
        </w:rPr>
        <w:t xml:space="preserve">Laboratory of </w:t>
      </w:r>
      <w:r w:rsidR="00206498" w:rsidRPr="00A334EA">
        <w:rPr>
          <w:rFonts w:asciiTheme="minorHAnsi" w:hAnsiTheme="minorHAnsi" w:cstheme="minorHAnsi"/>
        </w:rPr>
        <w:t>Fish Physiology</w:t>
      </w:r>
      <w:r w:rsidR="00206498">
        <w:rPr>
          <w:rFonts w:asciiTheme="minorHAnsi" w:hAnsiTheme="minorHAnsi" w:cstheme="minorHAnsi"/>
        </w:rPr>
        <w:t xml:space="preserve"> </w:t>
      </w:r>
      <w:r w:rsidR="00206498" w:rsidRPr="00A334EA">
        <w:rPr>
          <w:rFonts w:asciiTheme="minorHAnsi" w:hAnsiTheme="minorHAnsi" w:cstheme="minorHAnsi"/>
        </w:rPr>
        <w:t>and Genomics</w:t>
      </w:r>
      <w:r w:rsidR="00206498" w:rsidRPr="00A334EA">
        <w:rPr>
          <w:rFonts w:asciiTheme="minorHAnsi" w:hAnsiTheme="minorHAnsi" w:cstheme="minorHAnsi"/>
          <w:bCs/>
        </w:rPr>
        <w:t>,</w:t>
      </w:r>
      <w:r w:rsidR="00206498" w:rsidRPr="00D06215">
        <w:rPr>
          <w:rFonts w:asciiTheme="minorHAnsi" w:hAnsiTheme="minorHAnsi" w:cstheme="minorHAnsi"/>
          <w:bCs/>
        </w:rPr>
        <w:t xml:space="preserve"> </w:t>
      </w:r>
      <w:r w:rsidR="00206498" w:rsidRPr="00A334EA">
        <w:rPr>
          <w:rFonts w:asciiTheme="minorHAnsi" w:hAnsiTheme="minorHAnsi" w:cstheme="minorHAnsi"/>
          <w:bCs/>
        </w:rPr>
        <w:t>INRAE</w:t>
      </w:r>
      <w:r w:rsidR="00206498">
        <w:rPr>
          <w:rFonts w:asciiTheme="minorHAnsi" w:hAnsiTheme="minorHAnsi" w:cstheme="minorHAnsi"/>
          <w:bCs/>
        </w:rPr>
        <w:t>,</w:t>
      </w:r>
      <w:r w:rsidR="00206498" w:rsidRPr="00A334EA">
        <w:rPr>
          <w:rFonts w:asciiTheme="minorHAnsi" w:hAnsiTheme="minorHAnsi" w:cstheme="minorHAnsi"/>
          <w:bCs/>
        </w:rPr>
        <w:t xml:space="preserve"> Rennes, France</w:t>
      </w:r>
      <w:r w:rsidR="00206498">
        <w:rPr>
          <w:rFonts w:asciiTheme="minorHAnsi" w:hAnsiTheme="minorHAnsi" w:cstheme="minorHAnsi"/>
          <w:bCs/>
        </w:rPr>
        <w:t xml:space="preserve"> </w:t>
      </w:r>
    </w:p>
    <w:p w14:paraId="51784AD6" w14:textId="67B41059" w:rsidR="00900650" w:rsidRPr="00AA1081" w:rsidRDefault="00206498" w:rsidP="00206498">
      <w:pPr>
        <w:jc w:val="both"/>
        <w:rPr>
          <w:rFonts w:ascii="Calibri" w:eastAsiaTheme="minorHAnsi" w:hAnsi="Calibri" w:cstheme="minorBidi"/>
          <w:lang w:val="en-GB" w:eastAsia="en-US"/>
        </w:rPr>
      </w:pPr>
      <w:r>
        <w:rPr>
          <w:rFonts w:asciiTheme="minorHAnsi" w:hAnsiTheme="minorHAnsi"/>
          <w:bCs/>
          <w:iCs/>
          <w:lang w:eastAsia="en-US"/>
        </w:rPr>
        <w:t xml:space="preserve">Supervisor </w:t>
      </w:r>
      <w:proofErr w:type="gramStart"/>
      <w:r>
        <w:rPr>
          <w:rFonts w:asciiTheme="minorHAnsi" w:hAnsiTheme="minorHAnsi"/>
          <w:bCs/>
          <w:iCs/>
          <w:lang w:eastAsia="en-US"/>
        </w:rPr>
        <w:t xml:space="preserve">-  </w:t>
      </w:r>
      <w:r w:rsidRPr="00D62EEE">
        <w:rPr>
          <w:rFonts w:asciiTheme="minorHAnsi" w:hAnsiTheme="minorHAnsi"/>
          <w:bCs/>
          <w:iCs/>
          <w:lang w:eastAsia="en-US"/>
        </w:rPr>
        <w:t>Dr</w:t>
      </w:r>
      <w:r w:rsidR="0020486A">
        <w:rPr>
          <w:rFonts w:asciiTheme="minorHAnsi" w:hAnsiTheme="minorHAnsi"/>
          <w:bCs/>
          <w:iCs/>
          <w:lang w:eastAsia="en-US"/>
        </w:rPr>
        <w:t>.</w:t>
      </w:r>
      <w:proofErr w:type="gramEnd"/>
      <w:r w:rsidRPr="00D62EEE">
        <w:rPr>
          <w:rFonts w:asciiTheme="minorHAnsi" w:hAnsiTheme="minorHAnsi"/>
          <w:bCs/>
          <w:iCs/>
          <w:lang w:eastAsia="en-US"/>
        </w:rPr>
        <w:t xml:space="preserve"> Catherine Labbé</w:t>
      </w:r>
    </w:p>
    <w:sectPr w:rsidR="00900650" w:rsidRPr="00AA1081" w:rsidSect="00F91AF3">
      <w:footerReference w:type="default" r:id="rId51"/>
      <w:pgSz w:w="11906" w:h="16838" w:code="9"/>
      <w:pgMar w:top="1418" w:right="1418" w:bottom="1418" w:left="1418" w:header="709" w:footer="709"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comment w:id="9" w:author="Lucka Kačerová" w:date="2024-11-06T10:31:00Z" w:initials="LK">
    <w:p w14:paraId="76E15BF4" w14:textId="77777777" w:rsidR="002A3FD5" w:rsidRDefault="009841FB" w:rsidP="002A3FD5">
      <w:pPr>
        <w:pStyle w:val="Textkomente"/>
      </w:pPr>
      <w:r>
        <w:rPr>
          <w:rStyle w:val="Odkaznakoment"/>
        </w:rPr>
        <w:annotationRef/>
      </w:r>
      <w:r w:rsidR="002A3FD5">
        <w:t>This sentence has to be in all theses.</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commentEx w15:paraId="76E15BF4"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16du wp14">
  <w16cex:commentExtensible w16cex:durableId="49324094" w16cex:dateUtc="2024-11-06T09:31: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6cid:commentId w16cid:paraId="76E15BF4" w16cid:durableId="49324094"/>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0DBC78C" w14:textId="77777777" w:rsidR="001846CA" w:rsidRDefault="001846CA">
      <w:r>
        <w:separator/>
      </w:r>
    </w:p>
  </w:endnote>
  <w:endnote w:type="continuationSeparator" w:id="0">
    <w:p w14:paraId="00366C4D" w14:textId="77777777" w:rsidR="001846CA" w:rsidRDefault="001846CA">
      <w:r>
        <w:continuationSeparator/>
      </w:r>
    </w:p>
  </w:endnote>
  <w:endnote w:type="continuationNotice" w:id="1">
    <w:p w14:paraId="7AAD08B6" w14:textId="77777777" w:rsidR="001846CA" w:rsidRDefault="001846C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Segoe UI">
    <w:panose1 w:val="020B0502040204020203"/>
    <w:charset w:val="EE"/>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Aptos">
    <w:charset w:val="00"/>
    <w:family w:val="swiss"/>
    <w:pitch w:val="variable"/>
    <w:sig w:usb0="20000287" w:usb1="00000003" w:usb2="00000000" w:usb3="00000000" w:csb0="0000019F" w:csb1="00000000"/>
  </w:font>
  <w:font w:name="Georgia">
    <w:panose1 w:val="02040502050405020303"/>
    <w:charset w:val="EE"/>
    <w:family w:val="roman"/>
    <w:pitch w:val="variable"/>
    <w:sig w:usb0="00000287" w:usb1="00000000" w:usb2="00000000" w:usb3="00000000" w:csb0="0000009F" w:csb1="00000000"/>
  </w:font>
  <w:font w:name="Cambria Math">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69E4E09" w14:textId="15C5F2FB" w:rsidR="00D15899" w:rsidRPr="00B4343D" w:rsidRDefault="00D15899" w:rsidP="00C63904">
    <w:pPr>
      <w:pStyle w:val="Zpat"/>
      <w:rPr>
        <w:sz w:val="28"/>
        <w:szCs w:val="28"/>
      </w:rPr>
    </w:pPr>
    <w:r>
      <w:rPr>
        <w:sz w:val="28"/>
        <w:szCs w:val="28"/>
      </w:rPr>
      <w:t>Czech Republic, Vodňany, 20</w:t>
    </w:r>
    <w:r w:rsidR="00170DD7">
      <w:rPr>
        <w:sz w:val="28"/>
        <w:szCs w:val="28"/>
      </w:rPr>
      <w:t>24</w:t>
    </w:r>
  </w:p>
  <w:p w14:paraId="5224716E" w14:textId="77777777" w:rsidR="00D15899" w:rsidRDefault="00D15899">
    <w:pPr>
      <w:pStyle w:val="Zpa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712715488"/>
      <w:docPartObj>
        <w:docPartGallery w:val="Page Numbers (Bottom of Page)"/>
        <w:docPartUnique/>
      </w:docPartObj>
    </w:sdtPr>
    <w:sdtContent>
      <w:p w14:paraId="06B72A6A" w14:textId="77777777" w:rsidR="00D15899" w:rsidRDefault="00D15899">
        <w:pPr>
          <w:pStyle w:val="Zpat"/>
          <w:jc w:val="center"/>
        </w:pPr>
      </w:p>
      <w:p w14:paraId="3BE2C913" w14:textId="77777777" w:rsidR="00D15899" w:rsidRDefault="00D15899">
        <w:pPr>
          <w:pStyle w:val="Zpat"/>
          <w:jc w:val="center"/>
        </w:pPr>
        <w:r>
          <w:fldChar w:fldCharType="begin"/>
        </w:r>
        <w:r>
          <w:instrText>PAGE   \* MERGEFORMAT</w:instrText>
        </w:r>
        <w:r>
          <w:fldChar w:fldCharType="separate"/>
        </w:r>
        <w:r>
          <w:rPr>
            <w:noProof/>
          </w:rPr>
          <w:t>4</w:t>
        </w:r>
        <w:r>
          <w:fldChar w:fldCharType="end"/>
        </w:r>
      </w:p>
    </w:sdtContent>
  </w:sdt>
  <w:p w14:paraId="0648A9F5" w14:textId="77777777" w:rsidR="00D15899" w:rsidRDefault="00D15899">
    <w:pPr>
      <w:pStyle w:val="Zpa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6C4F6EB" w14:textId="77777777" w:rsidR="00D15899" w:rsidRDefault="00D15899" w:rsidP="00325917">
    <w:pPr>
      <w:pStyle w:val="Zpat"/>
    </w:pPr>
  </w:p>
  <w:p w14:paraId="2D41811F" w14:textId="77777777" w:rsidR="00D15899" w:rsidRDefault="00D15899">
    <w:pPr>
      <w:pStyle w:val="Zpa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80A8FF" w14:textId="1948B8F2" w:rsidR="00D15899" w:rsidRPr="00492AAA" w:rsidRDefault="00D15899" w:rsidP="00492AAA">
    <w:pPr>
      <w:jc w:val="both"/>
      <w:rPr>
        <w:rFonts w:asciiTheme="minorHAnsi" w:hAnsiTheme="minorHAnsi"/>
        <w:lang w:val="en-GB"/>
      </w:rPr>
    </w:pPr>
    <w:r w:rsidRPr="00492AAA">
      <w:rPr>
        <w:rFonts w:asciiTheme="minorHAnsi" w:hAnsiTheme="minorHAnsi"/>
        <w:lang w:val="en-GB"/>
      </w:rPr>
      <w:t>Ph.D. thesis, USB FFPW, RIFCH, Vodňany, 2019,</w:t>
    </w:r>
    <w:r>
      <w:rPr>
        <w:rFonts w:asciiTheme="minorHAnsi" w:hAnsiTheme="minorHAnsi"/>
        <w:lang w:val="en-GB"/>
      </w:rPr>
      <w:t xml:space="preserve"> 177</w:t>
    </w:r>
    <w:r w:rsidRPr="00492AAA">
      <w:rPr>
        <w:rFonts w:asciiTheme="minorHAnsi" w:hAnsiTheme="minorHAnsi"/>
        <w:lang w:val="en-GB"/>
      </w:rPr>
      <w:t xml:space="preserve"> pages, with the summary in English and Czech.</w:t>
    </w:r>
  </w:p>
  <w:p w14:paraId="28569824" w14:textId="77777777" w:rsidR="00D15899" w:rsidRDefault="00D15899" w:rsidP="00325917">
    <w:pPr>
      <w:pStyle w:val="Zpat"/>
    </w:pPr>
  </w:p>
  <w:p w14:paraId="1D17781E" w14:textId="77777777" w:rsidR="00D15899" w:rsidRDefault="00D15899">
    <w:pPr>
      <w:pStyle w:val="Zpat"/>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Fonts w:asciiTheme="minorHAnsi" w:hAnsiTheme="minorHAnsi"/>
        <w:sz w:val="22"/>
        <w:szCs w:val="22"/>
      </w:rPr>
      <w:id w:val="1959981677"/>
      <w:docPartObj>
        <w:docPartGallery w:val="Page Numbers (Bottom of Page)"/>
        <w:docPartUnique/>
      </w:docPartObj>
    </w:sdtPr>
    <w:sdtContent>
      <w:p w14:paraId="109847F3" w14:textId="34C574B7" w:rsidR="00D15899" w:rsidRPr="00492AAA" w:rsidRDefault="00D15899">
        <w:pPr>
          <w:pStyle w:val="Zpat"/>
          <w:jc w:val="center"/>
          <w:rPr>
            <w:rFonts w:asciiTheme="minorHAnsi" w:hAnsiTheme="minorHAnsi"/>
            <w:sz w:val="22"/>
            <w:szCs w:val="22"/>
          </w:rPr>
        </w:pPr>
        <w:r w:rsidRPr="00492AAA">
          <w:rPr>
            <w:rFonts w:asciiTheme="minorHAnsi" w:hAnsiTheme="minorHAnsi"/>
            <w:sz w:val="22"/>
            <w:szCs w:val="22"/>
          </w:rPr>
          <w:fldChar w:fldCharType="begin"/>
        </w:r>
        <w:r w:rsidRPr="00492AAA">
          <w:rPr>
            <w:rFonts w:asciiTheme="minorHAnsi" w:hAnsiTheme="minorHAnsi"/>
            <w:sz w:val="22"/>
            <w:szCs w:val="22"/>
          </w:rPr>
          <w:instrText>PAGE   \* MERGEFORMAT</w:instrText>
        </w:r>
        <w:r w:rsidRPr="00492AAA">
          <w:rPr>
            <w:rFonts w:asciiTheme="minorHAnsi" w:hAnsiTheme="minorHAnsi"/>
            <w:sz w:val="22"/>
            <w:szCs w:val="22"/>
          </w:rPr>
          <w:fldChar w:fldCharType="separate"/>
        </w:r>
        <w:r w:rsidRPr="003F3EFF">
          <w:rPr>
            <w:rFonts w:asciiTheme="minorHAnsi" w:hAnsiTheme="minorHAnsi"/>
            <w:noProof/>
            <w:sz w:val="22"/>
            <w:szCs w:val="22"/>
            <w:lang w:val="cs-CZ"/>
          </w:rPr>
          <w:t>35</w:t>
        </w:r>
        <w:r w:rsidRPr="00492AAA">
          <w:rPr>
            <w:rFonts w:asciiTheme="minorHAnsi" w:hAnsiTheme="minorHAnsi"/>
            <w:sz w:val="22"/>
            <w:szCs w:val="22"/>
          </w:rPr>
          <w:fldChar w:fldCharType="end"/>
        </w:r>
      </w:p>
    </w:sdtContent>
  </w:sdt>
  <w:p w14:paraId="5F572BFF" w14:textId="77777777" w:rsidR="00D15899" w:rsidRDefault="00D15899">
    <w:pPr>
      <w:pStyle w:val="Zpat"/>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251086069"/>
      <w:docPartObj>
        <w:docPartGallery w:val="Page Numbers (Bottom of Page)"/>
        <w:docPartUnique/>
      </w:docPartObj>
    </w:sdtPr>
    <w:sdtContent>
      <w:p w14:paraId="25D02B4C" w14:textId="77777777" w:rsidR="00D15899" w:rsidRDefault="00D15899">
        <w:pPr>
          <w:pStyle w:val="Zpat"/>
          <w:jc w:val="center"/>
        </w:pPr>
        <w:r>
          <w:fldChar w:fldCharType="begin"/>
        </w:r>
        <w:r>
          <w:instrText>PAGE   \* MERGEFORMAT</w:instrText>
        </w:r>
        <w:r>
          <w:fldChar w:fldCharType="separate"/>
        </w:r>
        <w:r w:rsidRPr="005F562E">
          <w:rPr>
            <w:noProof/>
            <w:lang w:val="cs-CZ"/>
          </w:rPr>
          <w:t>169</w:t>
        </w:r>
        <w:r>
          <w:fldChar w:fldCharType="end"/>
        </w:r>
      </w:p>
    </w:sdtContent>
  </w:sdt>
  <w:p w14:paraId="3E19C2E6" w14:textId="77777777" w:rsidR="00D15899" w:rsidRDefault="00D15899">
    <w:pPr>
      <w:pStyle w:val="Zpat"/>
    </w:pPr>
  </w:p>
  <w:p w14:paraId="311E98B9" w14:textId="77777777" w:rsidR="00D15899" w:rsidRDefault="00D15899"/>
  <w:p w14:paraId="6BD3AE98" w14:textId="77777777" w:rsidR="00D15899" w:rsidRDefault="00D15899"/>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48E7122" w14:textId="77777777" w:rsidR="001846CA" w:rsidRDefault="001846CA">
      <w:r>
        <w:separator/>
      </w:r>
    </w:p>
  </w:footnote>
  <w:footnote w:type="continuationSeparator" w:id="0">
    <w:p w14:paraId="1B3279A6" w14:textId="77777777" w:rsidR="001846CA" w:rsidRDefault="001846CA">
      <w:r>
        <w:continuationSeparator/>
      </w:r>
    </w:p>
  </w:footnote>
  <w:footnote w:type="continuationNotice" w:id="1">
    <w:p w14:paraId="75089F3E" w14:textId="77777777" w:rsidR="001846CA" w:rsidRDefault="001846CA"/>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7C74DB0" w14:textId="77777777" w:rsidR="00D15899" w:rsidRDefault="00D15899">
    <w:pPr>
      <w:pStyle w:val="Zhlav"/>
    </w:pPr>
    <w:r w:rsidRPr="002D1C1D">
      <w:rPr>
        <w:noProof/>
        <w:lang w:eastAsia="en-US"/>
      </w:rPr>
      <w:drawing>
        <wp:anchor distT="0" distB="0" distL="114300" distR="114300" simplePos="0" relativeHeight="251658240" behindDoc="0" locked="0" layoutInCell="1" allowOverlap="1" wp14:anchorId="0C87CF25" wp14:editId="51227789">
          <wp:simplePos x="0" y="0"/>
          <wp:positionH relativeFrom="column">
            <wp:posOffset>-373380</wp:posOffset>
          </wp:positionH>
          <wp:positionV relativeFrom="paragraph">
            <wp:posOffset>-221615</wp:posOffset>
          </wp:positionV>
          <wp:extent cx="4496435" cy="914400"/>
          <wp:effectExtent l="0" t="0" r="0" b="0"/>
          <wp:wrapThrough wrapText="bothSides">
            <wp:wrapPolygon edited="0">
              <wp:start x="0" y="0"/>
              <wp:lineTo x="0" y="21150"/>
              <wp:lineTo x="21505" y="21150"/>
              <wp:lineTo x="21505" y="0"/>
              <wp:lineTo x="0" y="0"/>
            </wp:wrapPolygon>
          </wp:wrapThrough>
          <wp:docPr id="605161555" name="Picture 30" descr="logo_c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logo_cz"/>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496435" cy="914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3FC2105" w14:textId="77777777" w:rsidR="00D15899" w:rsidRDefault="00D15899">
    <w:pPr>
      <w:pStyle w:val="Zhlav"/>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EB9FB2B" w14:textId="77777777" w:rsidR="00D15899" w:rsidRDefault="00D15899" w:rsidP="00325917">
    <w:pPr>
      <w:pStyle w:val="Zhlav"/>
      <w:tabs>
        <w:tab w:val="left" w:pos="4632"/>
      </w:tabs>
      <w:ind w:left="284"/>
    </w:pP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4C808A3" w14:textId="77777777" w:rsidR="00D15899" w:rsidRPr="007353AA" w:rsidRDefault="00D15899" w:rsidP="00542902">
    <w:pPr>
      <w:pStyle w:val="Zhlav"/>
      <w:jc w:val="right"/>
      <w:rPr>
        <w:sz w:val="20"/>
        <w:szCs w:val="20"/>
      </w:rPr>
    </w:pPr>
    <w:r w:rsidRPr="002B6CDE">
      <w:rPr>
        <w:sz w:val="20"/>
        <w:szCs w:val="20"/>
      </w:rPr>
      <w:t>Curriculum Vitae</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9C09339" w14:textId="77777777" w:rsidR="00D15899" w:rsidRDefault="00D15899" w:rsidP="00325917">
    <w:pPr>
      <w:pStyle w:val="Zhlav"/>
      <w:tabs>
        <w:tab w:val="left" w:pos="4632"/>
      </w:tabs>
      <w:ind w:left="284"/>
    </w:pP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C334FA"/>
    <w:multiLevelType w:val="multilevel"/>
    <w:tmpl w:val="A3324E5C"/>
    <w:lvl w:ilvl="0">
      <w:start w:val="1"/>
      <w:numFmt w:val="decimal"/>
      <w:lvlText w:val="%1."/>
      <w:lvlJc w:val="left"/>
      <w:pPr>
        <w:ind w:left="786" w:hanging="360"/>
      </w:pPr>
      <w:rPr>
        <w:rFonts w:hint="default"/>
        <w:b/>
        <w:sz w:val="28"/>
      </w:rPr>
    </w:lvl>
    <w:lvl w:ilvl="1">
      <w:start w:val="3"/>
      <w:numFmt w:val="decimal"/>
      <w:isLgl/>
      <w:lvlText w:val="%1.%2"/>
      <w:lvlJc w:val="left"/>
      <w:pPr>
        <w:ind w:left="720" w:hanging="360"/>
      </w:pPr>
      <w:rPr>
        <w:rFonts w:hint="default"/>
        <w:i w:val="0"/>
        <w:sz w:val="28"/>
      </w:rPr>
    </w:lvl>
    <w:lvl w:ilvl="2">
      <w:start w:val="1"/>
      <w:numFmt w:val="decimal"/>
      <w:isLgl/>
      <w:lvlText w:val="%1.%2.%3"/>
      <w:lvlJc w:val="left"/>
      <w:pPr>
        <w:ind w:left="1080" w:hanging="720"/>
      </w:pPr>
      <w:rPr>
        <w:rFonts w:hint="default"/>
        <w:i w:val="0"/>
        <w:sz w:val="28"/>
      </w:rPr>
    </w:lvl>
    <w:lvl w:ilvl="3">
      <w:start w:val="1"/>
      <w:numFmt w:val="decimal"/>
      <w:isLgl/>
      <w:lvlText w:val="%1.%2.%3.%4"/>
      <w:lvlJc w:val="left"/>
      <w:pPr>
        <w:ind w:left="1080" w:hanging="720"/>
      </w:pPr>
      <w:rPr>
        <w:rFonts w:hint="default"/>
        <w:i w:val="0"/>
        <w:sz w:val="28"/>
      </w:rPr>
    </w:lvl>
    <w:lvl w:ilvl="4">
      <w:start w:val="1"/>
      <w:numFmt w:val="decimal"/>
      <w:isLgl/>
      <w:lvlText w:val="%1.%2.%3.%4.%5"/>
      <w:lvlJc w:val="left"/>
      <w:pPr>
        <w:ind w:left="1440" w:hanging="1080"/>
      </w:pPr>
      <w:rPr>
        <w:rFonts w:hint="default"/>
        <w:i w:val="0"/>
        <w:sz w:val="28"/>
      </w:rPr>
    </w:lvl>
    <w:lvl w:ilvl="5">
      <w:start w:val="1"/>
      <w:numFmt w:val="decimal"/>
      <w:isLgl/>
      <w:lvlText w:val="%1.%2.%3.%4.%5.%6"/>
      <w:lvlJc w:val="left"/>
      <w:pPr>
        <w:ind w:left="1440" w:hanging="1080"/>
      </w:pPr>
      <w:rPr>
        <w:rFonts w:hint="default"/>
        <w:i w:val="0"/>
        <w:sz w:val="28"/>
      </w:rPr>
    </w:lvl>
    <w:lvl w:ilvl="6">
      <w:start w:val="1"/>
      <w:numFmt w:val="decimal"/>
      <w:isLgl/>
      <w:lvlText w:val="%1.%2.%3.%4.%5.%6.%7"/>
      <w:lvlJc w:val="left"/>
      <w:pPr>
        <w:ind w:left="1800" w:hanging="1440"/>
      </w:pPr>
      <w:rPr>
        <w:rFonts w:hint="default"/>
        <w:i w:val="0"/>
        <w:sz w:val="28"/>
      </w:rPr>
    </w:lvl>
    <w:lvl w:ilvl="7">
      <w:start w:val="1"/>
      <w:numFmt w:val="decimal"/>
      <w:isLgl/>
      <w:lvlText w:val="%1.%2.%3.%4.%5.%6.%7.%8"/>
      <w:lvlJc w:val="left"/>
      <w:pPr>
        <w:ind w:left="1800" w:hanging="1440"/>
      </w:pPr>
      <w:rPr>
        <w:rFonts w:hint="default"/>
        <w:i w:val="0"/>
        <w:sz w:val="28"/>
      </w:rPr>
    </w:lvl>
    <w:lvl w:ilvl="8">
      <w:start w:val="1"/>
      <w:numFmt w:val="decimal"/>
      <w:isLgl/>
      <w:lvlText w:val="%1.%2.%3.%4.%5.%6.%7.%8.%9"/>
      <w:lvlJc w:val="left"/>
      <w:pPr>
        <w:ind w:left="2160" w:hanging="1800"/>
      </w:pPr>
      <w:rPr>
        <w:rFonts w:hint="default"/>
        <w:i w:val="0"/>
        <w:sz w:val="28"/>
      </w:rPr>
    </w:lvl>
  </w:abstractNum>
  <w:abstractNum w:abstractNumId="1" w15:restartNumberingAfterBreak="0">
    <w:nsid w:val="046B2DA5"/>
    <w:multiLevelType w:val="multilevel"/>
    <w:tmpl w:val="0D3ACBE2"/>
    <w:lvl w:ilvl="0">
      <w:start w:val="1"/>
      <w:numFmt w:val="decimal"/>
      <w:lvlText w:val="%1."/>
      <w:lvlJc w:val="left"/>
      <w:pPr>
        <w:ind w:left="720" w:hanging="360"/>
      </w:pPr>
      <w:rPr>
        <w:rFonts w:hint="default"/>
        <w:b/>
      </w:rPr>
    </w:lvl>
    <w:lvl w:ilvl="1">
      <w:start w:val="1"/>
      <w:numFmt w:val="decimal"/>
      <w:isLgl/>
      <w:lvlText w:val="%1.%2."/>
      <w:lvlJc w:val="left"/>
      <w:pPr>
        <w:ind w:left="720" w:hanging="360"/>
      </w:pPr>
      <w:rPr>
        <w:rFonts w:hint="default"/>
        <w:b w:val="0"/>
        <w:bCs/>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 w15:restartNumberingAfterBreak="0">
    <w:nsid w:val="06257640"/>
    <w:multiLevelType w:val="hybridMultilevel"/>
    <w:tmpl w:val="9178537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 w15:restartNumberingAfterBreak="0">
    <w:nsid w:val="06F51AEE"/>
    <w:multiLevelType w:val="hybridMultilevel"/>
    <w:tmpl w:val="D71859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A9368F3"/>
    <w:multiLevelType w:val="hybridMultilevel"/>
    <w:tmpl w:val="2958A244"/>
    <w:lvl w:ilvl="0" w:tplc="9BC8C870">
      <w:start w:val="6"/>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126310E8"/>
    <w:multiLevelType w:val="hybridMultilevel"/>
    <w:tmpl w:val="B330E05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 w15:restartNumberingAfterBreak="0">
    <w:nsid w:val="18BC2B1D"/>
    <w:multiLevelType w:val="hybridMultilevel"/>
    <w:tmpl w:val="589497B2"/>
    <w:lvl w:ilvl="0" w:tplc="04090001">
      <w:start w:val="1"/>
      <w:numFmt w:val="bullet"/>
      <w:lvlText w:val=""/>
      <w:lvlJc w:val="left"/>
      <w:pPr>
        <w:ind w:left="1065" w:hanging="360"/>
      </w:pPr>
      <w:rPr>
        <w:rFonts w:ascii="Symbol" w:hAnsi="Symbol" w:hint="default"/>
      </w:rPr>
    </w:lvl>
    <w:lvl w:ilvl="1" w:tplc="04090003" w:tentative="1">
      <w:start w:val="1"/>
      <w:numFmt w:val="bullet"/>
      <w:lvlText w:val="o"/>
      <w:lvlJc w:val="left"/>
      <w:pPr>
        <w:ind w:left="1785" w:hanging="360"/>
      </w:pPr>
      <w:rPr>
        <w:rFonts w:ascii="Courier New" w:hAnsi="Courier New" w:cs="Courier New" w:hint="default"/>
      </w:rPr>
    </w:lvl>
    <w:lvl w:ilvl="2" w:tplc="04090005" w:tentative="1">
      <w:start w:val="1"/>
      <w:numFmt w:val="bullet"/>
      <w:lvlText w:val=""/>
      <w:lvlJc w:val="left"/>
      <w:pPr>
        <w:ind w:left="2505" w:hanging="360"/>
      </w:pPr>
      <w:rPr>
        <w:rFonts w:ascii="Wingdings" w:hAnsi="Wingdings" w:hint="default"/>
      </w:rPr>
    </w:lvl>
    <w:lvl w:ilvl="3" w:tplc="04090001" w:tentative="1">
      <w:start w:val="1"/>
      <w:numFmt w:val="bullet"/>
      <w:lvlText w:val=""/>
      <w:lvlJc w:val="left"/>
      <w:pPr>
        <w:ind w:left="3225" w:hanging="360"/>
      </w:pPr>
      <w:rPr>
        <w:rFonts w:ascii="Symbol" w:hAnsi="Symbol" w:hint="default"/>
      </w:rPr>
    </w:lvl>
    <w:lvl w:ilvl="4" w:tplc="04090003" w:tentative="1">
      <w:start w:val="1"/>
      <w:numFmt w:val="bullet"/>
      <w:lvlText w:val="o"/>
      <w:lvlJc w:val="left"/>
      <w:pPr>
        <w:ind w:left="3945" w:hanging="360"/>
      </w:pPr>
      <w:rPr>
        <w:rFonts w:ascii="Courier New" w:hAnsi="Courier New" w:cs="Courier New" w:hint="default"/>
      </w:rPr>
    </w:lvl>
    <w:lvl w:ilvl="5" w:tplc="04090005" w:tentative="1">
      <w:start w:val="1"/>
      <w:numFmt w:val="bullet"/>
      <w:lvlText w:val=""/>
      <w:lvlJc w:val="left"/>
      <w:pPr>
        <w:ind w:left="4665" w:hanging="360"/>
      </w:pPr>
      <w:rPr>
        <w:rFonts w:ascii="Wingdings" w:hAnsi="Wingdings" w:hint="default"/>
      </w:rPr>
    </w:lvl>
    <w:lvl w:ilvl="6" w:tplc="04090001" w:tentative="1">
      <w:start w:val="1"/>
      <w:numFmt w:val="bullet"/>
      <w:lvlText w:val=""/>
      <w:lvlJc w:val="left"/>
      <w:pPr>
        <w:ind w:left="5385" w:hanging="360"/>
      </w:pPr>
      <w:rPr>
        <w:rFonts w:ascii="Symbol" w:hAnsi="Symbol" w:hint="default"/>
      </w:rPr>
    </w:lvl>
    <w:lvl w:ilvl="7" w:tplc="04090003" w:tentative="1">
      <w:start w:val="1"/>
      <w:numFmt w:val="bullet"/>
      <w:lvlText w:val="o"/>
      <w:lvlJc w:val="left"/>
      <w:pPr>
        <w:ind w:left="6105" w:hanging="360"/>
      </w:pPr>
      <w:rPr>
        <w:rFonts w:ascii="Courier New" w:hAnsi="Courier New" w:cs="Courier New" w:hint="default"/>
      </w:rPr>
    </w:lvl>
    <w:lvl w:ilvl="8" w:tplc="04090005" w:tentative="1">
      <w:start w:val="1"/>
      <w:numFmt w:val="bullet"/>
      <w:lvlText w:val=""/>
      <w:lvlJc w:val="left"/>
      <w:pPr>
        <w:ind w:left="6825" w:hanging="360"/>
      </w:pPr>
      <w:rPr>
        <w:rFonts w:ascii="Wingdings" w:hAnsi="Wingdings" w:hint="default"/>
      </w:rPr>
    </w:lvl>
  </w:abstractNum>
  <w:abstractNum w:abstractNumId="7" w15:restartNumberingAfterBreak="0">
    <w:nsid w:val="1D987C9B"/>
    <w:multiLevelType w:val="hybridMultilevel"/>
    <w:tmpl w:val="24F2D5D0"/>
    <w:lvl w:ilvl="0" w:tplc="1D826DE6">
      <w:start w:val="1"/>
      <w:numFmt w:val="bullet"/>
      <w:lvlText w:val="•"/>
      <w:lvlJc w:val="left"/>
      <w:pPr>
        <w:tabs>
          <w:tab w:val="num" w:pos="720"/>
        </w:tabs>
        <w:ind w:left="720" w:hanging="360"/>
      </w:pPr>
      <w:rPr>
        <w:rFonts w:ascii="Arial" w:hAnsi="Arial" w:hint="default"/>
      </w:rPr>
    </w:lvl>
    <w:lvl w:ilvl="1" w:tplc="A314A508" w:tentative="1">
      <w:start w:val="1"/>
      <w:numFmt w:val="bullet"/>
      <w:lvlText w:val="•"/>
      <w:lvlJc w:val="left"/>
      <w:pPr>
        <w:tabs>
          <w:tab w:val="num" w:pos="1440"/>
        </w:tabs>
        <w:ind w:left="1440" w:hanging="360"/>
      </w:pPr>
      <w:rPr>
        <w:rFonts w:ascii="Arial" w:hAnsi="Arial" w:hint="default"/>
      </w:rPr>
    </w:lvl>
    <w:lvl w:ilvl="2" w:tplc="A2008ACA" w:tentative="1">
      <w:start w:val="1"/>
      <w:numFmt w:val="bullet"/>
      <w:lvlText w:val="•"/>
      <w:lvlJc w:val="left"/>
      <w:pPr>
        <w:tabs>
          <w:tab w:val="num" w:pos="2160"/>
        </w:tabs>
        <w:ind w:left="2160" w:hanging="360"/>
      </w:pPr>
      <w:rPr>
        <w:rFonts w:ascii="Arial" w:hAnsi="Arial" w:hint="default"/>
      </w:rPr>
    </w:lvl>
    <w:lvl w:ilvl="3" w:tplc="D1BA6E9E" w:tentative="1">
      <w:start w:val="1"/>
      <w:numFmt w:val="bullet"/>
      <w:lvlText w:val="•"/>
      <w:lvlJc w:val="left"/>
      <w:pPr>
        <w:tabs>
          <w:tab w:val="num" w:pos="2880"/>
        </w:tabs>
        <w:ind w:left="2880" w:hanging="360"/>
      </w:pPr>
      <w:rPr>
        <w:rFonts w:ascii="Arial" w:hAnsi="Arial" w:hint="default"/>
      </w:rPr>
    </w:lvl>
    <w:lvl w:ilvl="4" w:tplc="2C44834E" w:tentative="1">
      <w:start w:val="1"/>
      <w:numFmt w:val="bullet"/>
      <w:lvlText w:val="•"/>
      <w:lvlJc w:val="left"/>
      <w:pPr>
        <w:tabs>
          <w:tab w:val="num" w:pos="3600"/>
        </w:tabs>
        <w:ind w:left="3600" w:hanging="360"/>
      </w:pPr>
      <w:rPr>
        <w:rFonts w:ascii="Arial" w:hAnsi="Arial" w:hint="default"/>
      </w:rPr>
    </w:lvl>
    <w:lvl w:ilvl="5" w:tplc="CEEE0DF2" w:tentative="1">
      <w:start w:val="1"/>
      <w:numFmt w:val="bullet"/>
      <w:lvlText w:val="•"/>
      <w:lvlJc w:val="left"/>
      <w:pPr>
        <w:tabs>
          <w:tab w:val="num" w:pos="4320"/>
        </w:tabs>
        <w:ind w:left="4320" w:hanging="360"/>
      </w:pPr>
      <w:rPr>
        <w:rFonts w:ascii="Arial" w:hAnsi="Arial" w:hint="default"/>
      </w:rPr>
    </w:lvl>
    <w:lvl w:ilvl="6" w:tplc="793444BA" w:tentative="1">
      <w:start w:val="1"/>
      <w:numFmt w:val="bullet"/>
      <w:lvlText w:val="•"/>
      <w:lvlJc w:val="left"/>
      <w:pPr>
        <w:tabs>
          <w:tab w:val="num" w:pos="5040"/>
        </w:tabs>
        <w:ind w:left="5040" w:hanging="360"/>
      </w:pPr>
      <w:rPr>
        <w:rFonts w:ascii="Arial" w:hAnsi="Arial" w:hint="default"/>
      </w:rPr>
    </w:lvl>
    <w:lvl w:ilvl="7" w:tplc="E66A10E4" w:tentative="1">
      <w:start w:val="1"/>
      <w:numFmt w:val="bullet"/>
      <w:lvlText w:val="•"/>
      <w:lvlJc w:val="left"/>
      <w:pPr>
        <w:tabs>
          <w:tab w:val="num" w:pos="5760"/>
        </w:tabs>
        <w:ind w:left="5760" w:hanging="360"/>
      </w:pPr>
      <w:rPr>
        <w:rFonts w:ascii="Arial" w:hAnsi="Arial" w:hint="default"/>
      </w:rPr>
    </w:lvl>
    <w:lvl w:ilvl="8" w:tplc="76C04196"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1F1521DE"/>
    <w:multiLevelType w:val="hybridMultilevel"/>
    <w:tmpl w:val="46CEA6DE"/>
    <w:lvl w:ilvl="0" w:tplc="B43C0530">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26D62B96"/>
    <w:multiLevelType w:val="hybridMultilevel"/>
    <w:tmpl w:val="B39ACFE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27035D8D"/>
    <w:multiLevelType w:val="hybridMultilevel"/>
    <w:tmpl w:val="738EA4CA"/>
    <w:lvl w:ilvl="0" w:tplc="04050011">
      <w:start w:val="1"/>
      <w:numFmt w:val="decimal"/>
      <w:lvlText w:val="%1)"/>
      <w:lvlJc w:val="left"/>
      <w:pPr>
        <w:ind w:left="360" w:hanging="360"/>
      </w:pPr>
      <w:rPr>
        <w:rFonts w:hint="default"/>
      </w:rPr>
    </w:lvl>
    <w:lvl w:ilvl="1" w:tplc="04050019" w:tentative="1">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abstractNum w:abstractNumId="11" w15:restartNumberingAfterBreak="0">
    <w:nsid w:val="2B9824BA"/>
    <w:multiLevelType w:val="multilevel"/>
    <w:tmpl w:val="7DD241C6"/>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15:restartNumberingAfterBreak="0">
    <w:nsid w:val="2CAF7558"/>
    <w:multiLevelType w:val="hybridMultilevel"/>
    <w:tmpl w:val="29B8FE54"/>
    <w:lvl w:ilvl="0" w:tplc="48F2E8B6">
      <w:start w:val="8"/>
      <w:numFmt w:val="decimal"/>
      <w:lvlText w:val="%1"/>
      <w:lvlJc w:val="left"/>
      <w:pPr>
        <w:ind w:left="644" w:hanging="360"/>
      </w:pPr>
      <w:rPr>
        <w:rFonts w:hint="default"/>
      </w:rPr>
    </w:lvl>
    <w:lvl w:ilvl="1" w:tplc="08090019" w:tentative="1">
      <w:start w:val="1"/>
      <w:numFmt w:val="lowerLetter"/>
      <w:lvlText w:val="%2."/>
      <w:lvlJc w:val="left"/>
      <w:pPr>
        <w:ind w:left="1364" w:hanging="360"/>
      </w:pPr>
    </w:lvl>
    <w:lvl w:ilvl="2" w:tplc="0809001B" w:tentative="1">
      <w:start w:val="1"/>
      <w:numFmt w:val="lowerRoman"/>
      <w:lvlText w:val="%3."/>
      <w:lvlJc w:val="right"/>
      <w:pPr>
        <w:ind w:left="2084" w:hanging="180"/>
      </w:pPr>
    </w:lvl>
    <w:lvl w:ilvl="3" w:tplc="0809000F" w:tentative="1">
      <w:start w:val="1"/>
      <w:numFmt w:val="decimal"/>
      <w:lvlText w:val="%4."/>
      <w:lvlJc w:val="left"/>
      <w:pPr>
        <w:ind w:left="2804" w:hanging="360"/>
      </w:pPr>
    </w:lvl>
    <w:lvl w:ilvl="4" w:tplc="08090019" w:tentative="1">
      <w:start w:val="1"/>
      <w:numFmt w:val="lowerLetter"/>
      <w:lvlText w:val="%5."/>
      <w:lvlJc w:val="left"/>
      <w:pPr>
        <w:ind w:left="3524" w:hanging="360"/>
      </w:pPr>
    </w:lvl>
    <w:lvl w:ilvl="5" w:tplc="0809001B" w:tentative="1">
      <w:start w:val="1"/>
      <w:numFmt w:val="lowerRoman"/>
      <w:lvlText w:val="%6."/>
      <w:lvlJc w:val="right"/>
      <w:pPr>
        <w:ind w:left="4244" w:hanging="180"/>
      </w:pPr>
    </w:lvl>
    <w:lvl w:ilvl="6" w:tplc="0809000F" w:tentative="1">
      <w:start w:val="1"/>
      <w:numFmt w:val="decimal"/>
      <w:lvlText w:val="%7."/>
      <w:lvlJc w:val="left"/>
      <w:pPr>
        <w:ind w:left="4964" w:hanging="360"/>
      </w:pPr>
    </w:lvl>
    <w:lvl w:ilvl="7" w:tplc="08090019" w:tentative="1">
      <w:start w:val="1"/>
      <w:numFmt w:val="lowerLetter"/>
      <w:lvlText w:val="%8."/>
      <w:lvlJc w:val="left"/>
      <w:pPr>
        <w:ind w:left="5684" w:hanging="360"/>
      </w:pPr>
    </w:lvl>
    <w:lvl w:ilvl="8" w:tplc="0809001B" w:tentative="1">
      <w:start w:val="1"/>
      <w:numFmt w:val="lowerRoman"/>
      <w:lvlText w:val="%9."/>
      <w:lvlJc w:val="right"/>
      <w:pPr>
        <w:ind w:left="6404" w:hanging="180"/>
      </w:pPr>
    </w:lvl>
  </w:abstractNum>
  <w:abstractNum w:abstractNumId="13" w15:restartNumberingAfterBreak="0">
    <w:nsid w:val="2F510178"/>
    <w:multiLevelType w:val="hybridMultilevel"/>
    <w:tmpl w:val="0D3C04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4B96345"/>
    <w:multiLevelType w:val="multilevel"/>
    <w:tmpl w:val="0D3ACBE2"/>
    <w:lvl w:ilvl="0">
      <w:start w:val="1"/>
      <w:numFmt w:val="decimal"/>
      <w:lvlText w:val="%1."/>
      <w:lvlJc w:val="left"/>
      <w:pPr>
        <w:ind w:left="360" w:hanging="360"/>
      </w:pPr>
      <w:rPr>
        <w:rFonts w:hint="default"/>
        <w:b/>
      </w:rPr>
    </w:lvl>
    <w:lvl w:ilvl="1">
      <w:start w:val="1"/>
      <w:numFmt w:val="decimal"/>
      <w:isLgl/>
      <w:lvlText w:val="%1.%2."/>
      <w:lvlJc w:val="left"/>
      <w:pPr>
        <w:ind w:left="360" w:hanging="360"/>
      </w:pPr>
      <w:rPr>
        <w:rFonts w:hint="default"/>
        <w:b w:val="0"/>
        <w:bCs/>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5" w15:restartNumberingAfterBreak="0">
    <w:nsid w:val="3A0F1FFE"/>
    <w:multiLevelType w:val="multilevel"/>
    <w:tmpl w:val="37C01CB0"/>
    <w:lvl w:ilvl="0">
      <w:start w:val="3"/>
      <w:numFmt w:val="decimal"/>
      <w:lvlText w:val="%1"/>
      <w:lvlJc w:val="left"/>
      <w:pPr>
        <w:ind w:left="360" w:hanging="360"/>
      </w:pPr>
      <w:rPr>
        <w:rFonts w:hint="default"/>
      </w:rPr>
    </w:lvl>
    <w:lvl w:ilvl="1">
      <w:start w:val="4"/>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160" w:hanging="72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6" w15:restartNumberingAfterBreak="0">
    <w:nsid w:val="3A896C5C"/>
    <w:multiLevelType w:val="multilevel"/>
    <w:tmpl w:val="7DD241C6"/>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7" w15:restartNumberingAfterBreak="0">
    <w:nsid w:val="44CD1FA4"/>
    <w:multiLevelType w:val="hybridMultilevel"/>
    <w:tmpl w:val="2B862A3A"/>
    <w:lvl w:ilvl="0" w:tplc="EA544212">
      <w:start w:val="5"/>
      <w:numFmt w:val="decimal"/>
      <w:lvlText w:val="%1"/>
      <w:lvlJc w:val="left"/>
      <w:pPr>
        <w:ind w:left="502" w:hanging="360"/>
      </w:pPr>
      <w:rPr>
        <w:rFonts w:hint="default"/>
        <w:sz w:val="28"/>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18" w15:restartNumberingAfterBreak="0">
    <w:nsid w:val="45A7496B"/>
    <w:multiLevelType w:val="hybridMultilevel"/>
    <w:tmpl w:val="67B8981E"/>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 w15:restartNumberingAfterBreak="0">
    <w:nsid w:val="46847D8D"/>
    <w:multiLevelType w:val="hybridMultilevel"/>
    <w:tmpl w:val="140ECBB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0" w15:restartNumberingAfterBreak="0">
    <w:nsid w:val="4C8378D0"/>
    <w:multiLevelType w:val="hybridMultilevel"/>
    <w:tmpl w:val="4830B7A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4E1E0EF9"/>
    <w:multiLevelType w:val="multilevel"/>
    <w:tmpl w:val="7DD241C6"/>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2" w15:restartNumberingAfterBreak="0">
    <w:nsid w:val="50866E1D"/>
    <w:multiLevelType w:val="hybridMultilevel"/>
    <w:tmpl w:val="65A0177E"/>
    <w:lvl w:ilvl="0" w:tplc="CB226000">
      <w:start w:val="1"/>
      <w:numFmt w:val="decimal"/>
      <w:lvlText w:val="%1-"/>
      <w:lvlJc w:val="left"/>
      <w:pPr>
        <w:ind w:left="720" w:hanging="360"/>
      </w:pPr>
      <w:rPr>
        <w:rFonts w:asciiTheme="minorHAnsi" w:hAnsiTheme="minorHAnsi" w:cstheme="minorBidi" w:hint="default"/>
        <w:sz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513C4254"/>
    <w:multiLevelType w:val="hybridMultilevel"/>
    <w:tmpl w:val="CFF4530E"/>
    <w:lvl w:ilvl="0" w:tplc="BF50D0CC">
      <w:start w:val="4"/>
      <w:numFmt w:val="decimal"/>
      <w:lvlText w:val="%1."/>
      <w:lvlJc w:val="left"/>
      <w:pPr>
        <w:ind w:left="644" w:hanging="360"/>
      </w:pPr>
      <w:rPr>
        <w:rFonts w:ascii="Times New Roman" w:hAnsi="Times New Roman" w:cs="Times New Roman" w:hint="default"/>
        <w:sz w:val="28"/>
        <w:szCs w:val="28"/>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523F0F6E"/>
    <w:multiLevelType w:val="multilevel"/>
    <w:tmpl w:val="2F02B6F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5" w15:restartNumberingAfterBreak="0">
    <w:nsid w:val="5463276D"/>
    <w:multiLevelType w:val="hybridMultilevel"/>
    <w:tmpl w:val="5A74946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558B7254"/>
    <w:multiLevelType w:val="hybridMultilevel"/>
    <w:tmpl w:val="8C24E3F4"/>
    <w:lvl w:ilvl="0" w:tplc="0409000F">
      <w:start w:val="1"/>
      <w:numFmt w:val="decimal"/>
      <w:lvlText w:val="%1."/>
      <w:lvlJc w:val="left"/>
      <w:pPr>
        <w:ind w:left="785" w:hanging="360"/>
      </w:p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27" w15:restartNumberingAfterBreak="0">
    <w:nsid w:val="587556CB"/>
    <w:multiLevelType w:val="hybridMultilevel"/>
    <w:tmpl w:val="D11A91C0"/>
    <w:lvl w:ilvl="0" w:tplc="0409000F">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8" w15:restartNumberingAfterBreak="0">
    <w:nsid w:val="58C37B08"/>
    <w:multiLevelType w:val="hybridMultilevel"/>
    <w:tmpl w:val="A22631AC"/>
    <w:lvl w:ilvl="0" w:tplc="04090001">
      <w:start w:val="1"/>
      <w:numFmt w:val="bullet"/>
      <w:lvlText w:val=""/>
      <w:lvlJc w:val="left"/>
      <w:pPr>
        <w:ind w:left="360" w:hanging="360"/>
      </w:pPr>
      <w:rPr>
        <w:rFonts w:ascii="Symbol" w:hAnsi="Symbol" w:hint="default"/>
      </w:r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9" w15:restartNumberingAfterBreak="0">
    <w:nsid w:val="5A6104B1"/>
    <w:multiLevelType w:val="multilevel"/>
    <w:tmpl w:val="0D3ACBE2"/>
    <w:lvl w:ilvl="0">
      <w:start w:val="1"/>
      <w:numFmt w:val="decimal"/>
      <w:lvlText w:val="%1."/>
      <w:lvlJc w:val="left"/>
      <w:pPr>
        <w:ind w:left="720" w:hanging="360"/>
      </w:pPr>
      <w:rPr>
        <w:rFonts w:hint="default"/>
        <w:b/>
      </w:rPr>
    </w:lvl>
    <w:lvl w:ilvl="1">
      <w:start w:val="1"/>
      <w:numFmt w:val="decimal"/>
      <w:isLgl/>
      <w:lvlText w:val="%1.%2."/>
      <w:lvlJc w:val="left"/>
      <w:pPr>
        <w:ind w:left="720" w:hanging="360"/>
      </w:pPr>
      <w:rPr>
        <w:rFonts w:hint="default"/>
        <w:b w:val="0"/>
        <w:bCs/>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30" w15:restartNumberingAfterBreak="0">
    <w:nsid w:val="5E3E48DF"/>
    <w:multiLevelType w:val="hybridMultilevel"/>
    <w:tmpl w:val="A9F47BCC"/>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31" w15:restartNumberingAfterBreak="0">
    <w:nsid w:val="65A4168B"/>
    <w:multiLevelType w:val="multilevel"/>
    <w:tmpl w:val="A3324E5C"/>
    <w:lvl w:ilvl="0">
      <w:start w:val="1"/>
      <w:numFmt w:val="decimal"/>
      <w:lvlText w:val="%1."/>
      <w:lvlJc w:val="left"/>
      <w:pPr>
        <w:ind w:left="786" w:hanging="360"/>
      </w:pPr>
      <w:rPr>
        <w:rFonts w:hint="default"/>
        <w:b/>
        <w:sz w:val="28"/>
      </w:rPr>
    </w:lvl>
    <w:lvl w:ilvl="1">
      <w:start w:val="3"/>
      <w:numFmt w:val="decimal"/>
      <w:isLgl/>
      <w:lvlText w:val="%1.%2"/>
      <w:lvlJc w:val="left"/>
      <w:pPr>
        <w:ind w:left="720" w:hanging="360"/>
      </w:pPr>
      <w:rPr>
        <w:rFonts w:hint="default"/>
        <w:i w:val="0"/>
        <w:sz w:val="28"/>
      </w:rPr>
    </w:lvl>
    <w:lvl w:ilvl="2">
      <w:start w:val="1"/>
      <w:numFmt w:val="decimal"/>
      <w:isLgl/>
      <w:lvlText w:val="%1.%2.%3"/>
      <w:lvlJc w:val="left"/>
      <w:pPr>
        <w:ind w:left="1080" w:hanging="720"/>
      </w:pPr>
      <w:rPr>
        <w:rFonts w:hint="default"/>
        <w:i w:val="0"/>
        <w:sz w:val="28"/>
      </w:rPr>
    </w:lvl>
    <w:lvl w:ilvl="3">
      <w:start w:val="1"/>
      <w:numFmt w:val="decimal"/>
      <w:isLgl/>
      <w:lvlText w:val="%1.%2.%3.%4"/>
      <w:lvlJc w:val="left"/>
      <w:pPr>
        <w:ind w:left="1080" w:hanging="720"/>
      </w:pPr>
      <w:rPr>
        <w:rFonts w:hint="default"/>
        <w:i w:val="0"/>
        <w:sz w:val="28"/>
      </w:rPr>
    </w:lvl>
    <w:lvl w:ilvl="4">
      <w:start w:val="1"/>
      <w:numFmt w:val="decimal"/>
      <w:isLgl/>
      <w:lvlText w:val="%1.%2.%3.%4.%5"/>
      <w:lvlJc w:val="left"/>
      <w:pPr>
        <w:ind w:left="1440" w:hanging="1080"/>
      </w:pPr>
      <w:rPr>
        <w:rFonts w:hint="default"/>
        <w:i w:val="0"/>
        <w:sz w:val="28"/>
      </w:rPr>
    </w:lvl>
    <w:lvl w:ilvl="5">
      <w:start w:val="1"/>
      <w:numFmt w:val="decimal"/>
      <w:isLgl/>
      <w:lvlText w:val="%1.%2.%3.%4.%5.%6"/>
      <w:lvlJc w:val="left"/>
      <w:pPr>
        <w:ind w:left="1440" w:hanging="1080"/>
      </w:pPr>
      <w:rPr>
        <w:rFonts w:hint="default"/>
        <w:i w:val="0"/>
        <w:sz w:val="28"/>
      </w:rPr>
    </w:lvl>
    <w:lvl w:ilvl="6">
      <w:start w:val="1"/>
      <w:numFmt w:val="decimal"/>
      <w:isLgl/>
      <w:lvlText w:val="%1.%2.%3.%4.%5.%6.%7"/>
      <w:lvlJc w:val="left"/>
      <w:pPr>
        <w:ind w:left="1800" w:hanging="1440"/>
      </w:pPr>
      <w:rPr>
        <w:rFonts w:hint="default"/>
        <w:i w:val="0"/>
        <w:sz w:val="28"/>
      </w:rPr>
    </w:lvl>
    <w:lvl w:ilvl="7">
      <w:start w:val="1"/>
      <w:numFmt w:val="decimal"/>
      <w:isLgl/>
      <w:lvlText w:val="%1.%2.%3.%4.%5.%6.%7.%8"/>
      <w:lvlJc w:val="left"/>
      <w:pPr>
        <w:ind w:left="1800" w:hanging="1440"/>
      </w:pPr>
      <w:rPr>
        <w:rFonts w:hint="default"/>
        <w:i w:val="0"/>
        <w:sz w:val="28"/>
      </w:rPr>
    </w:lvl>
    <w:lvl w:ilvl="8">
      <w:start w:val="1"/>
      <w:numFmt w:val="decimal"/>
      <w:isLgl/>
      <w:lvlText w:val="%1.%2.%3.%4.%5.%6.%7.%8.%9"/>
      <w:lvlJc w:val="left"/>
      <w:pPr>
        <w:ind w:left="2160" w:hanging="1800"/>
      </w:pPr>
      <w:rPr>
        <w:rFonts w:hint="default"/>
        <w:i w:val="0"/>
        <w:sz w:val="28"/>
      </w:rPr>
    </w:lvl>
  </w:abstractNum>
  <w:abstractNum w:abstractNumId="32" w15:restartNumberingAfterBreak="0">
    <w:nsid w:val="65E54DEB"/>
    <w:multiLevelType w:val="hybridMultilevel"/>
    <w:tmpl w:val="44BE7892"/>
    <w:lvl w:ilvl="0" w:tplc="911A1984">
      <w:start w:val="18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EB13D69"/>
    <w:multiLevelType w:val="hybridMultilevel"/>
    <w:tmpl w:val="39CCA94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70886A5B"/>
    <w:multiLevelType w:val="hybridMultilevel"/>
    <w:tmpl w:val="E3ACC5FA"/>
    <w:lvl w:ilvl="0" w:tplc="A6246414">
      <w:start w:val="3"/>
      <w:numFmt w:val="decimal"/>
      <w:lvlText w:val="%1"/>
      <w:lvlJc w:val="left"/>
      <w:pPr>
        <w:ind w:left="502" w:hanging="360"/>
      </w:pPr>
      <w:rPr>
        <w:rFonts w:hint="default"/>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35" w15:restartNumberingAfterBreak="0">
    <w:nsid w:val="75872071"/>
    <w:multiLevelType w:val="hybridMultilevel"/>
    <w:tmpl w:val="E0C43F72"/>
    <w:lvl w:ilvl="0" w:tplc="5046E2D6">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7B250BA6"/>
    <w:multiLevelType w:val="hybridMultilevel"/>
    <w:tmpl w:val="72BACD82"/>
    <w:lvl w:ilvl="0" w:tplc="55FCF876">
      <w:start w:val="7"/>
      <w:numFmt w:val="decimal"/>
      <w:lvlText w:val="%1."/>
      <w:lvlJc w:val="left"/>
      <w:pPr>
        <w:ind w:left="644" w:hanging="360"/>
      </w:pPr>
      <w:rPr>
        <w:rFonts w:hint="default"/>
      </w:rPr>
    </w:lvl>
    <w:lvl w:ilvl="1" w:tplc="08090019" w:tentative="1">
      <w:start w:val="1"/>
      <w:numFmt w:val="lowerLetter"/>
      <w:lvlText w:val="%2."/>
      <w:lvlJc w:val="left"/>
      <w:pPr>
        <w:ind w:left="1364" w:hanging="360"/>
      </w:pPr>
    </w:lvl>
    <w:lvl w:ilvl="2" w:tplc="0809001B" w:tentative="1">
      <w:start w:val="1"/>
      <w:numFmt w:val="lowerRoman"/>
      <w:lvlText w:val="%3."/>
      <w:lvlJc w:val="right"/>
      <w:pPr>
        <w:ind w:left="2084" w:hanging="180"/>
      </w:pPr>
    </w:lvl>
    <w:lvl w:ilvl="3" w:tplc="0809000F" w:tentative="1">
      <w:start w:val="1"/>
      <w:numFmt w:val="decimal"/>
      <w:lvlText w:val="%4."/>
      <w:lvlJc w:val="left"/>
      <w:pPr>
        <w:ind w:left="2804" w:hanging="360"/>
      </w:pPr>
    </w:lvl>
    <w:lvl w:ilvl="4" w:tplc="08090019" w:tentative="1">
      <w:start w:val="1"/>
      <w:numFmt w:val="lowerLetter"/>
      <w:lvlText w:val="%5."/>
      <w:lvlJc w:val="left"/>
      <w:pPr>
        <w:ind w:left="3524" w:hanging="360"/>
      </w:pPr>
    </w:lvl>
    <w:lvl w:ilvl="5" w:tplc="0809001B" w:tentative="1">
      <w:start w:val="1"/>
      <w:numFmt w:val="lowerRoman"/>
      <w:lvlText w:val="%6."/>
      <w:lvlJc w:val="right"/>
      <w:pPr>
        <w:ind w:left="4244" w:hanging="180"/>
      </w:pPr>
    </w:lvl>
    <w:lvl w:ilvl="6" w:tplc="0809000F" w:tentative="1">
      <w:start w:val="1"/>
      <w:numFmt w:val="decimal"/>
      <w:lvlText w:val="%7."/>
      <w:lvlJc w:val="left"/>
      <w:pPr>
        <w:ind w:left="4964" w:hanging="360"/>
      </w:pPr>
    </w:lvl>
    <w:lvl w:ilvl="7" w:tplc="08090019" w:tentative="1">
      <w:start w:val="1"/>
      <w:numFmt w:val="lowerLetter"/>
      <w:lvlText w:val="%8."/>
      <w:lvlJc w:val="left"/>
      <w:pPr>
        <w:ind w:left="5684" w:hanging="360"/>
      </w:pPr>
    </w:lvl>
    <w:lvl w:ilvl="8" w:tplc="0809001B" w:tentative="1">
      <w:start w:val="1"/>
      <w:numFmt w:val="lowerRoman"/>
      <w:lvlText w:val="%9."/>
      <w:lvlJc w:val="right"/>
      <w:pPr>
        <w:ind w:left="6404" w:hanging="180"/>
      </w:pPr>
    </w:lvl>
  </w:abstractNum>
  <w:abstractNum w:abstractNumId="37" w15:restartNumberingAfterBreak="0">
    <w:nsid w:val="7D0F72D2"/>
    <w:multiLevelType w:val="multilevel"/>
    <w:tmpl w:val="98E2869E"/>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num w:numId="1" w16cid:durableId="537936734">
    <w:abstractNumId w:val="10"/>
  </w:num>
  <w:num w:numId="2" w16cid:durableId="1177158029">
    <w:abstractNumId w:val="2"/>
  </w:num>
  <w:num w:numId="3" w16cid:durableId="69618575">
    <w:abstractNumId w:val="19"/>
  </w:num>
  <w:num w:numId="4" w16cid:durableId="172653789">
    <w:abstractNumId w:val="5"/>
  </w:num>
  <w:num w:numId="5" w16cid:durableId="869883001">
    <w:abstractNumId w:val="6"/>
  </w:num>
  <w:num w:numId="6" w16cid:durableId="1719233889">
    <w:abstractNumId w:val="13"/>
  </w:num>
  <w:num w:numId="7" w16cid:durableId="1083339024">
    <w:abstractNumId w:val="18"/>
  </w:num>
  <w:num w:numId="8" w16cid:durableId="1937982841">
    <w:abstractNumId w:val="24"/>
  </w:num>
  <w:num w:numId="9" w16cid:durableId="1722754618">
    <w:abstractNumId w:val="22"/>
  </w:num>
  <w:num w:numId="10" w16cid:durableId="1918393836">
    <w:abstractNumId w:val="8"/>
  </w:num>
  <w:num w:numId="11" w16cid:durableId="1614553007">
    <w:abstractNumId w:val="20"/>
  </w:num>
  <w:num w:numId="12" w16cid:durableId="33889850">
    <w:abstractNumId w:val="37"/>
  </w:num>
  <w:num w:numId="13" w16cid:durableId="1120103968">
    <w:abstractNumId w:val="35"/>
  </w:num>
  <w:num w:numId="14" w16cid:durableId="1784573337">
    <w:abstractNumId w:val="21"/>
  </w:num>
  <w:num w:numId="15" w16cid:durableId="220991965">
    <w:abstractNumId w:val="11"/>
  </w:num>
  <w:num w:numId="16" w16cid:durableId="938947064">
    <w:abstractNumId w:val="16"/>
  </w:num>
  <w:num w:numId="17" w16cid:durableId="1321345482">
    <w:abstractNumId w:val="31"/>
  </w:num>
  <w:num w:numId="18" w16cid:durableId="1379628250">
    <w:abstractNumId w:val="23"/>
  </w:num>
  <w:num w:numId="19" w16cid:durableId="1928493266">
    <w:abstractNumId w:val="17"/>
  </w:num>
  <w:num w:numId="20" w16cid:durableId="1359623337">
    <w:abstractNumId w:val="36"/>
  </w:num>
  <w:num w:numId="21" w16cid:durableId="1290477665">
    <w:abstractNumId w:val="30"/>
  </w:num>
  <w:num w:numId="22" w16cid:durableId="1032342022">
    <w:abstractNumId w:val="34"/>
  </w:num>
  <w:num w:numId="23" w16cid:durableId="1175152531">
    <w:abstractNumId w:val="4"/>
  </w:num>
  <w:num w:numId="24" w16cid:durableId="1200315676">
    <w:abstractNumId w:val="12"/>
  </w:num>
  <w:num w:numId="25" w16cid:durableId="1238906499">
    <w:abstractNumId w:val="0"/>
  </w:num>
  <w:num w:numId="26" w16cid:durableId="1648704216">
    <w:abstractNumId w:val="14"/>
  </w:num>
  <w:num w:numId="27" w16cid:durableId="928269311">
    <w:abstractNumId w:val="29"/>
  </w:num>
  <w:num w:numId="28" w16cid:durableId="1985041032">
    <w:abstractNumId w:val="15"/>
  </w:num>
  <w:num w:numId="29" w16cid:durableId="1190340429">
    <w:abstractNumId w:val="1"/>
  </w:num>
  <w:num w:numId="30" w16cid:durableId="1941138370">
    <w:abstractNumId w:val="32"/>
  </w:num>
  <w:num w:numId="31" w16cid:durableId="468674681">
    <w:abstractNumId w:val="7"/>
  </w:num>
  <w:num w:numId="32" w16cid:durableId="1660571351">
    <w:abstractNumId w:val="26"/>
  </w:num>
  <w:num w:numId="33" w16cid:durableId="1425374325">
    <w:abstractNumId w:val="27"/>
  </w:num>
  <w:num w:numId="34" w16cid:durableId="727997257">
    <w:abstractNumId w:val="28"/>
  </w:num>
  <w:num w:numId="35" w16cid:durableId="1968311762">
    <w:abstractNumId w:val="25"/>
  </w:num>
  <w:num w:numId="36" w16cid:durableId="1701860280">
    <w:abstractNumId w:val="3"/>
  </w:num>
  <w:num w:numId="37" w16cid:durableId="449128352">
    <w:abstractNumId w:val="33"/>
  </w:num>
  <w:num w:numId="38" w16cid:durableId="2138834784">
    <w:abstractNumId w:val="9"/>
  </w:num>
  <w:numIdMacAtCleanup w:val="5"/>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person w15:author="Lucka Kačerová">
    <w15:presenceInfo w15:providerId="AD" w15:userId="S-1-5-21-3249127478-2925066913-1425616572-2112"/>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hideSpellingErrors/>
  <w:hideGrammatical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284"/>
  <w:hyphenationZone w:val="425"/>
  <w:drawingGridHorizontalSpacing w:val="100"/>
  <w:drawingGridVerticalSpacing w:val="136"/>
  <w:displayHorizontalDrawingGridEvery w:val="0"/>
  <w:displayVerticalDrawingGridEvery w:val="2"/>
  <w:characterSpacingControl w:val="doNotCompress"/>
  <w:savePreviewPicture/>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MDQ2tjS3NLewMDSwMLZQ0lEKTi0uzszPAymwMK8FABQGIu8tAAAA"/>
  </w:docVars>
  <w:rsids>
    <w:rsidRoot w:val="00542902"/>
    <w:rsid w:val="000000F5"/>
    <w:rsid w:val="0000049E"/>
    <w:rsid w:val="00000546"/>
    <w:rsid w:val="00000852"/>
    <w:rsid w:val="00000A7E"/>
    <w:rsid w:val="00000D3E"/>
    <w:rsid w:val="00000E99"/>
    <w:rsid w:val="00000F03"/>
    <w:rsid w:val="00000F95"/>
    <w:rsid w:val="000015CD"/>
    <w:rsid w:val="00001A91"/>
    <w:rsid w:val="00001EFD"/>
    <w:rsid w:val="00002069"/>
    <w:rsid w:val="00002416"/>
    <w:rsid w:val="0000254B"/>
    <w:rsid w:val="00002D01"/>
    <w:rsid w:val="000031E4"/>
    <w:rsid w:val="00003872"/>
    <w:rsid w:val="000038E5"/>
    <w:rsid w:val="00003C85"/>
    <w:rsid w:val="000040EC"/>
    <w:rsid w:val="000041E7"/>
    <w:rsid w:val="000045A7"/>
    <w:rsid w:val="00004780"/>
    <w:rsid w:val="00005587"/>
    <w:rsid w:val="00005A66"/>
    <w:rsid w:val="00005D20"/>
    <w:rsid w:val="000061A5"/>
    <w:rsid w:val="000064E5"/>
    <w:rsid w:val="00006C0F"/>
    <w:rsid w:val="00006E92"/>
    <w:rsid w:val="00006E9B"/>
    <w:rsid w:val="0000765E"/>
    <w:rsid w:val="000076DD"/>
    <w:rsid w:val="00007D93"/>
    <w:rsid w:val="00010682"/>
    <w:rsid w:val="00010787"/>
    <w:rsid w:val="000107BC"/>
    <w:rsid w:val="00010AFB"/>
    <w:rsid w:val="00011772"/>
    <w:rsid w:val="00011C90"/>
    <w:rsid w:val="00011DFC"/>
    <w:rsid w:val="00011ECA"/>
    <w:rsid w:val="00011ED2"/>
    <w:rsid w:val="000121FB"/>
    <w:rsid w:val="00012837"/>
    <w:rsid w:val="00012FBF"/>
    <w:rsid w:val="00013143"/>
    <w:rsid w:val="0001353E"/>
    <w:rsid w:val="000138D1"/>
    <w:rsid w:val="0001395F"/>
    <w:rsid w:val="000139A9"/>
    <w:rsid w:val="00013A37"/>
    <w:rsid w:val="00013D85"/>
    <w:rsid w:val="00013FAB"/>
    <w:rsid w:val="00013FC0"/>
    <w:rsid w:val="00014307"/>
    <w:rsid w:val="000143BC"/>
    <w:rsid w:val="000147E3"/>
    <w:rsid w:val="00014944"/>
    <w:rsid w:val="0001494A"/>
    <w:rsid w:val="00014B22"/>
    <w:rsid w:val="00014B98"/>
    <w:rsid w:val="00015626"/>
    <w:rsid w:val="000157ED"/>
    <w:rsid w:val="00015806"/>
    <w:rsid w:val="00015E65"/>
    <w:rsid w:val="00016612"/>
    <w:rsid w:val="0001671B"/>
    <w:rsid w:val="000168CB"/>
    <w:rsid w:val="00016954"/>
    <w:rsid w:val="00016DB8"/>
    <w:rsid w:val="00016EAF"/>
    <w:rsid w:val="00017076"/>
    <w:rsid w:val="00017375"/>
    <w:rsid w:val="00017B2A"/>
    <w:rsid w:val="000200D6"/>
    <w:rsid w:val="00020DC0"/>
    <w:rsid w:val="00020EBD"/>
    <w:rsid w:val="000211E3"/>
    <w:rsid w:val="0002123E"/>
    <w:rsid w:val="00021396"/>
    <w:rsid w:val="00021840"/>
    <w:rsid w:val="000219F4"/>
    <w:rsid w:val="000224F3"/>
    <w:rsid w:val="0002251F"/>
    <w:rsid w:val="00022CED"/>
    <w:rsid w:val="00023027"/>
    <w:rsid w:val="00023957"/>
    <w:rsid w:val="00023A08"/>
    <w:rsid w:val="00023C5A"/>
    <w:rsid w:val="000244F7"/>
    <w:rsid w:val="000251CC"/>
    <w:rsid w:val="000257ED"/>
    <w:rsid w:val="00025936"/>
    <w:rsid w:val="00025945"/>
    <w:rsid w:val="00025EB6"/>
    <w:rsid w:val="0002637E"/>
    <w:rsid w:val="000264B0"/>
    <w:rsid w:val="000264BA"/>
    <w:rsid w:val="00026D29"/>
    <w:rsid w:val="00027447"/>
    <w:rsid w:val="00027577"/>
    <w:rsid w:val="000277BB"/>
    <w:rsid w:val="000279F3"/>
    <w:rsid w:val="0003009C"/>
    <w:rsid w:val="00030127"/>
    <w:rsid w:val="00030842"/>
    <w:rsid w:val="00030C60"/>
    <w:rsid w:val="00031292"/>
    <w:rsid w:val="000316E1"/>
    <w:rsid w:val="0003186D"/>
    <w:rsid w:val="0003193F"/>
    <w:rsid w:val="0003240D"/>
    <w:rsid w:val="000324AB"/>
    <w:rsid w:val="00032619"/>
    <w:rsid w:val="00032645"/>
    <w:rsid w:val="000334B7"/>
    <w:rsid w:val="000339E3"/>
    <w:rsid w:val="00033F0E"/>
    <w:rsid w:val="0003413E"/>
    <w:rsid w:val="000344E2"/>
    <w:rsid w:val="00034618"/>
    <w:rsid w:val="00034A6B"/>
    <w:rsid w:val="00034BE9"/>
    <w:rsid w:val="00035265"/>
    <w:rsid w:val="000354CF"/>
    <w:rsid w:val="00035580"/>
    <w:rsid w:val="0003562E"/>
    <w:rsid w:val="00035A27"/>
    <w:rsid w:val="00036223"/>
    <w:rsid w:val="00036249"/>
    <w:rsid w:val="00036A55"/>
    <w:rsid w:val="00036C64"/>
    <w:rsid w:val="00037088"/>
    <w:rsid w:val="000370D8"/>
    <w:rsid w:val="00037347"/>
    <w:rsid w:val="000373EA"/>
    <w:rsid w:val="00037E77"/>
    <w:rsid w:val="00040673"/>
    <w:rsid w:val="0004094C"/>
    <w:rsid w:val="00040B7E"/>
    <w:rsid w:val="00040EBC"/>
    <w:rsid w:val="000410EE"/>
    <w:rsid w:val="00041560"/>
    <w:rsid w:val="0004193D"/>
    <w:rsid w:val="00041C6F"/>
    <w:rsid w:val="00041F14"/>
    <w:rsid w:val="000421BA"/>
    <w:rsid w:val="00042909"/>
    <w:rsid w:val="000433ED"/>
    <w:rsid w:val="0004351F"/>
    <w:rsid w:val="000437C3"/>
    <w:rsid w:val="00043B8B"/>
    <w:rsid w:val="00043D2E"/>
    <w:rsid w:val="00043D5B"/>
    <w:rsid w:val="00044104"/>
    <w:rsid w:val="000444D6"/>
    <w:rsid w:val="0004476E"/>
    <w:rsid w:val="000447B2"/>
    <w:rsid w:val="00045493"/>
    <w:rsid w:val="00045827"/>
    <w:rsid w:val="0004582A"/>
    <w:rsid w:val="00045B39"/>
    <w:rsid w:val="00045FE8"/>
    <w:rsid w:val="00046AEC"/>
    <w:rsid w:val="00046BE7"/>
    <w:rsid w:val="00046EC7"/>
    <w:rsid w:val="00046FD8"/>
    <w:rsid w:val="00047507"/>
    <w:rsid w:val="00047CF3"/>
    <w:rsid w:val="000503FB"/>
    <w:rsid w:val="0005054C"/>
    <w:rsid w:val="000505B2"/>
    <w:rsid w:val="00050653"/>
    <w:rsid w:val="000509E3"/>
    <w:rsid w:val="00050BAB"/>
    <w:rsid w:val="00050E6B"/>
    <w:rsid w:val="00051C72"/>
    <w:rsid w:val="00052177"/>
    <w:rsid w:val="0005219A"/>
    <w:rsid w:val="00052216"/>
    <w:rsid w:val="00052337"/>
    <w:rsid w:val="0005245D"/>
    <w:rsid w:val="00052541"/>
    <w:rsid w:val="000526FD"/>
    <w:rsid w:val="00052F2B"/>
    <w:rsid w:val="00053597"/>
    <w:rsid w:val="00053AE9"/>
    <w:rsid w:val="00053BC2"/>
    <w:rsid w:val="00053E56"/>
    <w:rsid w:val="000541C6"/>
    <w:rsid w:val="00054301"/>
    <w:rsid w:val="00054A21"/>
    <w:rsid w:val="00054C25"/>
    <w:rsid w:val="00055633"/>
    <w:rsid w:val="00055796"/>
    <w:rsid w:val="00055D9D"/>
    <w:rsid w:val="00056445"/>
    <w:rsid w:val="00056FB2"/>
    <w:rsid w:val="00057175"/>
    <w:rsid w:val="00057845"/>
    <w:rsid w:val="00057A12"/>
    <w:rsid w:val="00057A85"/>
    <w:rsid w:val="00057BB3"/>
    <w:rsid w:val="000601E1"/>
    <w:rsid w:val="0006030B"/>
    <w:rsid w:val="000605E3"/>
    <w:rsid w:val="00060858"/>
    <w:rsid w:val="000618A5"/>
    <w:rsid w:val="000619BF"/>
    <w:rsid w:val="000621D7"/>
    <w:rsid w:val="00062227"/>
    <w:rsid w:val="000627F5"/>
    <w:rsid w:val="00062804"/>
    <w:rsid w:val="0006295C"/>
    <w:rsid w:val="00062ACF"/>
    <w:rsid w:val="00062ED3"/>
    <w:rsid w:val="00062EDA"/>
    <w:rsid w:val="000632CE"/>
    <w:rsid w:val="000637D1"/>
    <w:rsid w:val="00063C86"/>
    <w:rsid w:val="00064304"/>
    <w:rsid w:val="00064686"/>
    <w:rsid w:val="0006502F"/>
    <w:rsid w:val="00065336"/>
    <w:rsid w:val="00065729"/>
    <w:rsid w:val="00065768"/>
    <w:rsid w:val="00065DEB"/>
    <w:rsid w:val="00066584"/>
    <w:rsid w:val="0006662A"/>
    <w:rsid w:val="000666BE"/>
    <w:rsid w:val="000667D1"/>
    <w:rsid w:val="00067591"/>
    <w:rsid w:val="00067813"/>
    <w:rsid w:val="00067AC4"/>
    <w:rsid w:val="0007033E"/>
    <w:rsid w:val="00070863"/>
    <w:rsid w:val="000709D9"/>
    <w:rsid w:val="00070C26"/>
    <w:rsid w:val="00070E20"/>
    <w:rsid w:val="00070EE7"/>
    <w:rsid w:val="00071100"/>
    <w:rsid w:val="00071337"/>
    <w:rsid w:val="00071357"/>
    <w:rsid w:val="0007146A"/>
    <w:rsid w:val="00071C3F"/>
    <w:rsid w:val="00072E18"/>
    <w:rsid w:val="00073921"/>
    <w:rsid w:val="00073E66"/>
    <w:rsid w:val="000741EB"/>
    <w:rsid w:val="00074275"/>
    <w:rsid w:val="0007427B"/>
    <w:rsid w:val="00074527"/>
    <w:rsid w:val="00074A71"/>
    <w:rsid w:val="00074C53"/>
    <w:rsid w:val="000754A3"/>
    <w:rsid w:val="00075660"/>
    <w:rsid w:val="00075747"/>
    <w:rsid w:val="0007596F"/>
    <w:rsid w:val="00075A02"/>
    <w:rsid w:val="000768C6"/>
    <w:rsid w:val="00076A5C"/>
    <w:rsid w:val="00076B47"/>
    <w:rsid w:val="00076C90"/>
    <w:rsid w:val="0007735B"/>
    <w:rsid w:val="00077961"/>
    <w:rsid w:val="00077D80"/>
    <w:rsid w:val="00077F8B"/>
    <w:rsid w:val="0008008C"/>
    <w:rsid w:val="00080265"/>
    <w:rsid w:val="00080F45"/>
    <w:rsid w:val="0008127A"/>
    <w:rsid w:val="00081C8F"/>
    <w:rsid w:val="00081D11"/>
    <w:rsid w:val="00081F3C"/>
    <w:rsid w:val="00081FAE"/>
    <w:rsid w:val="00081FEF"/>
    <w:rsid w:val="0008216B"/>
    <w:rsid w:val="00082E3B"/>
    <w:rsid w:val="0008319D"/>
    <w:rsid w:val="00083432"/>
    <w:rsid w:val="00083DBD"/>
    <w:rsid w:val="00083DC5"/>
    <w:rsid w:val="00084119"/>
    <w:rsid w:val="00084248"/>
    <w:rsid w:val="000842DB"/>
    <w:rsid w:val="00084309"/>
    <w:rsid w:val="000843C1"/>
    <w:rsid w:val="00084434"/>
    <w:rsid w:val="00084644"/>
    <w:rsid w:val="000850EB"/>
    <w:rsid w:val="00085EE9"/>
    <w:rsid w:val="00085F21"/>
    <w:rsid w:val="000861CA"/>
    <w:rsid w:val="000866C0"/>
    <w:rsid w:val="0008686B"/>
    <w:rsid w:val="000869C7"/>
    <w:rsid w:val="00086B16"/>
    <w:rsid w:val="00086B74"/>
    <w:rsid w:val="00086BB8"/>
    <w:rsid w:val="00086C37"/>
    <w:rsid w:val="00086D3E"/>
    <w:rsid w:val="000871E6"/>
    <w:rsid w:val="000872CC"/>
    <w:rsid w:val="000878FD"/>
    <w:rsid w:val="00087963"/>
    <w:rsid w:val="00087A0F"/>
    <w:rsid w:val="00087EBE"/>
    <w:rsid w:val="000905B9"/>
    <w:rsid w:val="0009066D"/>
    <w:rsid w:val="00090B41"/>
    <w:rsid w:val="00091282"/>
    <w:rsid w:val="000915A0"/>
    <w:rsid w:val="0009176E"/>
    <w:rsid w:val="00091949"/>
    <w:rsid w:val="00092393"/>
    <w:rsid w:val="000927D4"/>
    <w:rsid w:val="00092AB3"/>
    <w:rsid w:val="00092E13"/>
    <w:rsid w:val="00092F24"/>
    <w:rsid w:val="000935CC"/>
    <w:rsid w:val="000938F0"/>
    <w:rsid w:val="00093ABA"/>
    <w:rsid w:val="00093CF9"/>
    <w:rsid w:val="00093D57"/>
    <w:rsid w:val="00094126"/>
    <w:rsid w:val="000947AF"/>
    <w:rsid w:val="00094962"/>
    <w:rsid w:val="00094C8C"/>
    <w:rsid w:val="00095136"/>
    <w:rsid w:val="00095248"/>
    <w:rsid w:val="00095B9F"/>
    <w:rsid w:val="0009648F"/>
    <w:rsid w:val="00096818"/>
    <w:rsid w:val="0009691E"/>
    <w:rsid w:val="00096A93"/>
    <w:rsid w:val="00096ACC"/>
    <w:rsid w:val="00096F11"/>
    <w:rsid w:val="000A12B8"/>
    <w:rsid w:val="000A14E5"/>
    <w:rsid w:val="000A1548"/>
    <w:rsid w:val="000A1A3F"/>
    <w:rsid w:val="000A1C05"/>
    <w:rsid w:val="000A1D84"/>
    <w:rsid w:val="000A219F"/>
    <w:rsid w:val="000A21F3"/>
    <w:rsid w:val="000A266E"/>
    <w:rsid w:val="000A26E2"/>
    <w:rsid w:val="000A284E"/>
    <w:rsid w:val="000A2EDE"/>
    <w:rsid w:val="000A3073"/>
    <w:rsid w:val="000A3733"/>
    <w:rsid w:val="000A3747"/>
    <w:rsid w:val="000A3F18"/>
    <w:rsid w:val="000A3F98"/>
    <w:rsid w:val="000A427E"/>
    <w:rsid w:val="000A4803"/>
    <w:rsid w:val="000A5092"/>
    <w:rsid w:val="000A50F9"/>
    <w:rsid w:val="000A5392"/>
    <w:rsid w:val="000A5404"/>
    <w:rsid w:val="000A5808"/>
    <w:rsid w:val="000A5859"/>
    <w:rsid w:val="000A58F1"/>
    <w:rsid w:val="000A5C11"/>
    <w:rsid w:val="000A5E95"/>
    <w:rsid w:val="000A5FF6"/>
    <w:rsid w:val="000A6276"/>
    <w:rsid w:val="000A65A4"/>
    <w:rsid w:val="000A6B0D"/>
    <w:rsid w:val="000A71A9"/>
    <w:rsid w:val="000A72C6"/>
    <w:rsid w:val="000A7FA4"/>
    <w:rsid w:val="000B05C5"/>
    <w:rsid w:val="000B06A5"/>
    <w:rsid w:val="000B0BF9"/>
    <w:rsid w:val="000B0F94"/>
    <w:rsid w:val="000B152B"/>
    <w:rsid w:val="000B1645"/>
    <w:rsid w:val="000B2072"/>
    <w:rsid w:val="000B22A9"/>
    <w:rsid w:val="000B2462"/>
    <w:rsid w:val="000B2714"/>
    <w:rsid w:val="000B2B3C"/>
    <w:rsid w:val="000B33B7"/>
    <w:rsid w:val="000B3490"/>
    <w:rsid w:val="000B34B5"/>
    <w:rsid w:val="000B358B"/>
    <w:rsid w:val="000B381C"/>
    <w:rsid w:val="000B39DE"/>
    <w:rsid w:val="000B3DFE"/>
    <w:rsid w:val="000B4345"/>
    <w:rsid w:val="000B4722"/>
    <w:rsid w:val="000B4A94"/>
    <w:rsid w:val="000B4FDF"/>
    <w:rsid w:val="000B5101"/>
    <w:rsid w:val="000B5470"/>
    <w:rsid w:val="000B5570"/>
    <w:rsid w:val="000B5725"/>
    <w:rsid w:val="000B58D3"/>
    <w:rsid w:val="000B5A3C"/>
    <w:rsid w:val="000B5FDA"/>
    <w:rsid w:val="000B649A"/>
    <w:rsid w:val="000B6BC5"/>
    <w:rsid w:val="000B73C6"/>
    <w:rsid w:val="000B748A"/>
    <w:rsid w:val="000B7570"/>
    <w:rsid w:val="000B7B3E"/>
    <w:rsid w:val="000B7D03"/>
    <w:rsid w:val="000B7F8C"/>
    <w:rsid w:val="000B7FFD"/>
    <w:rsid w:val="000C0600"/>
    <w:rsid w:val="000C0B3C"/>
    <w:rsid w:val="000C0BB8"/>
    <w:rsid w:val="000C0C6B"/>
    <w:rsid w:val="000C1672"/>
    <w:rsid w:val="000C1700"/>
    <w:rsid w:val="000C19DE"/>
    <w:rsid w:val="000C1AEB"/>
    <w:rsid w:val="000C2867"/>
    <w:rsid w:val="000C2C48"/>
    <w:rsid w:val="000C2DBF"/>
    <w:rsid w:val="000C30A0"/>
    <w:rsid w:val="000C3443"/>
    <w:rsid w:val="000C37E8"/>
    <w:rsid w:val="000C38D1"/>
    <w:rsid w:val="000C3919"/>
    <w:rsid w:val="000C3A27"/>
    <w:rsid w:val="000C3B96"/>
    <w:rsid w:val="000C3C82"/>
    <w:rsid w:val="000C3C92"/>
    <w:rsid w:val="000C3EB5"/>
    <w:rsid w:val="000C4540"/>
    <w:rsid w:val="000C4B40"/>
    <w:rsid w:val="000C5521"/>
    <w:rsid w:val="000C6211"/>
    <w:rsid w:val="000C643A"/>
    <w:rsid w:val="000C651A"/>
    <w:rsid w:val="000C67D6"/>
    <w:rsid w:val="000C6908"/>
    <w:rsid w:val="000C6931"/>
    <w:rsid w:val="000C6A0E"/>
    <w:rsid w:val="000C6CC7"/>
    <w:rsid w:val="000C6FD0"/>
    <w:rsid w:val="000C74B4"/>
    <w:rsid w:val="000C761C"/>
    <w:rsid w:val="000C7882"/>
    <w:rsid w:val="000C79E8"/>
    <w:rsid w:val="000C7BEE"/>
    <w:rsid w:val="000C7C8F"/>
    <w:rsid w:val="000D03BB"/>
    <w:rsid w:val="000D09EE"/>
    <w:rsid w:val="000D0C2D"/>
    <w:rsid w:val="000D0EF3"/>
    <w:rsid w:val="000D14BC"/>
    <w:rsid w:val="000D1D0E"/>
    <w:rsid w:val="000D25E1"/>
    <w:rsid w:val="000D2A61"/>
    <w:rsid w:val="000D2A85"/>
    <w:rsid w:val="000D2EE0"/>
    <w:rsid w:val="000D3581"/>
    <w:rsid w:val="000D36FA"/>
    <w:rsid w:val="000D3BC9"/>
    <w:rsid w:val="000D4588"/>
    <w:rsid w:val="000D4C8D"/>
    <w:rsid w:val="000D51A2"/>
    <w:rsid w:val="000D5666"/>
    <w:rsid w:val="000D5A77"/>
    <w:rsid w:val="000D5C76"/>
    <w:rsid w:val="000D5CE5"/>
    <w:rsid w:val="000D5FF0"/>
    <w:rsid w:val="000D6007"/>
    <w:rsid w:val="000D6D2A"/>
    <w:rsid w:val="000D7B87"/>
    <w:rsid w:val="000E03DE"/>
    <w:rsid w:val="000E03FF"/>
    <w:rsid w:val="000E0C7A"/>
    <w:rsid w:val="000E0FB0"/>
    <w:rsid w:val="000E17DF"/>
    <w:rsid w:val="000E2294"/>
    <w:rsid w:val="000E2600"/>
    <w:rsid w:val="000E351F"/>
    <w:rsid w:val="000E35BD"/>
    <w:rsid w:val="000E3874"/>
    <w:rsid w:val="000E3FAF"/>
    <w:rsid w:val="000E3FFA"/>
    <w:rsid w:val="000E427D"/>
    <w:rsid w:val="000E49B7"/>
    <w:rsid w:val="000E4A5C"/>
    <w:rsid w:val="000E4BBA"/>
    <w:rsid w:val="000E4EB4"/>
    <w:rsid w:val="000E5473"/>
    <w:rsid w:val="000E5549"/>
    <w:rsid w:val="000E5580"/>
    <w:rsid w:val="000E5975"/>
    <w:rsid w:val="000E5E2D"/>
    <w:rsid w:val="000E6468"/>
    <w:rsid w:val="000E64FF"/>
    <w:rsid w:val="000E6782"/>
    <w:rsid w:val="000E6993"/>
    <w:rsid w:val="000E6C17"/>
    <w:rsid w:val="000E6E4A"/>
    <w:rsid w:val="000E6F98"/>
    <w:rsid w:val="000E7305"/>
    <w:rsid w:val="000E7BA8"/>
    <w:rsid w:val="000E7DB3"/>
    <w:rsid w:val="000F0679"/>
    <w:rsid w:val="000F07C9"/>
    <w:rsid w:val="000F0989"/>
    <w:rsid w:val="000F1168"/>
    <w:rsid w:val="000F11EB"/>
    <w:rsid w:val="000F1472"/>
    <w:rsid w:val="000F1733"/>
    <w:rsid w:val="000F1988"/>
    <w:rsid w:val="000F2734"/>
    <w:rsid w:val="000F2EEE"/>
    <w:rsid w:val="000F3369"/>
    <w:rsid w:val="000F3646"/>
    <w:rsid w:val="000F3859"/>
    <w:rsid w:val="000F3D88"/>
    <w:rsid w:val="000F5B83"/>
    <w:rsid w:val="000F6009"/>
    <w:rsid w:val="000F6562"/>
    <w:rsid w:val="000F684E"/>
    <w:rsid w:val="000F6A27"/>
    <w:rsid w:val="000F6A59"/>
    <w:rsid w:val="000F709E"/>
    <w:rsid w:val="000F7269"/>
    <w:rsid w:val="000F7412"/>
    <w:rsid w:val="000F77AC"/>
    <w:rsid w:val="000F7B43"/>
    <w:rsid w:val="000F7B5D"/>
    <w:rsid w:val="00100063"/>
    <w:rsid w:val="00100B87"/>
    <w:rsid w:val="00101059"/>
    <w:rsid w:val="00101106"/>
    <w:rsid w:val="00101234"/>
    <w:rsid w:val="00101BB1"/>
    <w:rsid w:val="001021FB"/>
    <w:rsid w:val="00102801"/>
    <w:rsid w:val="00102C6B"/>
    <w:rsid w:val="00103981"/>
    <w:rsid w:val="00103A17"/>
    <w:rsid w:val="00103B0D"/>
    <w:rsid w:val="00103CA0"/>
    <w:rsid w:val="00103F41"/>
    <w:rsid w:val="0010407A"/>
    <w:rsid w:val="0010412F"/>
    <w:rsid w:val="001042AF"/>
    <w:rsid w:val="001046D8"/>
    <w:rsid w:val="00104B79"/>
    <w:rsid w:val="00104CFF"/>
    <w:rsid w:val="00105099"/>
    <w:rsid w:val="001050AD"/>
    <w:rsid w:val="00105B7B"/>
    <w:rsid w:val="00105BA2"/>
    <w:rsid w:val="00105EDD"/>
    <w:rsid w:val="00106502"/>
    <w:rsid w:val="00106949"/>
    <w:rsid w:val="00106A04"/>
    <w:rsid w:val="00106A10"/>
    <w:rsid w:val="00106A31"/>
    <w:rsid w:val="00106C62"/>
    <w:rsid w:val="00106F34"/>
    <w:rsid w:val="0010741C"/>
    <w:rsid w:val="001074BE"/>
    <w:rsid w:val="00107580"/>
    <w:rsid w:val="00107654"/>
    <w:rsid w:val="001077BB"/>
    <w:rsid w:val="00107C72"/>
    <w:rsid w:val="00107EB7"/>
    <w:rsid w:val="001103BC"/>
    <w:rsid w:val="00110AE2"/>
    <w:rsid w:val="00110F14"/>
    <w:rsid w:val="0011117F"/>
    <w:rsid w:val="001114DA"/>
    <w:rsid w:val="001116D3"/>
    <w:rsid w:val="00111C86"/>
    <w:rsid w:val="00111CC8"/>
    <w:rsid w:val="00112080"/>
    <w:rsid w:val="00112358"/>
    <w:rsid w:val="001123BA"/>
    <w:rsid w:val="001126FD"/>
    <w:rsid w:val="0011280D"/>
    <w:rsid w:val="001128E8"/>
    <w:rsid w:val="00113073"/>
    <w:rsid w:val="00113337"/>
    <w:rsid w:val="00113612"/>
    <w:rsid w:val="00113C54"/>
    <w:rsid w:val="00114074"/>
    <w:rsid w:val="00114097"/>
    <w:rsid w:val="0011445B"/>
    <w:rsid w:val="0011448E"/>
    <w:rsid w:val="00114853"/>
    <w:rsid w:val="001149EA"/>
    <w:rsid w:val="00115493"/>
    <w:rsid w:val="001159A1"/>
    <w:rsid w:val="00115E97"/>
    <w:rsid w:val="00115E9B"/>
    <w:rsid w:val="00116130"/>
    <w:rsid w:val="00116556"/>
    <w:rsid w:val="00116644"/>
    <w:rsid w:val="00116B9B"/>
    <w:rsid w:val="00116FD5"/>
    <w:rsid w:val="001174D6"/>
    <w:rsid w:val="001174DA"/>
    <w:rsid w:val="00117515"/>
    <w:rsid w:val="0012048C"/>
    <w:rsid w:val="00120AB9"/>
    <w:rsid w:val="00120FB0"/>
    <w:rsid w:val="00120FDF"/>
    <w:rsid w:val="00121240"/>
    <w:rsid w:val="0012140C"/>
    <w:rsid w:val="001216F4"/>
    <w:rsid w:val="00121B1C"/>
    <w:rsid w:val="00121B68"/>
    <w:rsid w:val="001220A0"/>
    <w:rsid w:val="0012291B"/>
    <w:rsid w:val="00123455"/>
    <w:rsid w:val="00123509"/>
    <w:rsid w:val="001239A2"/>
    <w:rsid w:val="00123AE2"/>
    <w:rsid w:val="00124079"/>
    <w:rsid w:val="00124083"/>
    <w:rsid w:val="001245AB"/>
    <w:rsid w:val="001245FC"/>
    <w:rsid w:val="001246B4"/>
    <w:rsid w:val="001247A6"/>
    <w:rsid w:val="0012509F"/>
    <w:rsid w:val="001250BF"/>
    <w:rsid w:val="00125754"/>
    <w:rsid w:val="00125DB8"/>
    <w:rsid w:val="001265BC"/>
    <w:rsid w:val="001266B9"/>
    <w:rsid w:val="00126829"/>
    <w:rsid w:val="00126C41"/>
    <w:rsid w:val="00126EA8"/>
    <w:rsid w:val="00127562"/>
    <w:rsid w:val="00127642"/>
    <w:rsid w:val="0013013A"/>
    <w:rsid w:val="001307CF"/>
    <w:rsid w:val="00130942"/>
    <w:rsid w:val="00130B13"/>
    <w:rsid w:val="00131791"/>
    <w:rsid w:val="00131869"/>
    <w:rsid w:val="0013199E"/>
    <w:rsid w:val="00131E31"/>
    <w:rsid w:val="0013213A"/>
    <w:rsid w:val="0013252F"/>
    <w:rsid w:val="001329AD"/>
    <w:rsid w:val="00132B8A"/>
    <w:rsid w:val="00132CF7"/>
    <w:rsid w:val="00133504"/>
    <w:rsid w:val="0013374B"/>
    <w:rsid w:val="00133AF8"/>
    <w:rsid w:val="00134495"/>
    <w:rsid w:val="001345BF"/>
    <w:rsid w:val="00134D04"/>
    <w:rsid w:val="00134E8F"/>
    <w:rsid w:val="0013547D"/>
    <w:rsid w:val="00135666"/>
    <w:rsid w:val="00135B4F"/>
    <w:rsid w:val="00136195"/>
    <w:rsid w:val="00136432"/>
    <w:rsid w:val="00136B25"/>
    <w:rsid w:val="001375BF"/>
    <w:rsid w:val="00137A30"/>
    <w:rsid w:val="00137C67"/>
    <w:rsid w:val="00137CF1"/>
    <w:rsid w:val="00137E75"/>
    <w:rsid w:val="00140002"/>
    <w:rsid w:val="001403B8"/>
    <w:rsid w:val="001404F1"/>
    <w:rsid w:val="00140804"/>
    <w:rsid w:val="001408F3"/>
    <w:rsid w:val="0014094A"/>
    <w:rsid w:val="00140AC8"/>
    <w:rsid w:val="00140F12"/>
    <w:rsid w:val="00141425"/>
    <w:rsid w:val="001415BE"/>
    <w:rsid w:val="001418BE"/>
    <w:rsid w:val="001418F2"/>
    <w:rsid w:val="0014192D"/>
    <w:rsid w:val="0014218C"/>
    <w:rsid w:val="00142282"/>
    <w:rsid w:val="00142405"/>
    <w:rsid w:val="00142B65"/>
    <w:rsid w:val="00142D93"/>
    <w:rsid w:val="001431C0"/>
    <w:rsid w:val="0014333C"/>
    <w:rsid w:val="001433E0"/>
    <w:rsid w:val="00143B7F"/>
    <w:rsid w:val="00144166"/>
    <w:rsid w:val="0014422B"/>
    <w:rsid w:val="001443FC"/>
    <w:rsid w:val="00144435"/>
    <w:rsid w:val="0014479F"/>
    <w:rsid w:val="001450E5"/>
    <w:rsid w:val="001453C7"/>
    <w:rsid w:val="001455B4"/>
    <w:rsid w:val="001462C4"/>
    <w:rsid w:val="00146A47"/>
    <w:rsid w:val="00146D1C"/>
    <w:rsid w:val="00146F6F"/>
    <w:rsid w:val="00147086"/>
    <w:rsid w:val="001470AC"/>
    <w:rsid w:val="0014718C"/>
    <w:rsid w:val="0014753E"/>
    <w:rsid w:val="001479F8"/>
    <w:rsid w:val="0015013F"/>
    <w:rsid w:val="00150263"/>
    <w:rsid w:val="001504BA"/>
    <w:rsid w:val="001508C2"/>
    <w:rsid w:val="00150D3D"/>
    <w:rsid w:val="00150EEE"/>
    <w:rsid w:val="00150FDB"/>
    <w:rsid w:val="00150FE3"/>
    <w:rsid w:val="0015112B"/>
    <w:rsid w:val="00151732"/>
    <w:rsid w:val="0015194E"/>
    <w:rsid w:val="00151953"/>
    <w:rsid w:val="00151D51"/>
    <w:rsid w:val="001528AB"/>
    <w:rsid w:val="00152A73"/>
    <w:rsid w:val="00152CA7"/>
    <w:rsid w:val="00152FF3"/>
    <w:rsid w:val="00153050"/>
    <w:rsid w:val="001537F8"/>
    <w:rsid w:val="0015396D"/>
    <w:rsid w:val="00153B6D"/>
    <w:rsid w:val="0015479C"/>
    <w:rsid w:val="001549D2"/>
    <w:rsid w:val="00154EE1"/>
    <w:rsid w:val="00155561"/>
    <w:rsid w:val="0015585C"/>
    <w:rsid w:val="001558A0"/>
    <w:rsid w:val="00155CEF"/>
    <w:rsid w:val="0015607F"/>
    <w:rsid w:val="00156772"/>
    <w:rsid w:val="00156BC9"/>
    <w:rsid w:val="0015705C"/>
    <w:rsid w:val="001571C0"/>
    <w:rsid w:val="001572AE"/>
    <w:rsid w:val="00157B0D"/>
    <w:rsid w:val="00157BC6"/>
    <w:rsid w:val="00160012"/>
    <w:rsid w:val="001604D0"/>
    <w:rsid w:val="00160610"/>
    <w:rsid w:val="00161CB9"/>
    <w:rsid w:val="00162114"/>
    <w:rsid w:val="001623BF"/>
    <w:rsid w:val="001624A9"/>
    <w:rsid w:val="00162959"/>
    <w:rsid w:val="0016471A"/>
    <w:rsid w:val="00164AAE"/>
    <w:rsid w:val="00164B58"/>
    <w:rsid w:val="00164C8A"/>
    <w:rsid w:val="00164DFE"/>
    <w:rsid w:val="0016545E"/>
    <w:rsid w:val="001656C9"/>
    <w:rsid w:val="001657D8"/>
    <w:rsid w:val="00165CA7"/>
    <w:rsid w:val="001661AA"/>
    <w:rsid w:val="00166BA6"/>
    <w:rsid w:val="00166BA7"/>
    <w:rsid w:val="00166BD5"/>
    <w:rsid w:val="00166C79"/>
    <w:rsid w:val="00166F0A"/>
    <w:rsid w:val="00166F60"/>
    <w:rsid w:val="00166FC1"/>
    <w:rsid w:val="00166FFF"/>
    <w:rsid w:val="00167467"/>
    <w:rsid w:val="00167E6C"/>
    <w:rsid w:val="00167FDA"/>
    <w:rsid w:val="00170275"/>
    <w:rsid w:val="0017063D"/>
    <w:rsid w:val="00170735"/>
    <w:rsid w:val="001708F9"/>
    <w:rsid w:val="00170DAB"/>
    <w:rsid w:val="00170DD7"/>
    <w:rsid w:val="00170F5E"/>
    <w:rsid w:val="001710DA"/>
    <w:rsid w:val="001710E6"/>
    <w:rsid w:val="00171D21"/>
    <w:rsid w:val="00172528"/>
    <w:rsid w:val="0017299A"/>
    <w:rsid w:val="00172A52"/>
    <w:rsid w:val="00172A9E"/>
    <w:rsid w:val="00172CB5"/>
    <w:rsid w:val="00173638"/>
    <w:rsid w:val="0017363D"/>
    <w:rsid w:val="0017370D"/>
    <w:rsid w:val="00173B8C"/>
    <w:rsid w:val="00173D08"/>
    <w:rsid w:val="00173D6C"/>
    <w:rsid w:val="001744BE"/>
    <w:rsid w:val="00174A97"/>
    <w:rsid w:val="00174AF3"/>
    <w:rsid w:val="00174C71"/>
    <w:rsid w:val="00174F8B"/>
    <w:rsid w:val="00174FE5"/>
    <w:rsid w:val="001750D1"/>
    <w:rsid w:val="001758AB"/>
    <w:rsid w:val="00175B87"/>
    <w:rsid w:val="00175D65"/>
    <w:rsid w:val="00175DAA"/>
    <w:rsid w:val="00175F36"/>
    <w:rsid w:val="00176638"/>
    <w:rsid w:val="0017677E"/>
    <w:rsid w:val="001769FE"/>
    <w:rsid w:val="00176A18"/>
    <w:rsid w:val="00176B3F"/>
    <w:rsid w:val="00176E02"/>
    <w:rsid w:val="0017710A"/>
    <w:rsid w:val="00177271"/>
    <w:rsid w:val="001776F8"/>
    <w:rsid w:val="001778F2"/>
    <w:rsid w:val="0017798D"/>
    <w:rsid w:val="00177D10"/>
    <w:rsid w:val="00177E60"/>
    <w:rsid w:val="00177FB3"/>
    <w:rsid w:val="001805A0"/>
    <w:rsid w:val="00181038"/>
    <w:rsid w:val="00181472"/>
    <w:rsid w:val="00181499"/>
    <w:rsid w:val="0018172C"/>
    <w:rsid w:val="001821C6"/>
    <w:rsid w:val="00182240"/>
    <w:rsid w:val="001827C0"/>
    <w:rsid w:val="00182BBE"/>
    <w:rsid w:val="00182D96"/>
    <w:rsid w:val="00182DA0"/>
    <w:rsid w:val="00182FC3"/>
    <w:rsid w:val="00183274"/>
    <w:rsid w:val="0018369A"/>
    <w:rsid w:val="001836B8"/>
    <w:rsid w:val="001839F5"/>
    <w:rsid w:val="00183EAF"/>
    <w:rsid w:val="00183F97"/>
    <w:rsid w:val="001842CE"/>
    <w:rsid w:val="001844BF"/>
    <w:rsid w:val="001844D0"/>
    <w:rsid w:val="001846AE"/>
    <w:rsid w:val="001846CA"/>
    <w:rsid w:val="00184D59"/>
    <w:rsid w:val="001850F1"/>
    <w:rsid w:val="0018512B"/>
    <w:rsid w:val="00185C14"/>
    <w:rsid w:val="00186137"/>
    <w:rsid w:val="00186430"/>
    <w:rsid w:val="001867DB"/>
    <w:rsid w:val="00186BB3"/>
    <w:rsid w:val="00187258"/>
    <w:rsid w:val="0018756D"/>
    <w:rsid w:val="0018762B"/>
    <w:rsid w:val="001878F1"/>
    <w:rsid w:val="00187B23"/>
    <w:rsid w:val="00190236"/>
    <w:rsid w:val="00190518"/>
    <w:rsid w:val="001910F0"/>
    <w:rsid w:val="0019149F"/>
    <w:rsid w:val="00191D12"/>
    <w:rsid w:val="00191EBE"/>
    <w:rsid w:val="00191FEC"/>
    <w:rsid w:val="00193195"/>
    <w:rsid w:val="0019328E"/>
    <w:rsid w:val="00193738"/>
    <w:rsid w:val="00193BDC"/>
    <w:rsid w:val="00193D2F"/>
    <w:rsid w:val="00194139"/>
    <w:rsid w:val="001942DC"/>
    <w:rsid w:val="001943D6"/>
    <w:rsid w:val="0019448E"/>
    <w:rsid w:val="001949A1"/>
    <w:rsid w:val="00194A20"/>
    <w:rsid w:val="00194D2A"/>
    <w:rsid w:val="00194E16"/>
    <w:rsid w:val="00194E82"/>
    <w:rsid w:val="00195067"/>
    <w:rsid w:val="001950DA"/>
    <w:rsid w:val="00195289"/>
    <w:rsid w:val="001956CE"/>
    <w:rsid w:val="00195A13"/>
    <w:rsid w:val="00195C98"/>
    <w:rsid w:val="00195CA1"/>
    <w:rsid w:val="00195FB6"/>
    <w:rsid w:val="001961EE"/>
    <w:rsid w:val="00196D7D"/>
    <w:rsid w:val="00196F18"/>
    <w:rsid w:val="00196FEE"/>
    <w:rsid w:val="00197421"/>
    <w:rsid w:val="001974CC"/>
    <w:rsid w:val="001974E5"/>
    <w:rsid w:val="001A051B"/>
    <w:rsid w:val="001A0AD9"/>
    <w:rsid w:val="001A0FF5"/>
    <w:rsid w:val="001A117F"/>
    <w:rsid w:val="001A177E"/>
    <w:rsid w:val="001A1AA8"/>
    <w:rsid w:val="001A1C47"/>
    <w:rsid w:val="001A1CD0"/>
    <w:rsid w:val="001A1D7C"/>
    <w:rsid w:val="001A2D43"/>
    <w:rsid w:val="001A4255"/>
    <w:rsid w:val="001A42EA"/>
    <w:rsid w:val="001A48F1"/>
    <w:rsid w:val="001A4A90"/>
    <w:rsid w:val="001A4AD5"/>
    <w:rsid w:val="001A4DE9"/>
    <w:rsid w:val="001A4DFB"/>
    <w:rsid w:val="001A4F1F"/>
    <w:rsid w:val="001A4F7C"/>
    <w:rsid w:val="001A50A3"/>
    <w:rsid w:val="001A51E9"/>
    <w:rsid w:val="001A520C"/>
    <w:rsid w:val="001A52E3"/>
    <w:rsid w:val="001A5331"/>
    <w:rsid w:val="001A5823"/>
    <w:rsid w:val="001A615A"/>
    <w:rsid w:val="001A667E"/>
    <w:rsid w:val="001A6992"/>
    <w:rsid w:val="001A6D9D"/>
    <w:rsid w:val="001A7279"/>
    <w:rsid w:val="001A734D"/>
    <w:rsid w:val="001A7B36"/>
    <w:rsid w:val="001A7BAB"/>
    <w:rsid w:val="001B084A"/>
    <w:rsid w:val="001B0C74"/>
    <w:rsid w:val="001B0D7B"/>
    <w:rsid w:val="001B0FE1"/>
    <w:rsid w:val="001B1316"/>
    <w:rsid w:val="001B1383"/>
    <w:rsid w:val="001B1633"/>
    <w:rsid w:val="001B1834"/>
    <w:rsid w:val="001B1A40"/>
    <w:rsid w:val="001B1A98"/>
    <w:rsid w:val="001B27CB"/>
    <w:rsid w:val="001B2B57"/>
    <w:rsid w:val="001B2D90"/>
    <w:rsid w:val="001B305A"/>
    <w:rsid w:val="001B3589"/>
    <w:rsid w:val="001B3734"/>
    <w:rsid w:val="001B3D28"/>
    <w:rsid w:val="001B3E61"/>
    <w:rsid w:val="001B3F04"/>
    <w:rsid w:val="001B42C0"/>
    <w:rsid w:val="001B46F9"/>
    <w:rsid w:val="001B4901"/>
    <w:rsid w:val="001B4E2D"/>
    <w:rsid w:val="001B4EBB"/>
    <w:rsid w:val="001B4FF0"/>
    <w:rsid w:val="001B501F"/>
    <w:rsid w:val="001B58EA"/>
    <w:rsid w:val="001B5AEB"/>
    <w:rsid w:val="001B60D0"/>
    <w:rsid w:val="001B6296"/>
    <w:rsid w:val="001B6344"/>
    <w:rsid w:val="001B6345"/>
    <w:rsid w:val="001B64EF"/>
    <w:rsid w:val="001B6676"/>
    <w:rsid w:val="001B7355"/>
    <w:rsid w:val="001B7471"/>
    <w:rsid w:val="001B7CB5"/>
    <w:rsid w:val="001B7EBA"/>
    <w:rsid w:val="001C0086"/>
    <w:rsid w:val="001C00FC"/>
    <w:rsid w:val="001C01B6"/>
    <w:rsid w:val="001C0A73"/>
    <w:rsid w:val="001C0E0A"/>
    <w:rsid w:val="001C172C"/>
    <w:rsid w:val="001C1F7A"/>
    <w:rsid w:val="001C2573"/>
    <w:rsid w:val="001C2A39"/>
    <w:rsid w:val="001C2A74"/>
    <w:rsid w:val="001C3308"/>
    <w:rsid w:val="001C333C"/>
    <w:rsid w:val="001C37A6"/>
    <w:rsid w:val="001C3826"/>
    <w:rsid w:val="001C3B75"/>
    <w:rsid w:val="001C3EAD"/>
    <w:rsid w:val="001C415B"/>
    <w:rsid w:val="001C4373"/>
    <w:rsid w:val="001C4DBC"/>
    <w:rsid w:val="001C545F"/>
    <w:rsid w:val="001C588F"/>
    <w:rsid w:val="001C5C64"/>
    <w:rsid w:val="001C603B"/>
    <w:rsid w:val="001C60C3"/>
    <w:rsid w:val="001C62E5"/>
    <w:rsid w:val="001C63A9"/>
    <w:rsid w:val="001C678E"/>
    <w:rsid w:val="001C69C2"/>
    <w:rsid w:val="001C6D11"/>
    <w:rsid w:val="001C6E27"/>
    <w:rsid w:val="001C6E95"/>
    <w:rsid w:val="001C75D1"/>
    <w:rsid w:val="001C7852"/>
    <w:rsid w:val="001D0320"/>
    <w:rsid w:val="001D069E"/>
    <w:rsid w:val="001D07A1"/>
    <w:rsid w:val="001D090A"/>
    <w:rsid w:val="001D0B78"/>
    <w:rsid w:val="001D0C36"/>
    <w:rsid w:val="001D0D1C"/>
    <w:rsid w:val="001D136E"/>
    <w:rsid w:val="001D1396"/>
    <w:rsid w:val="001D1641"/>
    <w:rsid w:val="001D165F"/>
    <w:rsid w:val="001D260F"/>
    <w:rsid w:val="001D2AE9"/>
    <w:rsid w:val="001D2C50"/>
    <w:rsid w:val="001D2E5E"/>
    <w:rsid w:val="001D30D4"/>
    <w:rsid w:val="001D30F8"/>
    <w:rsid w:val="001D31C1"/>
    <w:rsid w:val="001D32CB"/>
    <w:rsid w:val="001D3541"/>
    <w:rsid w:val="001D439C"/>
    <w:rsid w:val="001D4702"/>
    <w:rsid w:val="001D4F5E"/>
    <w:rsid w:val="001D536A"/>
    <w:rsid w:val="001D5434"/>
    <w:rsid w:val="001D54CB"/>
    <w:rsid w:val="001D5943"/>
    <w:rsid w:val="001D5B10"/>
    <w:rsid w:val="001D5CD8"/>
    <w:rsid w:val="001D5CFE"/>
    <w:rsid w:val="001D5FB5"/>
    <w:rsid w:val="001D6267"/>
    <w:rsid w:val="001D6FCE"/>
    <w:rsid w:val="001D737A"/>
    <w:rsid w:val="001D7495"/>
    <w:rsid w:val="001D7777"/>
    <w:rsid w:val="001D7988"/>
    <w:rsid w:val="001D7A46"/>
    <w:rsid w:val="001D7DF8"/>
    <w:rsid w:val="001E0711"/>
    <w:rsid w:val="001E0EC4"/>
    <w:rsid w:val="001E11F2"/>
    <w:rsid w:val="001E1706"/>
    <w:rsid w:val="001E17E8"/>
    <w:rsid w:val="001E190D"/>
    <w:rsid w:val="001E1A43"/>
    <w:rsid w:val="001E1FC4"/>
    <w:rsid w:val="001E2249"/>
    <w:rsid w:val="001E244C"/>
    <w:rsid w:val="001E2914"/>
    <w:rsid w:val="001E2AA4"/>
    <w:rsid w:val="001E2BF8"/>
    <w:rsid w:val="001E2D18"/>
    <w:rsid w:val="001E3072"/>
    <w:rsid w:val="001E310F"/>
    <w:rsid w:val="001E339D"/>
    <w:rsid w:val="001E36EA"/>
    <w:rsid w:val="001E3788"/>
    <w:rsid w:val="001E3A19"/>
    <w:rsid w:val="001E3C37"/>
    <w:rsid w:val="001E3C45"/>
    <w:rsid w:val="001E3E25"/>
    <w:rsid w:val="001E42FC"/>
    <w:rsid w:val="001E47E6"/>
    <w:rsid w:val="001E56C9"/>
    <w:rsid w:val="001E57FE"/>
    <w:rsid w:val="001E5D78"/>
    <w:rsid w:val="001E6254"/>
    <w:rsid w:val="001E6714"/>
    <w:rsid w:val="001E6750"/>
    <w:rsid w:val="001E6A47"/>
    <w:rsid w:val="001E6BB7"/>
    <w:rsid w:val="001E7079"/>
    <w:rsid w:val="001E7A00"/>
    <w:rsid w:val="001E7D16"/>
    <w:rsid w:val="001F03D0"/>
    <w:rsid w:val="001F0496"/>
    <w:rsid w:val="001F0975"/>
    <w:rsid w:val="001F0AA0"/>
    <w:rsid w:val="001F1938"/>
    <w:rsid w:val="001F1B67"/>
    <w:rsid w:val="001F1DF1"/>
    <w:rsid w:val="001F1F95"/>
    <w:rsid w:val="001F2229"/>
    <w:rsid w:val="001F23B1"/>
    <w:rsid w:val="001F2588"/>
    <w:rsid w:val="001F25C8"/>
    <w:rsid w:val="001F2D9C"/>
    <w:rsid w:val="001F3087"/>
    <w:rsid w:val="001F30E0"/>
    <w:rsid w:val="001F35C0"/>
    <w:rsid w:val="001F36FE"/>
    <w:rsid w:val="001F37C5"/>
    <w:rsid w:val="001F39DD"/>
    <w:rsid w:val="001F3E14"/>
    <w:rsid w:val="001F4098"/>
    <w:rsid w:val="001F4253"/>
    <w:rsid w:val="001F4B32"/>
    <w:rsid w:val="001F50FE"/>
    <w:rsid w:val="001F52A3"/>
    <w:rsid w:val="001F54A5"/>
    <w:rsid w:val="001F5800"/>
    <w:rsid w:val="001F59EC"/>
    <w:rsid w:val="001F5BA4"/>
    <w:rsid w:val="001F5C51"/>
    <w:rsid w:val="001F5D4F"/>
    <w:rsid w:val="001F5E06"/>
    <w:rsid w:val="001F625B"/>
    <w:rsid w:val="001F6675"/>
    <w:rsid w:val="001F6811"/>
    <w:rsid w:val="001F6813"/>
    <w:rsid w:val="001F6969"/>
    <w:rsid w:val="001F69E1"/>
    <w:rsid w:val="00200CBA"/>
    <w:rsid w:val="00201255"/>
    <w:rsid w:val="0020130C"/>
    <w:rsid w:val="00201535"/>
    <w:rsid w:val="0020155E"/>
    <w:rsid w:val="002017F8"/>
    <w:rsid w:val="00202351"/>
    <w:rsid w:val="0020239A"/>
    <w:rsid w:val="002026B0"/>
    <w:rsid w:val="00202E93"/>
    <w:rsid w:val="00203571"/>
    <w:rsid w:val="0020365C"/>
    <w:rsid w:val="002038DD"/>
    <w:rsid w:val="00203DAF"/>
    <w:rsid w:val="00204282"/>
    <w:rsid w:val="0020440C"/>
    <w:rsid w:val="0020486A"/>
    <w:rsid w:val="00204C5F"/>
    <w:rsid w:val="00204D74"/>
    <w:rsid w:val="00205283"/>
    <w:rsid w:val="0020532E"/>
    <w:rsid w:val="002054C3"/>
    <w:rsid w:val="0020587E"/>
    <w:rsid w:val="0020590C"/>
    <w:rsid w:val="0020591F"/>
    <w:rsid w:val="00205CBD"/>
    <w:rsid w:val="00205EAA"/>
    <w:rsid w:val="00206498"/>
    <w:rsid w:val="002064AC"/>
    <w:rsid w:val="00207238"/>
    <w:rsid w:val="0020730F"/>
    <w:rsid w:val="00207492"/>
    <w:rsid w:val="00207A04"/>
    <w:rsid w:val="00210418"/>
    <w:rsid w:val="00210754"/>
    <w:rsid w:val="00210A22"/>
    <w:rsid w:val="00210A3E"/>
    <w:rsid w:val="00210FFC"/>
    <w:rsid w:val="0021115D"/>
    <w:rsid w:val="00211356"/>
    <w:rsid w:val="0021138E"/>
    <w:rsid w:val="002113B7"/>
    <w:rsid w:val="00211640"/>
    <w:rsid w:val="00211688"/>
    <w:rsid w:val="0021186A"/>
    <w:rsid w:val="00211BDE"/>
    <w:rsid w:val="00211E4A"/>
    <w:rsid w:val="00212776"/>
    <w:rsid w:val="002128F1"/>
    <w:rsid w:val="002129E3"/>
    <w:rsid w:val="00213011"/>
    <w:rsid w:val="00213519"/>
    <w:rsid w:val="00213531"/>
    <w:rsid w:val="00213961"/>
    <w:rsid w:val="00213D0C"/>
    <w:rsid w:val="00214044"/>
    <w:rsid w:val="002145D5"/>
    <w:rsid w:val="002149BB"/>
    <w:rsid w:val="00214B7E"/>
    <w:rsid w:val="00214C49"/>
    <w:rsid w:val="00214FBC"/>
    <w:rsid w:val="00215729"/>
    <w:rsid w:val="00215A15"/>
    <w:rsid w:val="00215B7C"/>
    <w:rsid w:val="00216C26"/>
    <w:rsid w:val="00216CC0"/>
    <w:rsid w:val="00216F89"/>
    <w:rsid w:val="002174F4"/>
    <w:rsid w:val="00217AEB"/>
    <w:rsid w:val="002200D6"/>
    <w:rsid w:val="002206F9"/>
    <w:rsid w:val="00220838"/>
    <w:rsid w:val="00220867"/>
    <w:rsid w:val="002208F2"/>
    <w:rsid w:val="002211EA"/>
    <w:rsid w:val="00222336"/>
    <w:rsid w:val="00222544"/>
    <w:rsid w:val="0022282A"/>
    <w:rsid w:val="00222953"/>
    <w:rsid w:val="00222AC7"/>
    <w:rsid w:val="00222BD0"/>
    <w:rsid w:val="002232B0"/>
    <w:rsid w:val="0022330D"/>
    <w:rsid w:val="002233C3"/>
    <w:rsid w:val="0022355C"/>
    <w:rsid w:val="0022376D"/>
    <w:rsid w:val="00223972"/>
    <w:rsid w:val="00223E29"/>
    <w:rsid w:val="00224A07"/>
    <w:rsid w:val="0022500F"/>
    <w:rsid w:val="00225060"/>
    <w:rsid w:val="002251B7"/>
    <w:rsid w:val="0022529A"/>
    <w:rsid w:val="002253AA"/>
    <w:rsid w:val="002259AE"/>
    <w:rsid w:val="00225BC1"/>
    <w:rsid w:val="00225D4B"/>
    <w:rsid w:val="00225EFC"/>
    <w:rsid w:val="00225F06"/>
    <w:rsid w:val="00226244"/>
    <w:rsid w:val="002262E9"/>
    <w:rsid w:val="00226344"/>
    <w:rsid w:val="002264C2"/>
    <w:rsid w:val="0022697C"/>
    <w:rsid w:val="00226D25"/>
    <w:rsid w:val="00226D52"/>
    <w:rsid w:val="00226FF0"/>
    <w:rsid w:val="00227362"/>
    <w:rsid w:val="00227DAF"/>
    <w:rsid w:val="0023177A"/>
    <w:rsid w:val="002317D9"/>
    <w:rsid w:val="00231BB9"/>
    <w:rsid w:val="00231C8E"/>
    <w:rsid w:val="00231CE3"/>
    <w:rsid w:val="00231DD8"/>
    <w:rsid w:val="00232B31"/>
    <w:rsid w:val="00232B7E"/>
    <w:rsid w:val="00233095"/>
    <w:rsid w:val="00233A08"/>
    <w:rsid w:val="00233B1A"/>
    <w:rsid w:val="00234E47"/>
    <w:rsid w:val="00235115"/>
    <w:rsid w:val="00235504"/>
    <w:rsid w:val="00235D2B"/>
    <w:rsid w:val="00235DF5"/>
    <w:rsid w:val="00235EE4"/>
    <w:rsid w:val="0023675A"/>
    <w:rsid w:val="00236969"/>
    <w:rsid w:val="002369A9"/>
    <w:rsid w:val="00236B9B"/>
    <w:rsid w:val="00236DCC"/>
    <w:rsid w:val="00236DF4"/>
    <w:rsid w:val="00237485"/>
    <w:rsid w:val="002376DC"/>
    <w:rsid w:val="0023781F"/>
    <w:rsid w:val="002378D7"/>
    <w:rsid w:val="00237B7D"/>
    <w:rsid w:val="002400C2"/>
    <w:rsid w:val="00240618"/>
    <w:rsid w:val="002408A5"/>
    <w:rsid w:val="00240B28"/>
    <w:rsid w:val="00240BD5"/>
    <w:rsid w:val="002413E2"/>
    <w:rsid w:val="002418C8"/>
    <w:rsid w:val="002419D4"/>
    <w:rsid w:val="00241A11"/>
    <w:rsid w:val="00241AE4"/>
    <w:rsid w:val="00241BA4"/>
    <w:rsid w:val="00241E52"/>
    <w:rsid w:val="00242558"/>
    <w:rsid w:val="0024268A"/>
    <w:rsid w:val="00242949"/>
    <w:rsid w:val="00242A07"/>
    <w:rsid w:val="00243069"/>
    <w:rsid w:val="00243080"/>
    <w:rsid w:val="002432F9"/>
    <w:rsid w:val="00244A7A"/>
    <w:rsid w:val="00244BD9"/>
    <w:rsid w:val="00244D02"/>
    <w:rsid w:val="00244DC9"/>
    <w:rsid w:val="0024504E"/>
    <w:rsid w:val="0024506D"/>
    <w:rsid w:val="00245317"/>
    <w:rsid w:val="002458AF"/>
    <w:rsid w:val="00246184"/>
    <w:rsid w:val="002461F8"/>
    <w:rsid w:val="002469CF"/>
    <w:rsid w:val="00246C94"/>
    <w:rsid w:val="00247066"/>
    <w:rsid w:val="00247087"/>
    <w:rsid w:val="00247104"/>
    <w:rsid w:val="0024789F"/>
    <w:rsid w:val="00247AF5"/>
    <w:rsid w:val="00247AFD"/>
    <w:rsid w:val="00247BD1"/>
    <w:rsid w:val="00247D16"/>
    <w:rsid w:val="00247FAA"/>
    <w:rsid w:val="00250153"/>
    <w:rsid w:val="00251302"/>
    <w:rsid w:val="0025171F"/>
    <w:rsid w:val="00251C9E"/>
    <w:rsid w:val="00251F04"/>
    <w:rsid w:val="00252A73"/>
    <w:rsid w:val="00252B3B"/>
    <w:rsid w:val="00252C71"/>
    <w:rsid w:val="00252FAF"/>
    <w:rsid w:val="00253A00"/>
    <w:rsid w:val="00253BBE"/>
    <w:rsid w:val="00253E1E"/>
    <w:rsid w:val="0025455D"/>
    <w:rsid w:val="00254BD6"/>
    <w:rsid w:val="00254C1D"/>
    <w:rsid w:val="00254CDD"/>
    <w:rsid w:val="00254D2C"/>
    <w:rsid w:val="00254F21"/>
    <w:rsid w:val="002550E3"/>
    <w:rsid w:val="00255209"/>
    <w:rsid w:val="00255429"/>
    <w:rsid w:val="0025583F"/>
    <w:rsid w:val="002559FC"/>
    <w:rsid w:val="00255A36"/>
    <w:rsid w:val="0025633A"/>
    <w:rsid w:val="00256444"/>
    <w:rsid w:val="00256AE3"/>
    <w:rsid w:val="00256E89"/>
    <w:rsid w:val="002570A2"/>
    <w:rsid w:val="0025787E"/>
    <w:rsid w:val="00257928"/>
    <w:rsid w:val="00257C4D"/>
    <w:rsid w:val="002601A4"/>
    <w:rsid w:val="002601F1"/>
    <w:rsid w:val="002603E3"/>
    <w:rsid w:val="002609C8"/>
    <w:rsid w:val="002610C6"/>
    <w:rsid w:val="0026122E"/>
    <w:rsid w:val="002615B9"/>
    <w:rsid w:val="00261BF4"/>
    <w:rsid w:val="00261D1F"/>
    <w:rsid w:val="00261E75"/>
    <w:rsid w:val="00261EE4"/>
    <w:rsid w:val="0026256E"/>
    <w:rsid w:val="00262B2A"/>
    <w:rsid w:val="00262B33"/>
    <w:rsid w:val="00262CFF"/>
    <w:rsid w:val="002630B4"/>
    <w:rsid w:val="00263754"/>
    <w:rsid w:val="00263AAF"/>
    <w:rsid w:val="0026402E"/>
    <w:rsid w:val="00264F4B"/>
    <w:rsid w:val="002650F1"/>
    <w:rsid w:val="002651D7"/>
    <w:rsid w:val="00265627"/>
    <w:rsid w:val="00265C82"/>
    <w:rsid w:val="00265D99"/>
    <w:rsid w:val="00265E34"/>
    <w:rsid w:val="00266042"/>
    <w:rsid w:val="0026604A"/>
    <w:rsid w:val="00266233"/>
    <w:rsid w:val="00266B42"/>
    <w:rsid w:val="00267281"/>
    <w:rsid w:val="00267FDF"/>
    <w:rsid w:val="00270BD5"/>
    <w:rsid w:val="00270C9F"/>
    <w:rsid w:val="002714AB"/>
    <w:rsid w:val="00271906"/>
    <w:rsid w:val="00271D24"/>
    <w:rsid w:val="002721DC"/>
    <w:rsid w:val="002728CC"/>
    <w:rsid w:val="00272D52"/>
    <w:rsid w:val="00272F68"/>
    <w:rsid w:val="002730B3"/>
    <w:rsid w:val="0027373B"/>
    <w:rsid w:val="002739F9"/>
    <w:rsid w:val="00274172"/>
    <w:rsid w:val="00274607"/>
    <w:rsid w:val="00274762"/>
    <w:rsid w:val="0027515D"/>
    <w:rsid w:val="00275733"/>
    <w:rsid w:val="00275835"/>
    <w:rsid w:val="00275CD2"/>
    <w:rsid w:val="0027657E"/>
    <w:rsid w:val="00276A4B"/>
    <w:rsid w:val="00276A9F"/>
    <w:rsid w:val="00276F74"/>
    <w:rsid w:val="00277F6D"/>
    <w:rsid w:val="00280400"/>
    <w:rsid w:val="00280E1C"/>
    <w:rsid w:val="00280E9D"/>
    <w:rsid w:val="00280FEE"/>
    <w:rsid w:val="0028101F"/>
    <w:rsid w:val="00281145"/>
    <w:rsid w:val="0028119C"/>
    <w:rsid w:val="00281523"/>
    <w:rsid w:val="00281AC6"/>
    <w:rsid w:val="00282597"/>
    <w:rsid w:val="002825CC"/>
    <w:rsid w:val="00282DC5"/>
    <w:rsid w:val="00283252"/>
    <w:rsid w:val="002837AA"/>
    <w:rsid w:val="00283960"/>
    <w:rsid w:val="00284030"/>
    <w:rsid w:val="002844D2"/>
    <w:rsid w:val="00284704"/>
    <w:rsid w:val="00284ACF"/>
    <w:rsid w:val="00284AE5"/>
    <w:rsid w:val="0028548C"/>
    <w:rsid w:val="00285511"/>
    <w:rsid w:val="002855E0"/>
    <w:rsid w:val="00285671"/>
    <w:rsid w:val="002856FC"/>
    <w:rsid w:val="00285E0B"/>
    <w:rsid w:val="002863E7"/>
    <w:rsid w:val="002865D9"/>
    <w:rsid w:val="0028683C"/>
    <w:rsid w:val="002869BE"/>
    <w:rsid w:val="00286D05"/>
    <w:rsid w:val="002877C5"/>
    <w:rsid w:val="00287BCA"/>
    <w:rsid w:val="00287D20"/>
    <w:rsid w:val="002901E2"/>
    <w:rsid w:val="002903DB"/>
    <w:rsid w:val="002905BE"/>
    <w:rsid w:val="00290A44"/>
    <w:rsid w:val="00290D7C"/>
    <w:rsid w:val="0029112A"/>
    <w:rsid w:val="002927FB"/>
    <w:rsid w:val="00292845"/>
    <w:rsid w:val="002928D6"/>
    <w:rsid w:val="00292A7B"/>
    <w:rsid w:val="00292B5C"/>
    <w:rsid w:val="00293121"/>
    <w:rsid w:val="00293599"/>
    <w:rsid w:val="0029365C"/>
    <w:rsid w:val="002937E5"/>
    <w:rsid w:val="00293A68"/>
    <w:rsid w:val="00293B43"/>
    <w:rsid w:val="00293D26"/>
    <w:rsid w:val="002944D0"/>
    <w:rsid w:val="00294AE5"/>
    <w:rsid w:val="00294E7C"/>
    <w:rsid w:val="002950EC"/>
    <w:rsid w:val="002952D5"/>
    <w:rsid w:val="002957B8"/>
    <w:rsid w:val="00295D27"/>
    <w:rsid w:val="00296253"/>
    <w:rsid w:val="002964F4"/>
    <w:rsid w:val="00296A56"/>
    <w:rsid w:val="00296F57"/>
    <w:rsid w:val="0029701F"/>
    <w:rsid w:val="0029768D"/>
    <w:rsid w:val="0029774C"/>
    <w:rsid w:val="002979D1"/>
    <w:rsid w:val="00297C3B"/>
    <w:rsid w:val="00297EEB"/>
    <w:rsid w:val="00297F75"/>
    <w:rsid w:val="002A053B"/>
    <w:rsid w:val="002A0EDA"/>
    <w:rsid w:val="002A1547"/>
    <w:rsid w:val="002A162C"/>
    <w:rsid w:val="002A19F6"/>
    <w:rsid w:val="002A2045"/>
    <w:rsid w:val="002A2241"/>
    <w:rsid w:val="002A2C55"/>
    <w:rsid w:val="002A34CE"/>
    <w:rsid w:val="002A3FD5"/>
    <w:rsid w:val="002A40E2"/>
    <w:rsid w:val="002A4340"/>
    <w:rsid w:val="002A4AD7"/>
    <w:rsid w:val="002A51AF"/>
    <w:rsid w:val="002A520F"/>
    <w:rsid w:val="002A57EA"/>
    <w:rsid w:val="002A58AE"/>
    <w:rsid w:val="002A5B9C"/>
    <w:rsid w:val="002A5CC8"/>
    <w:rsid w:val="002A5D19"/>
    <w:rsid w:val="002A5D54"/>
    <w:rsid w:val="002A612A"/>
    <w:rsid w:val="002A6668"/>
    <w:rsid w:val="002A6B0B"/>
    <w:rsid w:val="002A7279"/>
    <w:rsid w:val="002A7691"/>
    <w:rsid w:val="002A769A"/>
    <w:rsid w:val="002A7AEC"/>
    <w:rsid w:val="002A7B07"/>
    <w:rsid w:val="002B0594"/>
    <w:rsid w:val="002B0720"/>
    <w:rsid w:val="002B095F"/>
    <w:rsid w:val="002B14F9"/>
    <w:rsid w:val="002B1647"/>
    <w:rsid w:val="002B1702"/>
    <w:rsid w:val="002B17A1"/>
    <w:rsid w:val="002B17B7"/>
    <w:rsid w:val="002B1BC6"/>
    <w:rsid w:val="002B1C74"/>
    <w:rsid w:val="002B1D7E"/>
    <w:rsid w:val="002B1E58"/>
    <w:rsid w:val="002B1F8A"/>
    <w:rsid w:val="002B1FA6"/>
    <w:rsid w:val="002B21F7"/>
    <w:rsid w:val="002B241D"/>
    <w:rsid w:val="002B2778"/>
    <w:rsid w:val="002B27D9"/>
    <w:rsid w:val="002B2EF0"/>
    <w:rsid w:val="002B34D3"/>
    <w:rsid w:val="002B36FF"/>
    <w:rsid w:val="002B38BA"/>
    <w:rsid w:val="002B3F01"/>
    <w:rsid w:val="002B4D2A"/>
    <w:rsid w:val="002B4E0A"/>
    <w:rsid w:val="002B61B5"/>
    <w:rsid w:val="002B62B4"/>
    <w:rsid w:val="002B6728"/>
    <w:rsid w:val="002B69C9"/>
    <w:rsid w:val="002B6BD9"/>
    <w:rsid w:val="002B6C81"/>
    <w:rsid w:val="002B70F7"/>
    <w:rsid w:val="002B7745"/>
    <w:rsid w:val="002B79AC"/>
    <w:rsid w:val="002B7A43"/>
    <w:rsid w:val="002B7CD7"/>
    <w:rsid w:val="002C014A"/>
    <w:rsid w:val="002C030B"/>
    <w:rsid w:val="002C059B"/>
    <w:rsid w:val="002C104C"/>
    <w:rsid w:val="002C1113"/>
    <w:rsid w:val="002C14E0"/>
    <w:rsid w:val="002C1A96"/>
    <w:rsid w:val="002C272A"/>
    <w:rsid w:val="002C2962"/>
    <w:rsid w:val="002C2B18"/>
    <w:rsid w:val="002C2B9C"/>
    <w:rsid w:val="002C37E0"/>
    <w:rsid w:val="002C3912"/>
    <w:rsid w:val="002C3DC3"/>
    <w:rsid w:val="002C419B"/>
    <w:rsid w:val="002C4250"/>
    <w:rsid w:val="002C450B"/>
    <w:rsid w:val="002C479F"/>
    <w:rsid w:val="002C4DC5"/>
    <w:rsid w:val="002C532A"/>
    <w:rsid w:val="002C5468"/>
    <w:rsid w:val="002C54A2"/>
    <w:rsid w:val="002C5AC5"/>
    <w:rsid w:val="002C5B87"/>
    <w:rsid w:val="002C5EAE"/>
    <w:rsid w:val="002C694B"/>
    <w:rsid w:val="002C6EE4"/>
    <w:rsid w:val="002C7B34"/>
    <w:rsid w:val="002C7B6C"/>
    <w:rsid w:val="002C7C70"/>
    <w:rsid w:val="002C7DBF"/>
    <w:rsid w:val="002C7E16"/>
    <w:rsid w:val="002D042A"/>
    <w:rsid w:val="002D0F65"/>
    <w:rsid w:val="002D0F6C"/>
    <w:rsid w:val="002D115D"/>
    <w:rsid w:val="002D1C1D"/>
    <w:rsid w:val="002D1CCA"/>
    <w:rsid w:val="002D1E99"/>
    <w:rsid w:val="002D2069"/>
    <w:rsid w:val="002D23AF"/>
    <w:rsid w:val="002D252E"/>
    <w:rsid w:val="002D25D4"/>
    <w:rsid w:val="002D26C0"/>
    <w:rsid w:val="002D3709"/>
    <w:rsid w:val="002D3CBD"/>
    <w:rsid w:val="002D3F16"/>
    <w:rsid w:val="002D40F2"/>
    <w:rsid w:val="002D4447"/>
    <w:rsid w:val="002D472E"/>
    <w:rsid w:val="002D486E"/>
    <w:rsid w:val="002D4D0E"/>
    <w:rsid w:val="002D4D78"/>
    <w:rsid w:val="002D5358"/>
    <w:rsid w:val="002D5519"/>
    <w:rsid w:val="002D5AE8"/>
    <w:rsid w:val="002D5B44"/>
    <w:rsid w:val="002D65C7"/>
    <w:rsid w:val="002D66A0"/>
    <w:rsid w:val="002D678D"/>
    <w:rsid w:val="002D6883"/>
    <w:rsid w:val="002D6BA0"/>
    <w:rsid w:val="002D6F2A"/>
    <w:rsid w:val="002D719A"/>
    <w:rsid w:val="002D7736"/>
    <w:rsid w:val="002D7742"/>
    <w:rsid w:val="002D79AB"/>
    <w:rsid w:val="002D7D7B"/>
    <w:rsid w:val="002D7F52"/>
    <w:rsid w:val="002E013A"/>
    <w:rsid w:val="002E0661"/>
    <w:rsid w:val="002E06E0"/>
    <w:rsid w:val="002E091E"/>
    <w:rsid w:val="002E0A75"/>
    <w:rsid w:val="002E0AEE"/>
    <w:rsid w:val="002E0DAF"/>
    <w:rsid w:val="002E15F0"/>
    <w:rsid w:val="002E18BC"/>
    <w:rsid w:val="002E1C02"/>
    <w:rsid w:val="002E211F"/>
    <w:rsid w:val="002E229A"/>
    <w:rsid w:val="002E247F"/>
    <w:rsid w:val="002E31AC"/>
    <w:rsid w:val="002E3A4E"/>
    <w:rsid w:val="002E3E9B"/>
    <w:rsid w:val="002E4531"/>
    <w:rsid w:val="002E48DC"/>
    <w:rsid w:val="002E4A0E"/>
    <w:rsid w:val="002E4B25"/>
    <w:rsid w:val="002E5281"/>
    <w:rsid w:val="002E52D9"/>
    <w:rsid w:val="002E54BC"/>
    <w:rsid w:val="002E5837"/>
    <w:rsid w:val="002E5FC9"/>
    <w:rsid w:val="002E6397"/>
    <w:rsid w:val="002E69D7"/>
    <w:rsid w:val="002E6FE8"/>
    <w:rsid w:val="002E786A"/>
    <w:rsid w:val="002E7A91"/>
    <w:rsid w:val="002E7EA2"/>
    <w:rsid w:val="002F04F9"/>
    <w:rsid w:val="002F0796"/>
    <w:rsid w:val="002F09A0"/>
    <w:rsid w:val="002F0AAA"/>
    <w:rsid w:val="002F0B75"/>
    <w:rsid w:val="002F1183"/>
    <w:rsid w:val="002F1959"/>
    <w:rsid w:val="002F1BB1"/>
    <w:rsid w:val="002F241A"/>
    <w:rsid w:val="002F28C0"/>
    <w:rsid w:val="002F37B8"/>
    <w:rsid w:val="002F39D5"/>
    <w:rsid w:val="002F4000"/>
    <w:rsid w:val="002F4108"/>
    <w:rsid w:val="002F4862"/>
    <w:rsid w:val="002F4B63"/>
    <w:rsid w:val="002F543B"/>
    <w:rsid w:val="002F5874"/>
    <w:rsid w:val="002F5E1D"/>
    <w:rsid w:val="002F5E9A"/>
    <w:rsid w:val="002F5F69"/>
    <w:rsid w:val="002F6374"/>
    <w:rsid w:val="002F672B"/>
    <w:rsid w:val="002F67DA"/>
    <w:rsid w:val="002F7AC5"/>
    <w:rsid w:val="002F7BAF"/>
    <w:rsid w:val="002F7BE2"/>
    <w:rsid w:val="002F7BEB"/>
    <w:rsid w:val="002F7EAE"/>
    <w:rsid w:val="0030031D"/>
    <w:rsid w:val="003005C5"/>
    <w:rsid w:val="00300857"/>
    <w:rsid w:val="00300898"/>
    <w:rsid w:val="00300A65"/>
    <w:rsid w:val="00300E21"/>
    <w:rsid w:val="00300E9A"/>
    <w:rsid w:val="00301021"/>
    <w:rsid w:val="0030165A"/>
    <w:rsid w:val="00301D22"/>
    <w:rsid w:val="00302593"/>
    <w:rsid w:val="003027AE"/>
    <w:rsid w:val="00302F74"/>
    <w:rsid w:val="00303430"/>
    <w:rsid w:val="0030349F"/>
    <w:rsid w:val="0030356D"/>
    <w:rsid w:val="0030384A"/>
    <w:rsid w:val="0030385D"/>
    <w:rsid w:val="00303ACA"/>
    <w:rsid w:val="00303F61"/>
    <w:rsid w:val="00304ADD"/>
    <w:rsid w:val="00304D51"/>
    <w:rsid w:val="00304E45"/>
    <w:rsid w:val="0030510D"/>
    <w:rsid w:val="00305243"/>
    <w:rsid w:val="003052B3"/>
    <w:rsid w:val="0030533D"/>
    <w:rsid w:val="00305382"/>
    <w:rsid w:val="003054F2"/>
    <w:rsid w:val="0030588D"/>
    <w:rsid w:val="00305B69"/>
    <w:rsid w:val="00305FD0"/>
    <w:rsid w:val="0030606F"/>
    <w:rsid w:val="00306AB8"/>
    <w:rsid w:val="00306D53"/>
    <w:rsid w:val="003072BA"/>
    <w:rsid w:val="00307414"/>
    <w:rsid w:val="0030795C"/>
    <w:rsid w:val="00307A58"/>
    <w:rsid w:val="00307C29"/>
    <w:rsid w:val="00307D19"/>
    <w:rsid w:val="00307D73"/>
    <w:rsid w:val="00307E18"/>
    <w:rsid w:val="00310026"/>
    <w:rsid w:val="003101BC"/>
    <w:rsid w:val="0031114E"/>
    <w:rsid w:val="00311163"/>
    <w:rsid w:val="00311402"/>
    <w:rsid w:val="0031164E"/>
    <w:rsid w:val="00311DD7"/>
    <w:rsid w:val="003127D3"/>
    <w:rsid w:val="003128EF"/>
    <w:rsid w:val="00312949"/>
    <w:rsid w:val="00312B6C"/>
    <w:rsid w:val="00312F87"/>
    <w:rsid w:val="003133DB"/>
    <w:rsid w:val="00313E31"/>
    <w:rsid w:val="00313F5D"/>
    <w:rsid w:val="00314E20"/>
    <w:rsid w:val="00314FF6"/>
    <w:rsid w:val="00315256"/>
    <w:rsid w:val="00315E75"/>
    <w:rsid w:val="00315FD6"/>
    <w:rsid w:val="00316BD6"/>
    <w:rsid w:val="00316F9A"/>
    <w:rsid w:val="00317102"/>
    <w:rsid w:val="00317108"/>
    <w:rsid w:val="0031752D"/>
    <w:rsid w:val="0031772D"/>
    <w:rsid w:val="00317C1E"/>
    <w:rsid w:val="00317D6A"/>
    <w:rsid w:val="00317DD4"/>
    <w:rsid w:val="00317F8D"/>
    <w:rsid w:val="0032007A"/>
    <w:rsid w:val="00320498"/>
    <w:rsid w:val="003206B0"/>
    <w:rsid w:val="003206EC"/>
    <w:rsid w:val="00320C73"/>
    <w:rsid w:val="00320F7D"/>
    <w:rsid w:val="0032112E"/>
    <w:rsid w:val="003212F0"/>
    <w:rsid w:val="00321357"/>
    <w:rsid w:val="0032150C"/>
    <w:rsid w:val="00321662"/>
    <w:rsid w:val="00321C52"/>
    <w:rsid w:val="00321C78"/>
    <w:rsid w:val="00321DBC"/>
    <w:rsid w:val="00322148"/>
    <w:rsid w:val="00322B80"/>
    <w:rsid w:val="00322FE7"/>
    <w:rsid w:val="003234D6"/>
    <w:rsid w:val="00323755"/>
    <w:rsid w:val="00323822"/>
    <w:rsid w:val="00323CDE"/>
    <w:rsid w:val="00323EB3"/>
    <w:rsid w:val="00324118"/>
    <w:rsid w:val="00324333"/>
    <w:rsid w:val="00324502"/>
    <w:rsid w:val="003247BE"/>
    <w:rsid w:val="00324852"/>
    <w:rsid w:val="00324F9E"/>
    <w:rsid w:val="00324FE7"/>
    <w:rsid w:val="00325144"/>
    <w:rsid w:val="00325224"/>
    <w:rsid w:val="003253FF"/>
    <w:rsid w:val="00325917"/>
    <w:rsid w:val="00325D67"/>
    <w:rsid w:val="00325FE8"/>
    <w:rsid w:val="00326368"/>
    <w:rsid w:val="00326CE9"/>
    <w:rsid w:val="00326F8D"/>
    <w:rsid w:val="0032705C"/>
    <w:rsid w:val="003270EE"/>
    <w:rsid w:val="003271A8"/>
    <w:rsid w:val="003274B2"/>
    <w:rsid w:val="00327630"/>
    <w:rsid w:val="00327E55"/>
    <w:rsid w:val="003305DF"/>
    <w:rsid w:val="00330684"/>
    <w:rsid w:val="003306A6"/>
    <w:rsid w:val="00330705"/>
    <w:rsid w:val="00330769"/>
    <w:rsid w:val="0033093B"/>
    <w:rsid w:val="00330C35"/>
    <w:rsid w:val="00330CE4"/>
    <w:rsid w:val="00330DBA"/>
    <w:rsid w:val="003312BF"/>
    <w:rsid w:val="0033169C"/>
    <w:rsid w:val="0033193D"/>
    <w:rsid w:val="00331E5C"/>
    <w:rsid w:val="00332314"/>
    <w:rsid w:val="003327F7"/>
    <w:rsid w:val="003330BB"/>
    <w:rsid w:val="00333868"/>
    <w:rsid w:val="0033388C"/>
    <w:rsid w:val="003339D9"/>
    <w:rsid w:val="003341A0"/>
    <w:rsid w:val="0033482B"/>
    <w:rsid w:val="00335812"/>
    <w:rsid w:val="00336132"/>
    <w:rsid w:val="00336340"/>
    <w:rsid w:val="00336638"/>
    <w:rsid w:val="00336A6D"/>
    <w:rsid w:val="003370D8"/>
    <w:rsid w:val="0033794C"/>
    <w:rsid w:val="00337BD6"/>
    <w:rsid w:val="00337C0A"/>
    <w:rsid w:val="00337E8A"/>
    <w:rsid w:val="003400FB"/>
    <w:rsid w:val="003404D0"/>
    <w:rsid w:val="00340BDC"/>
    <w:rsid w:val="003410E9"/>
    <w:rsid w:val="0034174A"/>
    <w:rsid w:val="00341E58"/>
    <w:rsid w:val="00341E69"/>
    <w:rsid w:val="00342270"/>
    <w:rsid w:val="003423EC"/>
    <w:rsid w:val="0034261D"/>
    <w:rsid w:val="00342895"/>
    <w:rsid w:val="003429DF"/>
    <w:rsid w:val="00342D74"/>
    <w:rsid w:val="00342F70"/>
    <w:rsid w:val="003430EB"/>
    <w:rsid w:val="00343799"/>
    <w:rsid w:val="00343952"/>
    <w:rsid w:val="00343BDF"/>
    <w:rsid w:val="00344064"/>
    <w:rsid w:val="00344284"/>
    <w:rsid w:val="003442BC"/>
    <w:rsid w:val="00344B21"/>
    <w:rsid w:val="00344E1C"/>
    <w:rsid w:val="00344ED8"/>
    <w:rsid w:val="00345021"/>
    <w:rsid w:val="0034506D"/>
    <w:rsid w:val="003450D0"/>
    <w:rsid w:val="003450E5"/>
    <w:rsid w:val="003451D4"/>
    <w:rsid w:val="00345335"/>
    <w:rsid w:val="00345584"/>
    <w:rsid w:val="00345B06"/>
    <w:rsid w:val="00345F05"/>
    <w:rsid w:val="003460E4"/>
    <w:rsid w:val="0034623C"/>
    <w:rsid w:val="00346385"/>
    <w:rsid w:val="0034680A"/>
    <w:rsid w:val="00346D61"/>
    <w:rsid w:val="003473A8"/>
    <w:rsid w:val="00347525"/>
    <w:rsid w:val="003475FA"/>
    <w:rsid w:val="00347D1D"/>
    <w:rsid w:val="00347D6E"/>
    <w:rsid w:val="00350471"/>
    <w:rsid w:val="003507EA"/>
    <w:rsid w:val="00350EF9"/>
    <w:rsid w:val="00351332"/>
    <w:rsid w:val="00351455"/>
    <w:rsid w:val="00351473"/>
    <w:rsid w:val="0035168F"/>
    <w:rsid w:val="00351AAB"/>
    <w:rsid w:val="00351CE9"/>
    <w:rsid w:val="00352779"/>
    <w:rsid w:val="00352B94"/>
    <w:rsid w:val="00352BE5"/>
    <w:rsid w:val="00352DA8"/>
    <w:rsid w:val="0035321A"/>
    <w:rsid w:val="00353407"/>
    <w:rsid w:val="00353DB6"/>
    <w:rsid w:val="00354272"/>
    <w:rsid w:val="003542C1"/>
    <w:rsid w:val="00354758"/>
    <w:rsid w:val="00354D31"/>
    <w:rsid w:val="00354D8E"/>
    <w:rsid w:val="003551C5"/>
    <w:rsid w:val="00355B35"/>
    <w:rsid w:val="00355C41"/>
    <w:rsid w:val="00355C91"/>
    <w:rsid w:val="003569C4"/>
    <w:rsid w:val="00356F13"/>
    <w:rsid w:val="003570D0"/>
    <w:rsid w:val="00357501"/>
    <w:rsid w:val="00357748"/>
    <w:rsid w:val="0036004A"/>
    <w:rsid w:val="00360E74"/>
    <w:rsid w:val="00361229"/>
    <w:rsid w:val="00361909"/>
    <w:rsid w:val="00361967"/>
    <w:rsid w:val="00361CB3"/>
    <w:rsid w:val="00361DA6"/>
    <w:rsid w:val="00361E0C"/>
    <w:rsid w:val="00362473"/>
    <w:rsid w:val="003628C4"/>
    <w:rsid w:val="00362B20"/>
    <w:rsid w:val="00362C2C"/>
    <w:rsid w:val="00362CA6"/>
    <w:rsid w:val="00362F0C"/>
    <w:rsid w:val="003630D2"/>
    <w:rsid w:val="003635F6"/>
    <w:rsid w:val="00363DD4"/>
    <w:rsid w:val="00364239"/>
    <w:rsid w:val="00364911"/>
    <w:rsid w:val="0036496C"/>
    <w:rsid w:val="003651E3"/>
    <w:rsid w:val="0036549C"/>
    <w:rsid w:val="0036567A"/>
    <w:rsid w:val="0036593C"/>
    <w:rsid w:val="003659AB"/>
    <w:rsid w:val="00365FDD"/>
    <w:rsid w:val="00367051"/>
    <w:rsid w:val="00367CDB"/>
    <w:rsid w:val="0037045D"/>
    <w:rsid w:val="0037083A"/>
    <w:rsid w:val="0037100E"/>
    <w:rsid w:val="003718EA"/>
    <w:rsid w:val="00371A05"/>
    <w:rsid w:val="00371A36"/>
    <w:rsid w:val="00371A4A"/>
    <w:rsid w:val="00371CE3"/>
    <w:rsid w:val="003722F1"/>
    <w:rsid w:val="003732CB"/>
    <w:rsid w:val="003734C3"/>
    <w:rsid w:val="00373963"/>
    <w:rsid w:val="00373967"/>
    <w:rsid w:val="00373E03"/>
    <w:rsid w:val="00374477"/>
    <w:rsid w:val="00374F97"/>
    <w:rsid w:val="00374FDC"/>
    <w:rsid w:val="003751ED"/>
    <w:rsid w:val="00375950"/>
    <w:rsid w:val="00375B54"/>
    <w:rsid w:val="003765FE"/>
    <w:rsid w:val="00376BDE"/>
    <w:rsid w:val="00376D94"/>
    <w:rsid w:val="00377149"/>
    <w:rsid w:val="003778FA"/>
    <w:rsid w:val="00377DB0"/>
    <w:rsid w:val="00377DD5"/>
    <w:rsid w:val="0038064B"/>
    <w:rsid w:val="00380983"/>
    <w:rsid w:val="0038145F"/>
    <w:rsid w:val="003814AE"/>
    <w:rsid w:val="003814C3"/>
    <w:rsid w:val="00381F75"/>
    <w:rsid w:val="00382177"/>
    <w:rsid w:val="00382253"/>
    <w:rsid w:val="00382BB0"/>
    <w:rsid w:val="00382BD4"/>
    <w:rsid w:val="00382D27"/>
    <w:rsid w:val="0038356D"/>
    <w:rsid w:val="00383880"/>
    <w:rsid w:val="00383917"/>
    <w:rsid w:val="00383F7C"/>
    <w:rsid w:val="0038422D"/>
    <w:rsid w:val="00384AFD"/>
    <w:rsid w:val="0038559C"/>
    <w:rsid w:val="00385BF8"/>
    <w:rsid w:val="00386067"/>
    <w:rsid w:val="00386762"/>
    <w:rsid w:val="00386864"/>
    <w:rsid w:val="00386B75"/>
    <w:rsid w:val="00386C50"/>
    <w:rsid w:val="00387610"/>
    <w:rsid w:val="00387A55"/>
    <w:rsid w:val="00387D65"/>
    <w:rsid w:val="00387F0F"/>
    <w:rsid w:val="00387FCB"/>
    <w:rsid w:val="003906BB"/>
    <w:rsid w:val="00390832"/>
    <w:rsid w:val="00390838"/>
    <w:rsid w:val="00390D86"/>
    <w:rsid w:val="00390DA0"/>
    <w:rsid w:val="00390E55"/>
    <w:rsid w:val="00390E68"/>
    <w:rsid w:val="003917C6"/>
    <w:rsid w:val="003918C9"/>
    <w:rsid w:val="003918DF"/>
    <w:rsid w:val="003919D3"/>
    <w:rsid w:val="00391D64"/>
    <w:rsid w:val="00391FE6"/>
    <w:rsid w:val="00392324"/>
    <w:rsid w:val="00392332"/>
    <w:rsid w:val="00392549"/>
    <w:rsid w:val="003926E5"/>
    <w:rsid w:val="00393341"/>
    <w:rsid w:val="003933F7"/>
    <w:rsid w:val="00393721"/>
    <w:rsid w:val="003938FF"/>
    <w:rsid w:val="003944FD"/>
    <w:rsid w:val="00394B47"/>
    <w:rsid w:val="00394DD8"/>
    <w:rsid w:val="0039510B"/>
    <w:rsid w:val="00395186"/>
    <w:rsid w:val="00395223"/>
    <w:rsid w:val="00395256"/>
    <w:rsid w:val="00395B71"/>
    <w:rsid w:val="00395BD5"/>
    <w:rsid w:val="0039618C"/>
    <w:rsid w:val="0039633C"/>
    <w:rsid w:val="0039639F"/>
    <w:rsid w:val="003964CE"/>
    <w:rsid w:val="0039688E"/>
    <w:rsid w:val="00397035"/>
    <w:rsid w:val="0039711C"/>
    <w:rsid w:val="00397623"/>
    <w:rsid w:val="00397C97"/>
    <w:rsid w:val="003A05E5"/>
    <w:rsid w:val="003A0D5C"/>
    <w:rsid w:val="003A1370"/>
    <w:rsid w:val="003A1401"/>
    <w:rsid w:val="003A163E"/>
    <w:rsid w:val="003A179B"/>
    <w:rsid w:val="003A17F8"/>
    <w:rsid w:val="003A1981"/>
    <w:rsid w:val="003A1DEE"/>
    <w:rsid w:val="003A1EAB"/>
    <w:rsid w:val="003A2136"/>
    <w:rsid w:val="003A21EB"/>
    <w:rsid w:val="003A2272"/>
    <w:rsid w:val="003A259B"/>
    <w:rsid w:val="003A2C3A"/>
    <w:rsid w:val="003A2DC4"/>
    <w:rsid w:val="003A2F51"/>
    <w:rsid w:val="003A2F8D"/>
    <w:rsid w:val="003A30FD"/>
    <w:rsid w:val="003A32F9"/>
    <w:rsid w:val="003A3972"/>
    <w:rsid w:val="003A39D0"/>
    <w:rsid w:val="003A422F"/>
    <w:rsid w:val="003A46C0"/>
    <w:rsid w:val="003A4FA7"/>
    <w:rsid w:val="003A55A0"/>
    <w:rsid w:val="003A59EF"/>
    <w:rsid w:val="003A5B98"/>
    <w:rsid w:val="003A5C63"/>
    <w:rsid w:val="003A5CF3"/>
    <w:rsid w:val="003A60E0"/>
    <w:rsid w:val="003A61AD"/>
    <w:rsid w:val="003A6216"/>
    <w:rsid w:val="003A6232"/>
    <w:rsid w:val="003A6A5E"/>
    <w:rsid w:val="003A6C5A"/>
    <w:rsid w:val="003A6E3A"/>
    <w:rsid w:val="003A6F45"/>
    <w:rsid w:val="003A7216"/>
    <w:rsid w:val="003A744F"/>
    <w:rsid w:val="003A7518"/>
    <w:rsid w:val="003A7ACA"/>
    <w:rsid w:val="003A7B9D"/>
    <w:rsid w:val="003B02EE"/>
    <w:rsid w:val="003B03C0"/>
    <w:rsid w:val="003B063F"/>
    <w:rsid w:val="003B06A2"/>
    <w:rsid w:val="003B0B67"/>
    <w:rsid w:val="003B0B8D"/>
    <w:rsid w:val="003B0F8E"/>
    <w:rsid w:val="003B111D"/>
    <w:rsid w:val="003B15D2"/>
    <w:rsid w:val="003B1E99"/>
    <w:rsid w:val="003B2167"/>
    <w:rsid w:val="003B218C"/>
    <w:rsid w:val="003B25CA"/>
    <w:rsid w:val="003B281F"/>
    <w:rsid w:val="003B2C5C"/>
    <w:rsid w:val="003B314A"/>
    <w:rsid w:val="003B31E3"/>
    <w:rsid w:val="003B3390"/>
    <w:rsid w:val="003B38C0"/>
    <w:rsid w:val="003B3940"/>
    <w:rsid w:val="003B3975"/>
    <w:rsid w:val="003B416C"/>
    <w:rsid w:val="003B4589"/>
    <w:rsid w:val="003B47D4"/>
    <w:rsid w:val="003B4803"/>
    <w:rsid w:val="003B4B61"/>
    <w:rsid w:val="003B50AA"/>
    <w:rsid w:val="003B5279"/>
    <w:rsid w:val="003B593E"/>
    <w:rsid w:val="003B5BCA"/>
    <w:rsid w:val="003B602D"/>
    <w:rsid w:val="003B631D"/>
    <w:rsid w:val="003B63FB"/>
    <w:rsid w:val="003B64FE"/>
    <w:rsid w:val="003B6743"/>
    <w:rsid w:val="003B67FE"/>
    <w:rsid w:val="003B683F"/>
    <w:rsid w:val="003B7190"/>
    <w:rsid w:val="003B759F"/>
    <w:rsid w:val="003B7736"/>
    <w:rsid w:val="003B7821"/>
    <w:rsid w:val="003B7D9F"/>
    <w:rsid w:val="003C05A0"/>
    <w:rsid w:val="003C0C6D"/>
    <w:rsid w:val="003C108A"/>
    <w:rsid w:val="003C15E8"/>
    <w:rsid w:val="003C1EA0"/>
    <w:rsid w:val="003C1EBB"/>
    <w:rsid w:val="003C2445"/>
    <w:rsid w:val="003C28C6"/>
    <w:rsid w:val="003C2DB1"/>
    <w:rsid w:val="003C2FDB"/>
    <w:rsid w:val="003C3227"/>
    <w:rsid w:val="003C3492"/>
    <w:rsid w:val="003C3655"/>
    <w:rsid w:val="003C3B74"/>
    <w:rsid w:val="003C46EC"/>
    <w:rsid w:val="003C4A45"/>
    <w:rsid w:val="003C4B98"/>
    <w:rsid w:val="003C4D12"/>
    <w:rsid w:val="003C4F45"/>
    <w:rsid w:val="003C54F5"/>
    <w:rsid w:val="003C5511"/>
    <w:rsid w:val="003C571A"/>
    <w:rsid w:val="003C5922"/>
    <w:rsid w:val="003C6C83"/>
    <w:rsid w:val="003C76D2"/>
    <w:rsid w:val="003C7C6E"/>
    <w:rsid w:val="003D062A"/>
    <w:rsid w:val="003D0A3E"/>
    <w:rsid w:val="003D0E3F"/>
    <w:rsid w:val="003D0FAA"/>
    <w:rsid w:val="003D1006"/>
    <w:rsid w:val="003D11EF"/>
    <w:rsid w:val="003D1C5C"/>
    <w:rsid w:val="003D1D5B"/>
    <w:rsid w:val="003D2ADB"/>
    <w:rsid w:val="003D2D2C"/>
    <w:rsid w:val="003D2D79"/>
    <w:rsid w:val="003D32D6"/>
    <w:rsid w:val="003D3404"/>
    <w:rsid w:val="003D36EC"/>
    <w:rsid w:val="003D378E"/>
    <w:rsid w:val="003D39EA"/>
    <w:rsid w:val="003D3C35"/>
    <w:rsid w:val="003D4439"/>
    <w:rsid w:val="003D44FB"/>
    <w:rsid w:val="003D47EC"/>
    <w:rsid w:val="003D49EE"/>
    <w:rsid w:val="003D4BC3"/>
    <w:rsid w:val="003D4CD6"/>
    <w:rsid w:val="003D4E69"/>
    <w:rsid w:val="003D4F22"/>
    <w:rsid w:val="003D5B93"/>
    <w:rsid w:val="003D5E15"/>
    <w:rsid w:val="003D5E9B"/>
    <w:rsid w:val="003D626E"/>
    <w:rsid w:val="003D6429"/>
    <w:rsid w:val="003D696F"/>
    <w:rsid w:val="003D70F5"/>
    <w:rsid w:val="003D76EF"/>
    <w:rsid w:val="003D79F3"/>
    <w:rsid w:val="003D7CCB"/>
    <w:rsid w:val="003D7F13"/>
    <w:rsid w:val="003E0121"/>
    <w:rsid w:val="003E0A81"/>
    <w:rsid w:val="003E0C27"/>
    <w:rsid w:val="003E0CF1"/>
    <w:rsid w:val="003E0E05"/>
    <w:rsid w:val="003E0E18"/>
    <w:rsid w:val="003E0E19"/>
    <w:rsid w:val="003E0F21"/>
    <w:rsid w:val="003E129C"/>
    <w:rsid w:val="003E1774"/>
    <w:rsid w:val="003E192F"/>
    <w:rsid w:val="003E207E"/>
    <w:rsid w:val="003E2EE1"/>
    <w:rsid w:val="003E325F"/>
    <w:rsid w:val="003E362B"/>
    <w:rsid w:val="003E37BB"/>
    <w:rsid w:val="003E3839"/>
    <w:rsid w:val="003E3864"/>
    <w:rsid w:val="003E4221"/>
    <w:rsid w:val="003E4250"/>
    <w:rsid w:val="003E43F3"/>
    <w:rsid w:val="003E4597"/>
    <w:rsid w:val="003E4EFE"/>
    <w:rsid w:val="003E5842"/>
    <w:rsid w:val="003E5FD9"/>
    <w:rsid w:val="003E6959"/>
    <w:rsid w:val="003E6E88"/>
    <w:rsid w:val="003E7007"/>
    <w:rsid w:val="003E70BE"/>
    <w:rsid w:val="003E7B53"/>
    <w:rsid w:val="003F0183"/>
    <w:rsid w:val="003F0812"/>
    <w:rsid w:val="003F0B05"/>
    <w:rsid w:val="003F19EE"/>
    <w:rsid w:val="003F1AD9"/>
    <w:rsid w:val="003F1C2A"/>
    <w:rsid w:val="003F2063"/>
    <w:rsid w:val="003F2590"/>
    <w:rsid w:val="003F268A"/>
    <w:rsid w:val="003F2803"/>
    <w:rsid w:val="003F2D20"/>
    <w:rsid w:val="003F399F"/>
    <w:rsid w:val="003F39F8"/>
    <w:rsid w:val="003F3EED"/>
    <w:rsid w:val="003F3EFF"/>
    <w:rsid w:val="003F46AB"/>
    <w:rsid w:val="003F485F"/>
    <w:rsid w:val="003F4AF1"/>
    <w:rsid w:val="003F4C32"/>
    <w:rsid w:val="003F4CD0"/>
    <w:rsid w:val="003F4E04"/>
    <w:rsid w:val="003F4FB2"/>
    <w:rsid w:val="003F5393"/>
    <w:rsid w:val="003F545D"/>
    <w:rsid w:val="003F5509"/>
    <w:rsid w:val="003F5DEA"/>
    <w:rsid w:val="003F6601"/>
    <w:rsid w:val="003F6795"/>
    <w:rsid w:val="003F76C5"/>
    <w:rsid w:val="003F7D06"/>
    <w:rsid w:val="0040039F"/>
    <w:rsid w:val="004007F1"/>
    <w:rsid w:val="00400AA7"/>
    <w:rsid w:val="00400AFB"/>
    <w:rsid w:val="00400E05"/>
    <w:rsid w:val="00400E10"/>
    <w:rsid w:val="00400E31"/>
    <w:rsid w:val="00400F70"/>
    <w:rsid w:val="004012ED"/>
    <w:rsid w:val="0040133C"/>
    <w:rsid w:val="004016AB"/>
    <w:rsid w:val="004018A4"/>
    <w:rsid w:val="004019AF"/>
    <w:rsid w:val="004019CC"/>
    <w:rsid w:val="004022D7"/>
    <w:rsid w:val="00402EDB"/>
    <w:rsid w:val="00403599"/>
    <w:rsid w:val="00403799"/>
    <w:rsid w:val="00403BA0"/>
    <w:rsid w:val="0040420E"/>
    <w:rsid w:val="00404595"/>
    <w:rsid w:val="00404707"/>
    <w:rsid w:val="00404797"/>
    <w:rsid w:val="004048F5"/>
    <w:rsid w:val="00404ACD"/>
    <w:rsid w:val="00404F7A"/>
    <w:rsid w:val="00405191"/>
    <w:rsid w:val="00405397"/>
    <w:rsid w:val="0040568B"/>
    <w:rsid w:val="0040580F"/>
    <w:rsid w:val="00405E28"/>
    <w:rsid w:val="004067D3"/>
    <w:rsid w:val="004068C2"/>
    <w:rsid w:val="00406A02"/>
    <w:rsid w:val="00406A7B"/>
    <w:rsid w:val="00406E5C"/>
    <w:rsid w:val="00407091"/>
    <w:rsid w:val="004077A0"/>
    <w:rsid w:val="004077E3"/>
    <w:rsid w:val="00407E4D"/>
    <w:rsid w:val="00407F33"/>
    <w:rsid w:val="0041026C"/>
    <w:rsid w:val="00410284"/>
    <w:rsid w:val="0041036E"/>
    <w:rsid w:val="0041068C"/>
    <w:rsid w:val="00411305"/>
    <w:rsid w:val="00411456"/>
    <w:rsid w:val="0041180B"/>
    <w:rsid w:val="00411D00"/>
    <w:rsid w:val="00412047"/>
    <w:rsid w:val="004121A8"/>
    <w:rsid w:val="00412233"/>
    <w:rsid w:val="00412546"/>
    <w:rsid w:val="00412952"/>
    <w:rsid w:val="00412CBA"/>
    <w:rsid w:val="004132B5"/>
    <w:rsid w:val="00413952"/>
    <w:rsid w:val="0041396D"/>
    <w:rsid w:val="00413A2E"/>
    <w:rsid w:val="00413A66"/>
    <w:rsid w:val="00413DC7"/>
    <w:rsid w:val="00413E70"/>
    <w:rsid w:val="00413FDD"/>
    <w:rsid w:val="00414124"/>
    <w:rsid w:val="00414907"/>
    <w:rsid w:val="00414AB0"/>
    <w:rsid w:val="00414E18"/>
    <w:rsid w:val="00414F21"/>
    <w:rsid w:val="00415019"/>
    <w:rsid w:val="0041561F"/>
    <w:rsid w:val="00415620"/>
    <w:rsid w:val="00415741"/>
    <w:rsid w:val="004157F1"/>
    <w:rsid w:val="004166E9"/>
    <w:rsid w:val="00416D9F"/>
    <w:rsid w:val="004171A9"/>
    <w:rsid w:val="004176C4"/>
    <w:rsid w:val="00417C4D"/>
    <w:rsid w:val="00417F9B"/>
    <w:rsid w:val="004203D7"/>
    <w:rsid w:val="004206AD"/>
    <w:rsid w:val="00420DCA"/>
    <w:rsid w:val="00421070"/>
    <w:rsid w:val="00421943"/>
    <w:rsid w:val="00422211"/>
    <w:rsid w:val="004235ED"/>
    <w:rsid w:val="0042409A"/>
    <w:rsid w:val="00424EB7"/>
    <w:rsid w:val="00424F12"/>
    <w:rsid w:val="00425115"/>
    <w:rsid w:val="00425134"/>
    <w:rsid w:val="00425639"/>
    <w:rsid w:val="00425B4F"/>
    <w:rsid w:val="00425C69"/>
    <w:rsid w:val="00425EFE"/>
    <w:rsid w:val="00425F20"/>
    <w:rsid w:val="00425FA2"/>
    <w:rsid w:val="0042609B"/>
    <w:rsid w:val="00426448"/>
    <w:rsid w:val="00427030"/>
    <w:rsid w:val="00427E01"/>
    <w:rsid w:val="004306EE"/>
    <w:rsid w:val="0043091D"/>
    <w:rsid w:val="00430D44"/>
    <w:rsid w:val="00430DD4"/>
    <w:rsid w:val="00431481"/>
    <w:rsid w:val="004315EE"/>
    <w:rsid w:val="004318DE"/>
    <w:rsid w:val="004324D2"/>
    <w:rsid w:val="00432524"/>
    <w:rsid w:val="00432532"/>
    <w:rsid w:val="00432B53"/>
    <w:rsid w:val="00432E51"/>
    <w:rsid w:val="00432F2E"/>
    <w:rsid w:val="004334EF"/>
    <w:rsid w:val="004336DC"/>
    <w:rsid w:val="004338CD"/>
    <w:rsid w:val="00433AD0"/>
    <w:rsid w:val="00433F9C"/>
    <w:rsid w:val="00434745"/>
    <w:rsid w:val="00434993"/>
    <w:rsid w:val="0043580D"/>
    <w:rsid w:val="00435BF1"/>
    <w:rsid w:val="00436FC5"/>
    <w:rsid w:val="00436FC7"/>
    <w:rsid w:val="004370FA"/>
    <w:rsid w:val="00437EAC"/>
    <w:rsid w:val="00440F19"/>
    <w:rsid w:val="00441105"/>
    <w:rsid w:val="00441908"/>
    <w:rsid w:val="004420EC"/>
    <w:rsid w:val="00442B18"/>
    <w:rsid w:val="004432B1"/>
    <w:rsid w:val="00443401"/>
    <w:rsid w:val="00443402"/>
    <w:rsid w:val="00444520"/>
    <w:rsid w:val="00444BEF"/>
    <w:rsid w:val="00444CEB"/>
    <w:rsid w:val="00444DA3"/>
    <w:rsid w:val="004452F4"/>
    <w:rsid w:val="00445309"/>
    <w:rsid w:val="0044538C"/>
    <w:rsid w:val="0044550F"/>
    <w:rsid w:val="00445601"/>
    <w:rsid w:val="0044586F"/>
    <w:rsid w:val="00446040"/>
    <w:rsid w:val="0044695B"/>
    <w:rsid w:val="00446B71"/>
    <w:rsid w:val="00446F66"/>
    <w:rsid w:val="004474C2"/>
    <w:rsid w:val="00447614"/>
    <w:rsid w:val="00447B6E"/>
    <w:rsid w:val="00450234"/>
    <w:rsid w:val="00450762"/>
    <w:rsid w:val="00450A94"/>
    <w:rsid w:val="00450DBE"/>
    <w:rsid w:val="00450DF1"/>
    <w:rsid w:val="00450EFD"/>
    <w:rsid w:val="004512CD"/>
    <w:rsid w:val="00451330"/>
    <w:rsid w:val="00451391"/>
    <w:rsid w:val="004513CF"/>
    <w:rsid w:val="00451774"/>
    <w:rsid w:val="00451D97"/>
    <w:rsid w:val="00451E78"/>
    <w:rsid w:val="00452192"/>
    <w:rsid w:val="004521A9"/>
    <w:rsid w:val="00452278"/>
    <w:rsid w:val="004529D8"/>
    <w:rsid w:val="00452B3F"/>
    <w:rsid w:val="00452E2B"/>
    <w:rsid w:val="00452EA9"/>
    <w:rsid w:val="00453467"/>
    <w:rsid w:val="004535AC"/>
    <w:rsid w:val="0045421B"/>
    <w:rsid w:val="00454302"/>
    <w:rsid w:val="00454778"/>
    <w:rsid w:val="00454AE8"/>
    <w:rsid w:val="00454C28"/>
    <w:rsid w:val="0045517F"/>
    <w:rsid w:val="0045592D"/>
    <w:rsid w:val="00455E38"/>
    <w:rsid w:val="00456200"/>
    <w:rsid w:val="00456562"/>
    <w:rsid w:val="004566BD"/>
    <w:rsid w:val="00456811"/>
    <w:rsid w:val="00456827"/>
    <w:rsid w:val="00456967"/>
    <w:rsid w:val="00456B24"/>
    <w:rsid w:val="00456C87"/>
    <w:rsid w:val="00456DB9"/>
    <w:rsid w:val="00457266"/>
    <w:rsid w:val="00457390"/>
    <w:rsid w:val="0045745C"/>
    <w:rsid w:val="004574F9"/>
    <w:rsid w:val="004575DB"/>
    <w:rsid w:val="004577CB"/>
    <w:rsid w:val="0046020D"/>
    <w:rsid w:val="0046045F"/>
    <w:rsid w:val="004611FE"/>
    <w:rsid w:val="00461228"/>
    <w:rsid w:val="004613B8"/>
    <w:rsid w:val="004614C6"/>
    <w:rsid w:val="00461A38"/>
    <w:rsid w:val="00461DBF"/>
    <w:rsid w:val="004621C5"/>
    <w:rsid w:val="0046235E"/>
    <w:rsid w:val="0046283F"/>
    <w:rsid w:val="004632B3"/>
    <w:rsid w:val="0046356A"/>
    <w:rsid w:val="00463A60"/>
    <w:rsid w:val="004642AD"/>
    <w:rsid w:val="004643C5"/>
    <w:rsid w:val="004645DA"/>
    <w:rsid w:val="00464700"/>
    <w:rsid w:val="004648F5"/>
    <w:rsid w:val="004654DA"/>
    <w:rsid w:val="004657FC"/>
    <w:rsid w:val="004658E7"/>
    <w:rsid w:val="00465CC7"/>
    <w:rsid w:val="004664E5"/>
    <w:rsid w:val="004673C3"/>
    <w:rsid w:val="00467965"/>
    <w:rsid w:val="00467D11"/>
    <w:rsid w:val="00467E1F"/>
    <w:rsid w:val="00467FB7"/>
    <w:rsid w:val="004701FF"/>
    <w:rsid w:val="00470618"/>
    <w:rsid w:val="0047061B"/>
    <w:rsid w:val="00470B2D"/>
    <w:rsid w:val="00470EB8"/>
    <w:rsid w:val="00471017"/>
    <w:rsid w:val="004710AD"/>
    <w:rsid w:val="004710E3"/>
    <w:rsid w:val="0047110C"/>
    <w:rsid w:val="004714BD"/>
    <w:rsid w:val="00471E34"/>
    <w:rsid w:val="004726B0"/>
    <w:rsid w:val="0047278E"/>
    <w:rsid w:val="00472954"/>
    <w:rsid w:val="00472F8A"/>
    <w:rsid w:val="00473251"/>
    <w:rsid w:val="00473560"/>
    <w:rsid w:val="0047414C"/>
    <w:rsid w:val="00474286"/>
    <w:rsid w:val="00474B08"/>
    <w:rsid w:val="00474E05"/>
    <w:rsid w:val="004759AC"/>
    <w:rsid w:val="00475C52"/>
    <w:rsid w:val="004762A5"/>
    <w:rsid w:val="00476B35"/>
    <w:rsid w:val="00476CAC"/>
    <w:rsid w:val="00476EA8"/>
    <w:rsid w:val="00476EAA"/>
    <w:rsid w:val="00476EE7"/>
    <w:rsid w:val="00477E0F"/>
    <w:rsid w:val="004800F3"/>
    <w:rsid w:val="00480285"/>
    <w:rsid w:val="0048036E"/>
    <w:rsid w:val="0048137D"/>
    <w:rsid w:val="00481997"/>
    <w:rsid w:val="00481ECA"/>
    <w:rsid w:val="0048231E"/>
    <w:rsid w:val="00482B49"/>
    <w:rsid w:val="00482FDF"/>
    <w:rsid w:val="00483026"/>
    <w:rsid w:val="0048367C"/>
    <w:rsid w:val="00483759"/>
    <w:rsid w:val="00483B74"/>
    <w:rsid w:val="00483C3F"/>
    <w:rsid w:val="0048426F"/>
    <w:rsid w:val="0048434A"/>
    <w:rsid w:val="00484ECD"/>
    <w:rsid w:val="00485897"/>
    <w:rsid w:val="004858C7"/>
    <w:rsid w:val="00485966"/>
    <w:rsid w:val="00485F01"/>
    <w:rsid w:val="00486013"/>
    <w:rsid w:val="0048618D"/>
    <w:rsid w:val="0048687D"/>
    <w:rsid w:val="00486E2B"/>
    <w:rsid w:val="00487452"/>
    <w:rsid w:val="004879BE"/>
    <w:rsid w:val="00487AD1"/>
    <w:rsid w:val="00487E92"/>
    <w:rsid w:val="004901D7"/>
    <w:rsid w:val="00490FAB"/>
    <w:rsid w:val="004910A5"/>
    <w:rsid w:val="0049143E"/>
    <w:rsid w:val="0049148A"/>
    <w:rsid w:val="004915FC"/>
    <w:rsid w:val="0049190E"/>
    <w:rsid w:val="004920B0"/>
    <w:rsid w:val="004920FE"/>
    <w:rsid w:val="0049251F"/>
    <w:rsid w:val="00492969"/>
    <w:rsid w:val="00492A58"/>
    <w:rsid w:val="00492AAA"/>
    <w:rsid w:val="00492DC2"/>
    <w:rsid w:val="00493044"/>
    <w:rsid w:val="00493266"/>
    <w:rsid w:val="004932C1"/>
    <w:rsid w:val="0049354E"/>
    <w:rsid w:val="00493A4A"/>
    <w:rsid w:val="004941A7"/>
    <w:rsid w:val="0049427B"/>
    <w:rsid w:val="00494544"/>
    <w:rsid w:val="00494A87"/>
    <w:rsid w:val="00494A8A"/>
    <w:rsid w:val="00494E0B"/>
    <w:rsid w:val="00495136"/>
    <w:rsid w:val="00495206"/>
    <w:rsid w:val="0049599C"/>
    <w:rsid w:val="00495A88"/>
    <w:rsid w:val="00495B07"/>
    <w:rsid w:val="00495B70"/>
    <w:rsid w:val="00496460"/>
    <w:rsid w:val="0049670A"/>
    <w:rsid w:val="00496DF8"/>
    <w:rsid w:val="00496E6D"/>
    <w:rsid w:val="0049709D"/>
    <w:rsid w:val="00497BCA"/>
    <w:rsid w:val="00497D23"/>
    <w:rsid w:val="00497E04"/>
    <w:rsid w:val="00497F1F"/>
    <w:rsid w:val="00497F97"/>
    <w:rsid w:val="004A00D9"/>
    <w:rsid w:val="004A0361"/>
    <w:rsid w:val="004A05FA"/>
    <w:rsid w:val="004A12D5"/>
    <w:rsid w:val="004A14AA"/>
    <w:rsid w:val="004A1645"/>
    <w:rsid w:val="004A1806"/>
    <w:rsid w:val="004A1C05"/>
    <w:rsid w:val="004A1D9A"/>
    <w:rsid w:val="004A1E1A"/>
    <w:rsid w:val="004A20B9"/>
    <w:rsid w:val="004A2773"/>
    <w:rsid w:val="004A401E"/>
    <w:rsid w:val="004A44CD"/>
    <w:rsid w:val="004A468C"/>
    <w:rsid w:val="004A4976"/>
    <w:rsid w:val="004A5137"/>
    <w:rsid w:val="004A54EC"/>
    <w:rsid w:val="004A6112"/>
    <w:rsid w:val="004A6431"/>
    <w:rsid w:val="004A659B"/>
    <w:rsid w:val="004A6760"/>
    <w:rsid w:val="004A6AAC"/>
    <w:rsid w:val="004A6C6F"/>
    <w:rsid w:val="004A6E23"/>
    <w:rsid w:val="004A71F9"/>
    <w:rsid w:val="004A759A"/>
    <w:rsid w:val="004A7AF4"/>
    <w:rsid w:val="004A7D4A"/>
    <w:rsid w:val="004A7FF2"/>
    <w:rsid w:val="004B003E"/>
    <w:rsid w:val="004B0BB9"/>
    <w:rsid w:val="004B1385"/>
    <w:rsid w:val="004B1842"/>
    <w:rsid w:val="004B18C9"/>
    <w:rsid w:val="004B196C"/>
    <w:rsid w:val="004B1C4F"/>
    <w:rsid w:val="004B1FC8"/>
    <w:rsid w:val="004B28FA"/>
    <w:rsid w:val="004B2B0E"/>
    <w:rsid w:val="004B2CE1"/>
    <w:rsid w:val="004B3609"/>
    <w:rsid w:val="004B37BC"/>
    <w:rsid w:val="004B38AD"/>
    <w:rsid w:val="004B3DB4"/>
    <w:rsid w:val="004B3E50"/>
    <w:rsid w:val="004B3F45"/>
    <w:rsid w:val="004B446F"/>
    <w:rsid w:val="004B5A92"/>
    <w:rsid w:val="004B5DAE"/>
    <w:rsid w:val="004B5EC8"/>
    <w:rsid w:val="004B5F1A"/>
    <w:rsid w:val="004B61BC"/>
    <w:rsid w:val="004B626C"/>
    <w:rsid w:val="004B642C"/>
    <w:rsid w:val="004B680C"/>
    <w:rsid w:val="004B697F"/>
    <w:rsid w:val="004B6A86"/>
    <w:rsid w:val="004B6B6F"/>
    <w:rsid w:val="004B6EE1"/>
    <w:rsid w:val="004B6F99"/>
    <w:rsid w:val="004B7403"/>
    <w:rsid w:val="004B756A"/>
    <w:rsid w:val="004B7B41"/>
    <w:rsid w:val="004B7C5D"/>
    <w:rsid w:val="004B7DAF"/>
    <w:rsid w:val="004C027A"/>
    <w:rsid w:val="004C0344"/>
    <w:rsid w:val="004C070F"/>
    <w:rsid w:val="004C09BA"/>
    <w:rsid w:val="004C0C99"/>
    <w:rsid w:val="004C1065"/>
    <w:rsid w:val="004C10AD"/>
    <w:rsid w:val="004C1908"/>
    <w:rsid w:val="004C1C3F"/>
    <w:rsid w:val="004C1CFD"/>
    <w:rsid w:val="004C2B8A"/>
    <w:rsid w:val="004C2CB7"/>
    <w:rsid w:val="004C2EF1"/>
    <w:rsid w:val="004C3229"/>
    <w:rsid w:val="004C3526"/>
    <w:rsid w:val="004C3806"/>
    <w:rsid w:val="004C3B13"/>
    <w:rsid w:val="004C44A3"/>
    <w:rsid w:val="004C46B4"/>
    <w:rsid w:val="004C4939"/>
    <w:rsid w:val="004C4A56"/>
    <w:rsid w:val="004C4E30"/>
    <w:rsid w:val="004C5273"/>
    <w:rsid w:val="004C63CB"/>
    <w:rsid w:val="004C69CA"/>
    <w:rsid w:val="004C6C2C"/>
    <w:rsid w:val="004C73C1"/>
    <w:rsid w:val="004C7826"/>
    <w:rsid w:val="004C7A15"/>
    <w:rsid w:val="004D017F"/>
    <w:rsid w:val="004D0222"/>
    <w:rsid w:val="004D02C0"/>
    <w:rsid w:val="004D0616"/>
    <w:rsid w:val="004D0C3B"/>
    <w:rsid w:val="004D100A"/>
    <w:rsid w:val="004D10B6"/>
    <w:rsid w:val="004D1E4C"/>
    <w:rsid w:val="004D1EA2"/>
    <w:rsid w:val="004D231C"/>
    <w:rsid w:val="004D2B02"/>
    <w:rsid w:val="004D2C24"/>
    <w:rsid w:val="004D2E26"/>
    <w:rsid w:val="004D2ED6"/>
    <w:rsid w:val="004D3BE0"/>
    <w:rsid w:val="004D4220"/>
    <w:rsid w:val="004D4419"/>
    <w:rsid w:val="004D4F12"/>
    <w:rsid w:val="004D5418"/>
    <w:rsid w:val="004D5996"/>
    <w:rsid w:val="004D5BC8"/>
    <w:rsid w:val="004D5C62"/>
    <w:rsid w:val="004D5E99"/>
    <w:rsid w:val="004D6115"/>
    <w:rsid w:val="004D62C9"/>
    <w:rsid w:val="004D6478"/>
    <w:rsid w:val="004D65F0"/>
    <w:rsid w:val="004D6878"/>
    <w:rsid w:val="004D6C4D"/>
    <w:rsid w:val="004D752F"/>
    <w:rsid w:val="004D761C"/>
    <w:rsid w:val="004D7819"/>
    <w:rsid w:val="004D7E04"/>
    <w:rsid w:val="004D7E3F"/>
    <w:rsid w:val="004E0461"/>
    <w:rsid w:val="004E0D77"/>
    <w:rsid w:val="004E0E7D"/>
    <w:rsid w:val="004E1502"/>
    <w:rsid w:val="004E15E6"/>
    <w:rsid w:val="004E1B29"/>
    <w:rsid w:val="004E1B51"/>
    <w:rsid w:val="004E1F69"/>
    <w:rsid w:val="004E21AA"/>
    <w:rsid w:val="004E2570"/>
    <w:rsid w:val="004E2A67"/>
    <w:rsid w:val="004E33CD"/>
    <w:rsid w:val="004E34AD"/>
    <w:rsid w:val="004E35E8"/>
    <w:rsid w:val="004E39CE"/>
    <w:rsid w:val="004E3E76"/>
    <w:rsid w:val="004E44E0"/>
    <w:rsid w:val="004E4C4C"/>
    <w:rsid w:val="004E4F38"/>
    <w:rsid w:val="004E5B7A"/>
    <w:rsid w:val="004E5E0B"/>
    <w:rsid w:val="004E5FE9"/>
    <w:rsid w:val="004E6021"/>
    <w:rsid w:val="004E712B"/>
    <w:rsid w:val="004E722B"/>
    <w:rsid w:val="004E76D2"/>
    <w:rsid w:val="004E76EB"/>
    <w:rsid w:val="004E792E"/>
    <w:rsid w:val="004F0BB8"/>
    <w:rsid w:val="004F0BE9"/>
    <w:rsid w:val="004F0DDF"/>
    <w:rsid w:val="004F0FA5"/>
    <w:rsid w:val="004F1728"/>
    <w:rsid w:val="004F241E"/>
    <w:rsid w:val="004F24C2"/>
    <w:rsid w:val="004F26BC"/>
    <w:rsid w:val="004F31DA"/>
    <w:rsid w:val="004F31ED"/>
    <w:rsid w:val="004F399F"/>
    <w:rsid w:val="004F3A1B"/>
    <w:rsid w:val="004F3BAD"/>
    <w:rsid w:val="004F41F7"/>
    <w:rsid w:val="004F43DF"/>
    <w:rsid w:val="004F49FA"/>
    <w:rsid w:val="004F5367"/>
    <w:rsid w:val="004F57B4"/>
    <w:rsid w:val="004F58E8"/>
    <w:rsid w:val="004F5BD7"/>
    <w:rsid w:val="004F5C4A"/>
    <w:rsid w:val="004F600E"/>
    <w:rsid w:val="004F6034"/>
    <w:rsid w:val="004F6040"/>
    <w:rsid w:val="004F6145"/>
    <w:rsid w:val="004F65AC"/>
    <w:rsid w:val="004F6922"/>
    <w:rsid w:val="004F69BF"/>
    <w:rsid w:val="004F6F7E"/>
    <w:rsid w:val="004F6FEB"/>
    <w:rsid w:val="004F713C"/>
    <w:rsid w:val="004F724B"/>
    <w:rsid w:val="004F733A"/>
    <w:rsid w:val="004F7536"/>
    <w:rsid w:val="004F771F"/>
    <w:rsid w:val="004F77CF"/>
    <w:rsid w:val="004F7909"/>
    <w:rsid w:val="004F7F3B"/>
    <w:rsid w:val="00500B36"/>
    <w:rsid w:val="00500BB9"/>
    <w:rsid w:val="0050115B"/>
    <w:rsid w:val="005017BD"/>
    <w:rsid w:val="005018D0"/>
    <w:rsid w:val="00501ABB"/>
    <w:rsid w:val="00501B43"/>
    <w:rsid w:val="00501F35"/>
    <w:rsid w:val="00502160"/>
    <w:rsid w:val="005021B6"/>
    <w:rsid w:val="005021F3"/>
    <w:rsid w:val="00502266"/>
    <w:rsid w:val="005022B8"/>
    <w:rsid w:val="005025CE"/>
    <w:rsid w:val="005034A6"/>
    <w:rsid w:val="00503ADC"/>
    <w:rsid w:val="00503D0A"/>
    <w:rsid w:val="00504487"/>
    <w:rsid w:val="005046B1"/>
    <w:rsid w:val="00504787"/>
    <w:rsid w:val="00504865"/>
    <w:rsid w:val="0050502C"/>
    <w:rsid w:val="005059EB"/>
    <w:rsid w:val="00506089"/>
    <w:rsid w:val="00506557"/>
    <w:rsid w:val="00506818"/>
    <w:rsid w:val="00506D8E"/>
    <w:rsid w:val="0050718A"/>
    <w:rsid w:val="005072F7"/>
    <w:rsid w:val="0051054D"/>
    <w:rsid w:val="00510657"/>
    <w:rsid w:val="005110C4"/>
    <w:rsid w:val="00511390"/>
    <w:rsid w:val="00511397"/>
    <w:rsid w:val="00511649"/>
    <w:rsid w:val="0051208D"/>
    <w:rsid w:val="0051233A"/>
    <w:rsid w:val="00513391"/>
    <w:rsid w:val="005133E7"/>
    <w:rsid w:val="005135F0"/>
    <w:rsid w:val="00513E0D"/>
    <w:rsid w:val="00513F5B"/>
    <w:rsid w:val="00514278"/>
    <w:rsid w:val="0051455C"/>
    <w:rsid w:val="0051526E"/>
    <w:rsid w:val="005153A9"/>
    <w:rsid w:val="005155C7"/>
    <w:rsid w:val="00515A70"/>
    <w:rsid w:val="0051646B"/>
    <w:rsid w:val="0051673C"/>
    <w:rsid w:val="00517195"/>
    <w:rsid w:val="005172B7"/>
    <w:rsid w:val="00517469"/>
    <w:rsid w:val="005176FF"/>
    <w:rsid w:val="00517865"/>
    <w:rsid w:val="005178BA"/>
    <w:rsid w:val="00517A19"/>
    <w:rsid w:val="00517B77"/>
    <w:rsid w:val="00517E5D"/>
    <w:rsid w:val="00517F65"/>
    <w:rsid w:val="005205D2"/>
    <w:rsid w:val="00520636"/>
    <w:rsid w:val="0052095B"/>
    <w:rsid w:val="00520A9E"/>
    <w:rsid w:val="00520D87"/>
    <w:rsid w:val="00520D89"/>
    <w:rsid w:val="0052137F"/>
    <w:rsid w:val="00521606"/>
    <w:rsid w:val="00521607"/>
    <w:rsid w:val="005218AE"/>
    <w:rsid w:val="00521909"/>
    <w:rsid w:val="005219E1"/>
    <w:rsid w:val="00521C8B"/>
    <w:rsid w:val="00521DCE"/>
    <w:rsid w:val="00521DDE"/>
    <w:rsid w:val="00522225"/>
    <w:rsid w:val="00522574"/>
    <w:rsid w:val="005228FE"/>
    <w:rsid w:val="005229ED"/>
    <w:rsid w:val="00522C80"/>
    <w:rsid w:val="00522DDB"/>
    <w:rsid w:val="00523DE9"/>
    <w:rsid w:val="00523F42"/>
    <w:rsid w:val="00524065"/>
    <w:rsid w:val="005242D9"/>
    <w:rsid w:val="0052449C"/>
    <w:rsid w:val="00524B2B"/>
    <w:rsid w:val="00524E42"/>
    <w:rsid w:val="00524EB2"/>
    <w:rsid w:val="00524F67"/>
    <w:rsid w:val="00525051"/>
    <w:rsid w:val="00525274"/>
    <w:rsid w:val="00525395"/>
    <w:rsid w:val="005253D9"/>
    <w:rsid w:val="0052540B"/>
    <w:rsid w:val="00525D8A"/>
    <w:rsid w:val="005261FC"/>
    <w:rsid w:val="00526341"/>
    <w:rsid w:val="00526B7A"/>
    <w:rsid w:val="00526DE9"/>
    <w:rsid w:val="005271A6"/>
    <w:rsid w:val="00527728"/>
    <w:rsid w:val="00527A82"/>
    <w:rsid w:val="00527AF9"/>
    <w:rsid w:val="0053028C"/>
    <w:rsid w:val="005307D4"/>
    <w:rsid w:val="00530FCE"/>
    <w:rsid w:val="00531166"/>
    <w:rsid w:val="005313F9"/>
    <w:rsid w:val="00531A7D"/>
    <w:rsid w:val="00531EC9"/>
    <w:rsid w:val="005323FA"/>
    <w:rsid w:val="00532665"/>
    <w:rsid w:val="00532829"/>
    <w:rsid w:val="0053290D"/>
    <w:rsid w:val="005329A2"/>
    <w:rsid w:val="00532EDC"/>
    <w:rsid w:val="0053327C"/>
    <w:rsid w:val="00533289"/>
    <w:rsid w:val="00533443"/>
    <w:rsid w:val="00533848"/>
    <w:rsid w:val="0053407F"/>
    <w:rsid w:val="00534233"/>
    <w:rsid w:val="0053426B"/>
    <w:rsid w:val="005345E9"/>
    <w:rsid w:val="00534CE1"/>
    <w:rsid w:val="00535001"/>
    <w:rsid w:val="00535017"/>
    <w:rsid w:val="00535153"/>
    <w:rsid w:val="005352C2"/>
    <w:rsid w:val="005353EE"/>
    <w:rsid w:val="00535FC3"/>
    <w:rsid w:val="0053605A"/>
    <w:rsid w:val="00536E1B"/>
    <w:rsid w:val="0053716F"/>
    <w:rsid w:val="005371FA"/>
    <w:rsid w:val="005372CE"/>
    <w:rsid w:val="005376DD"/>
    <w:rsid w:val="00537936"/>
    <w:rsid w:val="00537E57"/>
    <w:rsid w:val="00540081"/>
    <w:rsid w:val="005402A3"/>
    <w:rsid w:val="0054091C"/>
    <w:rsid w:val="00540929"/>
    <w:rsid w:val="005417B2"/>
    <w:rsid w:val="00541D80"/>
    <w:rsid w:val="00541EEA"/>
    <w:rsid w:val="00542902"/>
    <w:rsid w:val="00542DEC"/>
    <w:rsid w:val="00542EE8"/>
    <w:rsid w:val="00544138"/>
    <w:rsid w:val="00544221"/>
    <w:rsid w:val="00544AEF"/>
    <w:rsid w:val="00544E58"/>
    <w:rsid w:val="005453FC"/>
    <w:rsid w:val="005456B7"/>
    <w:rsid w:val="00545D63"/>
    <w:rsid w:val="00546053"/>
    <w:rsid w:val="00547562"/>
    <w:rsid w:val="005475F9"/>
    <w:rsid w:val="00547B53"/>
    <w:rsid w:val="00547D61"/>
    <w:rsid w:val="0055035C"/>
    <w:rsid w:val="0055037B"/>
    <w:rsid w:val="00550A3B"/>
    <w:rsid w:val="0055121F"/>
    <w:rsid w:val="005514A4"/>
    <w:rsid w:val="00551547"/>
    <w:rsid w:val="00551D36"/>
    <w:rsid w:val="00551DB6"/>
    <w:rsid w:val="00552248"/>
    <w:rsid w:val="005528E2"/>
    <w:rsid w:val="00552F7E"/>
    <w:rsid w:val="005535B8"/>
    <w:rsid w:val="00553824"/>
    <w:rsid w:val="00553C22"/>
    <w:rsid w:val="00553D86"/>
    <w:rsid w:val="00554855"/>
    <w:rsid w:val="00554A05"/>
    <w:rsid w:val="00554C63"/>
    <w:rsid w:val="005550DC"/>
    <w:rsid w:val="00555A8E"/>
    <w:rsid w:val="00555C88"/>
    <w:rsid w:val="00555D65"/>
    <w:rsid w:val="00556046"/>
    <w:rsid w:val="005567C5"/>
    <w:rsid w:val="00556CA1"/>
    <w:rsid w:val="0055762B"/>
    <w:rsid w:val="00557CF7"/>
    <w:rsid w:val="00557D8C"/>
    <w:rsid w:val="00557E18"/>
    <w:rsid w:val="00560791"/>
    <w:rsid w:val="005608CA"/>
    <w:rsid w:val="00560E0E"/>
    <w:rsid w:val="00561324"/>
    <w:rsid w:val="00561574"/>
    <w:rsid w:val="00561EFB"/>
    <w:rsid w:val="00562635"/>
    <w:rsid w:val="005629F2"/>
    <w:rsid w:val="00562F06"/>
    <w:rsid w:val="005630EA"/>
    <w:rsid w:val="00563469"/>
    <w:rsid w:val="00563582"/>
    <w:rsid w:val="00563B36"/>
    <w:rsid w:val="00563B44"/>
    <w:rsid w:val="005643BC"/>
    <w:rsid w:val="00564F0F"/>
    <w:rsid w:val="00565234"/>
    <w:rsid w:val="005652D2"/>
    <w:rsid w:val="005654EF"/>
    <w:rsid w:val="00565762"/>
    <w:rsid w:val="0056578D"/>
    <w:rsid w:val="005658C2"/>
    <w:rsid w:val="005658E5"/>
    <w:rsid w:val="00565BCD"/>
    <w:rsid w:val="00565DB8"/>
    <w:rsid w:val="00565F8F"/>
    <w:rsid w:val="005660CA"/>
    <w:rsid w:val="0056624F"/>
    <w:rsid w:val="0056642A"/>
    <w:rsid w:val="00566BE0"/>
    <w:rsid w:val="00566EAE"/>
    <w:rsid w:val="005670A2"/>
    <w:rsid w:val="005673A7"/>
    <w:rsid w:val="00567A24"/>
    <w:rsid w:val="00570028"/>
    <w:rsid w:val="00570328"/>
    <w:rsid w:val="005705AE"/>
    <w:rsid w:val="0057074F"/>
    <w:rsid w:val="00570A5F"/>
    <w:rsid w:val="005712A2"/>
    <w:rsid w:val="00571324"/>
    <w:rsid w:val="005718F0"/>
    <w:rsid w:val="005719DD"/>
    <w:rsid w:val="00571EEF"/>
    <w:rsid w:val="00571F43"/>
    <w:rsid w:val="00571F5C"/>
    <w:rsid w:val="00572062"/>
    <w:rsid w:val="005720AD"/>
    <w:rsid w:val="005721C8"/>
    <w:rsid w:val="005722AD"/>
    <w:rsid w:val="00572684"/>
    <w:rsid w:val="00572753"/>
    <w:rsid w:val="00572B9E"/>
    <w:rsid w:val="00572D9E"/>
    <w:rsid w:val="0057343D"/>
    <w:rsid w:val="005736F7"/>
    <w:rsid w:val="00573CB0"/>
    <w:rsid w:val="005740C5"/>
    <w:rsid w:val="005740EF"/>
    <w:rsid w:val="00574D2A"/>
    <w:rsid w:val="00574F46"/>
    <w:rsid w:val="0057522B"/>
    <w:rsid w:val="00575A4B"/>
    <w:rsid w:val="00575A9A"/>
    <w:rsid w:val="00575AC2"/>
    <w:rsid w:val="00575B7A"/>
    <w:rsid w:val="00575E8E"/>
    <w:rsid w:val="00576075"/>
    <w:rsid w:val="005764AE"/>
    <w:rsid w:val="005764EC"/>
    <w:rsid w:val="005766B9"/>
    <w:rsid w:val="00576B43"/>
    <w:rsid w:val="00577D71"/>
    <w:rsid w:val="00577F85"/>
    <w:rsid w:val="0058024E"/>
    <w:rsid w:val="005808E8"/>
    <w:rsid w:val="00580FCE"/>
    <w:rsid w:val="005810CC"/>
    <w:rsid w:val="005816D9"/>
    <w:rsid w:val="005818D0"/>
    <w:rsid w:val="00582078"/>
    <w:rsid w:val="00582351"/>
    <w:rsid w:val="00582F9B"/>
    <w:rsid w:val="00583126"/>
    <w:rsid w:val="00583483"/>
    <w:rsid w:val="005838C6"/>
    <w:rsid w:val="005839A5"/>
    <w:rsid w:val="00583D66"/>
    <w:rsid w:val="00583EFD"/>
    <w:rsid w:val="00583FC0"/>
    <w:rsid w:val="005842BC"/>
    <w:rsid w:val="00584DC7"/>
    <w:rsid w:val="0058556D"/>
    <w:rsid w:val="00585719"/>
    <w:rsid w:val="00585847"/>
    <w:rsid w:val="0058593B"/>
    <w:rsid w:val="005865A9"/>
    <w:rsid w:val="0058663E"/>
    <w:rsid w:val="005867AB"/>
    <w:rsid w:val="0058698A"/>
    <w:rsid w:val="00587281"/>
    <w:rsid w:val="0058736F"/>
    <w:rsid w:val="0058794B"/>
    <w:rsid w:val="00587D42"/>
    <w:rsid w:val="005905C2"/>
    <w:rsid w:val="00590909"/>
    <w:rsid w:val="00591188"/>
    <w:rsid w:val="005913B6"/>
    <w:rsid w:val="005916AB"/>
    <w:rsid w:val="00591B5B"/>
    <w:rsid w:val="00591B9B"/>
    <w:rsid w:val="00591E67"/>
    <w:rsid w:val="00592301"/>
    <w:rsid w:val="0059239F"/>
    <w:rsid w:val="005923F4"/>
    <w:rsid w:val="0059290B"/>
    <w:rsid w:val="00592B8E"/>
    <w:rsid w:val="00592C3A"/>
    <w:rsid w:val="00592DF3"/>
    <w:rsid w:val="005936D0"/>
    <w:rsid w:val="0059378E"/>
    <w:rsid w:val="005937D1"/>
    <w:rsid w:val="005937E1"/>
    <w:rsid w:val="00593943"/>
    <w:rsid w:val="00594151"/>
    <w:rsid w:val="00594515"/>
    <w:rsid w:val="005946E7"/>
    <w:rsid w:val="0059514E"/>
    <w:rsid w:val="005953E4"/>
    <w:rsid w:val="0059585C"/>
    <w:rsid w:val="00596AE4"/>
    <w:rsid w:val="00596EFC"/>
    <w:rsid w:val="005971AE"/>
    <w:rsid w:val="00597272"/>
    <w:rsid w:val="005973C3"/>
    <w:rsid w:val="00597B6B"/>
    <w:rsid w:val="00597C9A"/>
    <w:rsid w:val="005A03D2"/>
    <w:rsid w:val="005A05F3"/>
    <w:rsid w:val="005A0733"/>
    <w:rsid w:val="005A0770"/>
    <w:rsid w:val="005A096C"/>
    <w:rsid w:val="005A0B55"/>
    <w:rsid w:val="005A0CC9"/>
    <w:rsid w:val="005A0FCE"/>
    <w:rsid w:val="005A1033"/>
    <w:rsid w:val="005A1354"/>
    <w:rsid w:val="005A1712"/>
    <w:rsid w:val="005A1948"/>
    <w:rsid w:val="005A1E02"/>
    <w:rsid w:val="005A1E54"/>
    <w:rsid w:val="005A24C9"/>
    <w:rsid w:val="005A2821"/>
    <w:rsid w:val="005A28C5"/>
    <w:rsid w:val="005A28ED"/>
    <w:rsid w:val="005A2DBE"/>
    <w:rsid w:val="005A3BE3"/>
    <w:rsid w:val="005A49CC"/>
    <w:rsid w:val="005A4D01"/>
    <w:rsid w:val="005A53E9"/>
    <w:rsid w:val="005A595E"/>
    <w:rsid w:val="005A5AE1"/>
    <w:rsid w:val="005A5C02"/>
    <w:rsid w:val="005A5C97"/>
    <w:rsid w:val="005A5EA3"/>
    <w:rsid w:val="005A6354"/>
    <w:rsid w:val="005A69BC"/>
    <w:rsid w:val="005A774C"/>
    <w:rsid w:val="005A7998"/>
    <w:rsid w:val="005A7C62"/>
    <w:rsid w:val="005A7E42"/>
    <w:rsid w:val="005A7F25"/>
    <w:rsid w:val="005B08F5"/>
    <w:rsid w:val="005B10A3"/>
    <w:rsid w:val="005B112B"/>
    <w:rsid w:val="005B1163"/>
    <w:rsid w:val="005B1607"/>
    <w:rsid w:val="005B17DB"/>
    <w:rsid w:val="005B18C6"/>
    <w:rsid w:val="005B1905"/>
    <w:rsid w:val="005B1A94"/>
    <w:rsid w:val="005B1F77"/>
    <w:rsid w:val="005B23EE"/>
    <w:rsid w:val="005B2778"/>
    <w:rsid w:val="005B289D"/>
    <w:rsid w:val="005B2DD5"/>
    <w:rsid w:val="005B32E7"/>
    <w:rsid w:val="005B32EE"/>
    <w:rsid w:val="005B3A82"/>
    <w:rsid w:val="005B44AC"/>
    <w:rsid w:val="005B477E"/>
    <w:rsid w:val="005B4E97"/>
    <w:rsid w:val="005B53BB"/>
    <w:rsid w:val="005B56EE"/>
    <w:rsid w:val="005B632C"/>
    <w:rsid w:val="005B6422"/>
    <w:rsid w:val="005B6AD7"/>
    <w:rsid w:val="005B6CC5"/>
    <w:rsid w:val="005B6F9C"/>
    <w:rsid w:val="005B700C"/>
    <w:rsid w:val="005B70A6"/>
    <w:rsid w:val="005B7427"/>
    <w:rsid w:val="005C07F8"/>
    <w:rsid w:val="005C0925"/>
    <w:rsid w:val="005C1C1E"/>
    <w:rsid w:val="005C29EF"/>
    <w:rsid w:val="005C31B2"/>
    <w:rsid w:val="005C37CD"/>
    <w:rsid w:val="005C3DB8"/>
    <w:rsid w:val="005C43A7"/>
    <w:rsid w:val="005C4405"/>
    <w:rsid w:val="005C44A3"/>
    <w:rsid w:val="005C450B"/>
    <w:rsid w:val="005C4726"/>
    <w:rsid w:val="005C480F"/>
    <w:rsid w:val="005C4BD9"/>
    <w:rsid w:val="005C54C4"/>
    <w:rsid w:val="005C555A"/>
    <w:rsid w:val="005C5889"/>
    <w:rsid w:val="005C5BCF"/>
    <w:rsid w:val="005C6034"/>
    <w:rsid w:val="005C6A03"/>
    <w:rsid w:val="005C6D39"/>
    <w:rsid w:val="005C7588"/>
    <w:rsid w:val="005C7A6E"/>
    <w:rsid w:val="005C7B27"/>
    <w:rsid w:val="005C7F9C"/>
    <w:rsid w:val="005D0459"/>
    <w:rsid w:val="005D04C0"/>
    <w:rsid w:val="005D0D9A"/>
    <w:rsid w:val="005D0EED"/>
    <w:rsid w:val="005D1833"/>
    <w:rsid w:val="005D19BA"/>
    <w:rsid w:val="005D1DA6"/>
    <w:rsid w:val="005D1DCC"/>
    <w:rsid w:val="005D233B"/>
    <w:rsid w:val="005D252A"/>
    <w:rsid w:val="005D272F"/>
    <w:rsid w:val="005D2A2B"/>
    <w:rsid w:val="005D2CD6"/>
    <w:rsid w:val="005D30CB"/>
    <w:rsid w:val="005D3372"/>
    <w:rsid w:val="005D380A"/>
    <w:rsid w:val="005D386A"/>
    <w:rsid w:val="005D3A3E"/>
    <w:rsid w:val="005D3BC2"/>
    <w:rsid w:val="005D3D8E"/>
    <w:rsid w:val="005D3ED5"/>
    <w:rsid w:val="005D44CF"/>
    <w:rsid w:val="005D4579"/>
    <w:rsid w:val="005D46D7"/>
    <w:rsid w:val="005D46FB"/>
    <w:rsid w:val="005D4811"/>
    <w:rsid w:val="005D5172"/>
    <w:rsid w:val="005D562B"/>
    <w:rsid w:val="005D57C9"/>
    <w:rsid w:val="005D5DED"/>
    <w:rsid w:val="005D605F"/>
    <w:rsid w:val="005D6161"/>
    <w:rsid w:val="005D6606"/>
    <w:rsid w:val="005D6903"/>
    <w:rsid w:val="005D69FE"/>
    <w:rsid w:val="005D76FB"/>
    <w:rsid w:val="005D7AAE"/>
    <w:rsid w:val="005D7B83"/>
    <w:rsid w:val="005E010D"/>
    <w:rsid w:val="005E03A6"/>
    <w:rsid w:val="005E0718"/>
    <w:rsid w:val="005E0BE2"/>
    <w:rsid w:val="005E1005"/>
    <w:rsid w:val="005E100B"/>
    <w:rsid w:val="005E167A"/>
    <w:rsid w:val="005E26A6"/>
    <w:rsid w:val="005E28BA"/>
    <w:rsid w:val="005E2C63"/>
    <w:rsid w:val="005E3064"/>
    <w:rsid w:val="005E35A0"/>
    <w:rsid w:val="005E3622"/>
    <w:rsid w:val="005E37CC"/>
    <w:rsid w:val="005E39E7"/>
    <w:rsid w:val="005E4A97"/>
    <w:rsid w:val="005E5577"/>
    <w:rsid w:val="005E5586"/>
    <w:rsid w:val="005E5A08"/>
    <w:rsid w:val="005E5BC4"/>
    <w:rsid w:val="005E5C14"/>
    <w:rsid w:val="005E5F67"/>
    <w:rsid w:val="005E677B"/>
    <w:rsid w:val="005E6825"/>
    <w:rsid w:val="005E69C6"/>
    <w:rsid w:val="005E70E4"/>
    <w:rsid w:val="005E7768"/>
    <w:rsid w:val="005E796D"/>
    <w:rsid w:val="005E7A88"/>
    <w:rsid w:val="005E7F42"/>
    <w:rsid w:val="005F010D"/>
    <w:rsid w:val="005F059C"/>
    <w:rsid w:val="005F079F"/>
    <w:rsid w:val="005F07F5"/>
    <w:rsid w:val="005F0A14"/>
    <w:rsid w:val="005F0AEA"/>
    <w:rsid w:val="005F0B63"/>
    <w:rsid w:val="005F1108"/>
    <w:rsid w:val="005F1185"/>
    <w:rsid w:val="005F1A11"/>
    <w:rsid w:val="005F1CC7"/>
    <w:rsid w:val="005F1DC1"/>
    <w:rsid w:val="005F1F0A"/>
    <w:rsid w:val="005F21F4"/>
    <w:rsid w:val="005F2406"/>
    <w:rsid w:val="005F245C"/>
    <w:rsid w:val="005F2873"/>
    <w:rsid w:val="005F2A07"/>
    <w:rsid w:val="005F2B8A"/>
    <w:rsid w:val="005F2C31"/>
    <w:rsid w:val="005F2CE1"/>
    <w:rsid w:val="005F34B2"/>
    <w:rsid w:val="005F3653"/>
    <w:rsid w:val="005F3BD2"/>
    <w:rsid w:val="005F41FA"/>
    <w:rsid w:val="005F423D"/>
    <w:rsid w:val="005F451A"/>
    <w:rsid w:val="005F4793"/>
    <w:rsid w:val="005F4A6A"/>
    <w:rsid w:val="005F50B8"/>
    <w:rsid w:val="005F50BD"/>
    <w:rsid w:val="005F5227"/>
    <w:rsid w:val="005F534D"/>
    <w:rsid w:val="005F5440"/>
    <w:rsid w:val="005F562E"/>
    <w:rsid w:val="005F6214"/>
    <w:rsid w:val="005F6313"/>
    <w:rsid w:val="005F6650"/>
    <w:rsid w:val="005F6736"/>
    <w:rsid w:val="005F6AFB"/>
    <w:rsid w:val="005F6CB9"/>
    <w:rsid w:val="005F7609"/>
    <w:rsid w:val="005F79E9"/>
    <w:rsid w:val="005F7F70"/>
    <w:rsid w:val="005F7FF8"/>
    <w:rsid w:val="0060017B"/>
    <w:rsid w:val="0060053C"/>
    <w:rsid w:val="00600601"/>
    <w:rsid w:val="00600947"/>
    <w:rsid w:val="00600A0D"/>
    <w:rsid w:val="00600C94"/>
    <w:rsid w:val="00600D35"/>
    <w:rsid w:val="00601153"/>
    <w:rsid w:val="006011AC"/>
    <w:rsid w:val="006011C4"/>
    <w:rsid w:val="006015A6"/>
    <w:rsid w:val="0060182E"/>
    <w:rsid w:val="00601C3C"/>
    <w:rsid w:val="00601E01"/>
    <w:rsid w:val="006020A5"/>
    <w:rsid w:val="0060278E"/>
    <w:rsid w:val="00602893"/>
    <w:rsid w:val="00602A03"/>
    <w:rsid w:val="00602DF5"/>
    <w:rsid w:val="00602EF8"/>
    <w:rsid w:val="00603628"/>
    <w:rsid w:val="00603707"/>
    <w:rsid w:val="00603D4D"/>
    <w:rsid w:val="00603E64"/>
    <w:rsid w:val="006041D8"/>
    <w:rsid w:val="0060420E"/>
    <w:rsid w:val="00604403"/>
    <w:rsid w:val="0060446F"/>
    <w:rsid w:val="006044B7"/>
    <w:rsid w:val="00604751"/>
    <w:rsid w:val="006047A8"/>
    <w:rsid w:val="00604836"/>
    <w:rsid w:val="00604B59"/>
    <w:rsid w:val="00604F01"/>
    <w:rsid w:val="00605118"/>
    <w:rsid w:val="00605182"/>
    <w:rsid w:val="00605743"/>
    <w:rsid w:val="00605835"/>
    <w:rsid w:val="00605D19"/>
    <w:rsid w:val="00605ED6"/>
    <w:rsid w:val="00606389"/>
    <w:rsid w:val="0060653C"/>
    <w:rsid w:val="0060677B"/>
    <w:rsid w:val="00606BD0"/>
    <w:rsid w:val="006071E1"/>
    <w:rsid w:val="00607552"/>
    <w:rsid w:val="00607694"/>
    <w:rsid w:val="00607700"/>
    <w:rsid w:val="00607C6A"/>
    <w:rsid w:val="00607D02"/>
    <w:rsid w:val="006102A7"/>
    <w:rsid w:val="00610430"/>
    <w:rsid w:val="00610DB7"/>
    <w:rsid w:val="00611077"/>
    <w:rsid w:val="00611524"/>
    <w:rsid w:val="00611729"/>
    <w:rsid w:val="00611A44"/>
    <w:rsid w:val="006120FF"/>
    <w:rsid w:val="0061211C"/>
    <w:rsid w:val="0061236A"/>
    <w:rsid w:val="00612682"/>
    <w:rsid w:val="00613798"/>
    <w:rsid w:val="00613954"/>
    <w:rsid w:val="00613C6B"/>
    <w:rsid w:val="006141F5"/>
    <w:rsid w:val="00614564"/>
    <w:rsid w:val="00614699"/>
    <w:rsid w:val="00614863"/>
    <w:rsid w:val="00614891"/>
    <w:rsid w:val="00614B3F"/>
    <w:rsid w:val="00615611"/>
    <w:rsid w:val="006157DE"/>
    <w:rsid w:val="00615C16"/>
    <w:rsid w:val="006162E1"/>
    <w:rsid w:val="00616D09"/>
    <w:rsid w:val="00617428"/>
    <w:rsid w:val="00617539"/>
    <w:rsid w:val="006175DE"/>
    <w:rsid w:val="0061761C"/>
    <w:rsid w:val="0061772F"/>
    <w:rsid w:val="00617C0F"/>
    <w:rsid w:val="00617D79"/>
    <w:rsid w:val="00621265"/>
    <w:rsid w:val="00621334"/>
    <w:rsid w:val="0062142C"/>
    <w:rsid w:val="00621478"/>
    <w:rsid w:val="00621545"/>
    <w:rsid w:val="00621FFD"/>
    <w:rsid w:val="0062247D"/>
    <w:rsid w:val="0062267B"/>
    <w:rsid w:val="006226DD"/>
    <w:rsid w:val="0062278A"/>
    <w:rsid w:val="006236FD"/>
    <w:rsid w:val="00623904"/>
    <w:rsid w:val="00623B6B"/>
    <w:rsid w:val="00623E4E"/>
    <w:rsid w:val="00624329"/>
    <w:rsid w:val="00624F0F"/>
    <w:rsid w:val="0062502C"/>
    <w:rsid w:val="006253EC"/>
    <w:rsid w:val="006255A4"/>
    <w:rsid w:val="00625622"/>
    <w:rsid w:val="00625C7F"/>
    <w:rsid w:val="00625DB6"/>
    <w:rsid w:val="00625F3F"/>
    <w:rsid w:val="00626618"/>
    <w:rsid w:val="0062680C"/>
    <w:rsid w:val="00626A4D"/>
    <w:rsid w:val="00627C25"/>
    <w:rsid w:val="00627EE6"/>
    <w:rsid w:val="00627F8B"/>
    <w:rsid w:val="0063021E"/>
    <w:rsid w:val="006306E6"/>
    <w:rsid w:val="006308F4"/>
    <w:rsid w:val="00630901"/>
    <w:rsid w:val="00630CEC"/>
    <w:rsid w:val="00630FB2"/>
    <w:rsid w:val="00631073"/>
    <w:rsid w:val="00632529"/>
    <w:rsid w:val="0063258E"/>
    <w:rsid w:val="006337F7"/>
    <w:rsid w:val="006337F8"/>
    <w:rsid w:val="00633BFA"/>
    <w:rsid w:val="006343F4"/>
    <w:rsid w:val="006344DD"/>
    <w:rsid w:val="00634946"/>
    <w:rsid w:val="00634BBE"/>
    <w:rsid w:val="00634E95"/>
    <w:rsid w:val="006350C1"/>
    <w:rsid w:val="0063519E"/>
    <w:rsid w:val="006351AF"/>
    <w:rsid w:val="00635210"/>
    <w:rsid w:val="006353D3"/>
    <w:rsid w:val="00635681"/>
    <w:rsid w:val="00635831"/>
    <w:rsid w:val="00635A76"/>
    <w:rsid w:val="00635AF1"/>
    <w:rsid w:val="00635FDF"/>
    <w:rsid w:val="006362F7"/>
    <w:rsid w:val="006363C2"/>
    <w:rsid w:val="00636705"/>
    <w:rsid w:val="00636841"/>
    <w:rsid w:val="00636FC9"/>
    <w:rsid w:val="0063722B"/>
    <w:rsid w:val="006378B8"/>
    <w:rsid w:val="00637B23"/>
    <w:rsid w:val="006408E1"/>
    <w:rsid w:val="006408EA"/>
    <w:rsid w:val="00640A87"/>
    <w:rsid w:val="00640D77"/>
    <w:rsid w:val="00640F02"/>
    <w:rsid w:val="00641005"/>
    <w:rsid w:val="00641847"/>
    <w:rsid w:val="0064294F"/>
    <w:rsid w:val="00642A7C"/>
    <w:rsid w:val="00642B0E"/>
    <w:rsid w:val="00642BD1"/>
    <w:rsid w:val="00642C2B"/>
    <w:rsid w:val="00642F1F"/>
    <w:rsid w:val="0064333A"/>
    <w:rsid w:val="0064371F"/>
    <w:rsid w:val="00643727"/>
    <w:rsid w:val="00643912"/>
    <w:rsid w:val="00643F54"/>
    <w:rsid w:val="00644228"/>
    <w:rsid w:val="00644302"/>
    <w:rsid w:val="00644622"/>
    <w:rsid w:val="00644819"/>
    <w:rsid w:val="00644926"/>
    <w:rsid w:val="00644C05"/>
    <w:rsid w:val="00644FE2"/>
    <w:rsid w:val="006453AB"/>
    <w:rsid w:val="00645571"/>
    <w:rsid w:val="006457F7"/>
    <w:rsid w:val="00645AC8"/>
    <w:rsid w:val="00645E33"/>
    <w:rsid w:val="0064647D"/>
    <w:rsid w:val="00647445"/>
    <w:rsid w:val="006474FB"/>
    <w:rsid w:val="0064759A"/>
    <w:rsid w:val="00647FBE"/>
    <w:rsid w:val="00651366"/>
    <w:rsid w:val="00651BF1"/>
    <w:rsid w:val="00651D99"/>
    <w:rsid w:val="0065233C"/>
    <w:rsid w:val="00652408"/>
    <w:rsid w:val="0065253B"/>
    <w:rsid w:val="00652988"/>
    <w:rsid w:val="00652AB8"/>
    <w:rsid w:val="006532CC"/>
    <w:rsid w:val="00653616"/>
    <w:rsid w:val="00653A71"/>
    <w:rsid w:val="00653BF8"/>
    <w:rsid w:val="00653D1C"/>
    <w:rsid w:val="00653F06"/>
    <w:rsid w:val="00654AAF"/>
    <w:rsid w:val="00654D18"/>
    <w:rsid w:val="00654ECC"/>
    <w:rsid w:val="006551D8"/>
    <w:rsid w:val="00655353"/>
    <w:rsid w:val="006553C2"/>
    <w:rsid w:val="006557F0"/>
    <w:rsid w:val="00655DF4"/>
    <w:rsid w:val="006568AA"/>
    <w:rsid w:val="00657954"/>
    <w:rsid w:val="00657E3B"/>
    <w:rsid w:val="00660DD9"/>
    <w:rsid w:val="00660E30"/>
    <w:rsid w:val="00661191"/>
    <w:rsid w:val="0066149D"/>
    <w:rsid w:val="00661AB1"/>
    <w:rsid w:val="00661AF4"/>
    <w:rsid w:val="00661C2E"/>
    <w:rsid w:val="00662319"/>
    <w:rsid w:val="006626EB"/>
    <w:rsid w:val="0066273E"/>
    <w:rsid w:val="00662880"/>
    <w:rsid w:val="006628F3"/>
    <w:rsid w:val="00662D57"/>
    <w:rsid w:val="0066308C"/>
    <w:rsid w:val="0066342E"/>
    <w:rsid w:val="0066387E"/>
    <w:rsid w:val="00663A38"/>
    <w:rsid w:val="00663AC7"/>
    <w:rsid w:val="00664412"/>
    <w:rsid w:val="0066443A"/>
    <w:rsid w:val="006647F4"/>
    <w:rsid w:val="00664F70"/>
    <w:rsid w:val="00665065"/>
    <w:rsid w:val="00665155"/>
    <w:rsid w:val="006653FC"/>
    <w:rsid w:val="00665910"/>
    <w:rsid w:val="00665A46"/>
    <w:rsid w:val="00665A5C"/>
    <w:rsid w:val="0066608F"/>
    <w:rsid w:val="00666180"/>
    <w:rsid w:val="006665FA"/>
    <w:rsid w:val="0066669C"/>
    <w:rsid w:val="00667219"/>
    <w:rsid w:val="00667290"/>
    <w:rsid w:val="00667494"/>
    <w:rsid w:val="00667BD2"/>
    <w:rsid w:val="00667BEC"/>
    <w:rsid w:val="006700BC"/>
    <w:rsid w:val="0067064F"/>
    <w:rsid w:val="006716C7"/>
    <w:rsid w:val="006716E5"/>
    <w:rsid w:val="00671B65"/>
    <w:rsid w:val="006726C3"/>
    <w:rsid w:val="00672CA8"/>
    <w:rsid w:val="00672ED6"/>
    <w:rsid w:val="00672FDE"/>
    <w:rsid w:val="006733BC"/>
    <w:rsid w:val="006738B4"/>
    <w:rsid w:val="00673F55"/>
    <w:rsid w:val="006743C8"/>
    <w:rsid w:val="006748CD"/>
    <w:rsid w:val="00674BC1"/>
    <w:rsid w:val="00674CCF"/>
    <w:rsid w:val="00675792"/>
    <w:rsid w:val="0067579B"/>
    <w:rsid w:val="00675F2C"/>
    <w:rsid w:val="00675F48"/>
    <w:rsid w:val="00675FA0"/>
    <w:rsid w:val="00676460"/>
    <w:rsid w:val="00676A06"/>
    <w:rsid w:val="00676A8D"/>
    <w:rsid w:val="00676B6A"/>
    <w:rsid w:val="00676C3F"/>
    <w:rsid w:val="00676F79"/>
    <w:rsid w:val="00677229"/>
    <w:rsid w:val="006772F6"/>
    <w:rsid w:val="00677515"/>
    <w:rsid w:val="0067761E"/>
    <w:rsid w:val="00677981"/>
    <w:rsid w:val="00677C80"/>
    <w:rsid w:val="00677CB7"/>
    <w:rsid w:val="00680D3C"/>
    <w:rsid w:val="006813C5"/>
    <w:rsid w:val="006814FF"/>
    <w:rsid w:val="00681545"/>
    <w:rsid w:val="00681794"/>
    <w:rsid w:val="00681994"/>
    <w:rsid w:val="00681A5F"/>
    <w:rsid w:val="00681C57"/>
    <w:rsid w:val="00682292"/>
    <w:rsid w:val="00682323"/>
    <w:rsid w:val="00682379"/>
    <w:rsid w:val="0068238B"/>
    <w:rsid w:val="00682558"/>
    <w:rsid w:val="0068267F"/>
    <w:rsid w:val="00682721"/>
    <w:rsid w:val="0068276A"/>
    <w:rsid w:val="00682896"/>
    <w:rsid w:val="006829D8"/>
    <w:rsid w:val="00683065"/>
    <w:rsid w:val="006836AA"/>
    <w:rsid w:val="00683836"/>
    <w:rsid w:val="006838C1"/>
    <w:rsid w:val="006839DF"/>
    <w:rsid w:val="00683C40"/>
    <w:rsid w:val="00683CB8"/>
    <w:rsid w:val="00683E84"/>
    <w:rsid w:val="00683F32"/>
    <w:rsid w:val="00684774"/>
    <w:rsid w:val="006847E0"/>
    <w:rsid w:val="00684BA9"/>
    <w:rsid w:val="00684C17"/>
    <w:rsid w:val="006850AA"/>
    <w:rsid w:val="00685675"/>
    <w:rsid w:val="006856EB"/>
    <w:rsid w:val="00685F58"/>
    <w:rsid w:val="00686256"/>
    <w:rsid w:val="00686807"/>
    <w:rsid w:val="00686A0C"/>
    <w:rsid w:val="00686C35"/>
    <w:rsid w:val="00686D4A"/>
    <w:rsid w:val="00686D64"/>
    <w:rsid w:val="00686ED7"/>
    <w:rsid w:val="006872EB"/>
    <w:rsid w:val="0068786E"/>
    <w:rsid w:val="00687A59"/>
    <w:rsid w:val="00687BCE"/>
    <w:rsid w:val="00687BEC"/>
    <w:rsid w:val="00687C81"/>
    <w:rsid w:val="00687EC2"/>
    <w:rsid w:val="006901A8"/>
    <w:rsid w:val="00690651"/>
    <w:rsid w:val="00690792"/>
    <w:rsid w:val="006909BE"/>
    <w:rsid w:val="00690A3D"/>
    <w:rsid w:val="00690FE1"/>
    <w:rsid w:val="006910E8"/>
    <w:rsid w:val="00691200"/>
    <w:rsid w:val="006912BA"/>
    <w:rsid w:val="00691632"/>
    <w:rsid w:val="00691B6E"/>
    <w:rsid w:val="00691BB3"/>
    <w:rsid w:val="00691C79"/>
    <w:rsid w:val="0069207E"/>
    <w:rsid w:val="00692170"/>
    <w:rsid w:val="00692691"/>
    <w:rsid w:val="006927AC"/>
    <w:rsid w:val="006928B5"/>
    <w:rsid w:val="00692C92"/>
    <w:rsid w:val="00692E3F"/>
    <w:rsid w:val="006931EE"/>
    <w:rsid w:val="006937D7"/>
    <w:rsid w:val="00693B1E"/>
    <w:rsid w:val="00694040"/>
    <w:rsid w:val="00694DA0"/>
    <w:rsid w:val="006957BE"/>
    <w:rsid w:val="006957C1"/>
    <w:rsid w:val="006959A9"/>
    <w:rsid w:val="006959CC"/>
    <w:rsid w:val="00695A0E"/>
    <w:rsid w:val="00695C40"/>
    <w:rsid w:val="00695E8E"/>
    <w:rsid w:val="00696039"/>
    <w:rsid w:val="00696CB2"/>
    <w:rsid w:val="00697399"/>
    <w:rsid w:val="0069760C"/>
    <w:rsid w:val="00697776"/>
    <w:rsid w:val="006A02F2"/>
    <w:rsid w:val="006A0376"/>
    <w:rsid w:val="006A0999"/>
    <w:rsid w:val="006A0C3D"/>
    <w:rsid w:val="006A0CAB"/>
    <w:rsid w:val="006A14B8"/>
    <w:rsid w:val="006A160F"/>
    <w:rsid w:val="006A1BF2"/>
    <w:rsid w:val="006A2C20"/>
    <w:rsid w:val="006A3FA8"/>
    <w:rsid w:val="006A44BB"/>
    <w:rsid w:val="006A46BB"/>
    <w:rsid w:val="006A4718"/>
    <w:rsid w:val="006A47E2"/>
    <w:rsid w:val="006A49C1"/>
    <w:rsid w:val="006A51AA"/>
    <w:rsid w:val="006A54DF"/>
    <w:rsid w:val="006A5837"/>
    <w:rsid w:val="006A5A7B"/>
    <w:rsid w:val="006A643A"/>
    <w:rsid w:val="006A65AC"/>
    <w:rsid w:val="006A669E"/>
    <w:rsid w:val="006A68BF"/>
    <w:rsid w:val="006A74FB"/>
    <w:rsid w:val="006A75E7"/>
    <w:rsid w:val="006A79CF"/>
    <w:rsid w:val="006A7A00"/>
    <w:rsid w:val="006B00A9"/>
    <w:rsid w:val="006B0476"/>
    <w:rsid w:val="006B0D75"/>
    <w:rsid w:val="006B0E4D"/>
    <w:rsid w:val="006B116D"/>
    <w:rsid w:val="006B12B4"/>
    <w:rsid w:val="006B1679"/>
    <w:rsid w:val="006B181A"/>
    <w:rsid w:val="006B21BE"/>
    <w:rsid w:val="006B2871"/>
    <w:rsid w:val="006B3976"/>
    <w:rsid w:val="006B486F"/>
    <w:rsid w:val="006B4E66"/>
    <w:rsid w:val="006B53C8"/>
    <w:rsid w:val="006B5861"/>
    <w:rsid w:val="006B588B"/>
    <w:rsid w:val="006B5ADC"/>
    <w:rsid w:val="006B5C65"/>
    <w:rsid w:val="006B5D62"/>
    <w:rsid w:val="006B5F62"/>
    <w:rsid w:val="006B6168"/>
    <w:rsid w:val="006B6388"/>
    <w:rsid w:val="006B63F7"/>
    <w:rsid w:val="006B6486"/>
    <w:rsid w:val="006B6AF3"/>
    <w:rsid w:val="006B7260"/>
    <w:rsid w:val="006B7AA8"/>
    <w:rsid w:val="006C01AA"/>
    <w:rsid w:val="006C0380"/>
    <w:rsid w:val="006C04E2"/>
    <w:rsid w:val="006C0E29"/>
    <w:rsid w:val="006C1100"/>
    <w:rsid w:val="006C1A33"/>
    <w:rsid w:val="006C1C26"/>
    <w:rsid w:val="006C1F6D"/>
    <w:rsid w:val="006C225C"/>
    <w:rsid w:val="006C248F"/>
    <w:rsid w:val="006C2571"/>
    <w:rsid w:val="006C2BB8"/>
    <w:rsid w:val="006C2CA4"/>
    <w:rsid w:val="006C2CE5"/>
    <w:rsid w:val="006C31CA"/>
    <w:rsid w:val="006C3BE7"/>
    <w:rsid w:val="006C3F74"/>
    <w:rsid w:val="006C4028"/>
    <w:rsid w:val="006C419E"/>
    <w:rsid w:val="006C4616"/>
    <w:rsid w:val="006C4688"/>
    <w:rsid w:val="006C48D1"/>
    <w:rsid w:val="006C51C8"/>
    <w:rsid w:val="006C521F"/>
    <w:rsid w:val="006C55A4"/>
    <w:rsid w:val="006C5783"/>
    <w:rsid w:val="006C5ACF"/>
    <w:rsid w:val="006C5DF7"/>
    <w:rsid w:val="006C604E"/>
    <w:rsid w:val="006C6106"/>
    <w:rsid w:val="006C6595"/>
    <w:rsid w:val="006C6E90"/>
    <w:rsid w:val="006C6FB3"/>
    <w:rsid w:val="006C70A1"/>
    <w:rsid w:val="006C710A"/>
    <w:rsid w:val="006C7636"/>
    <w:rsid w:val="006C7A52"/>
    <w:rsid w:val="006C7A6F"/>
    <w:rsid w:val="006C7FC4"/>
    <w:rsid w:val="006D0567"/>
    <w:rsid w:val="006D05A4"/>
    <w:rsid w:val="006D0B18"/>
    <w:rsid w:val="006D0C8E"/>
    <w:rsid w:val="006D0CD2"/>
    <w:rsid w:val="006D0E32"/>
    <w:rsid w:val="006D124D"/>
    <w:rsid w:val="006D2334"/>
    <w:rsid w:val="006D27FD"/>
    <w:rsid w:val="006D3130"/>
    <w:rsid w:val="006D31F5"/>
    <w:rsid w:val="006D3CA2"/>
    <w:rsid w:val="006D4286"/>
    <w:rsid w:val="006D42F2"/>
    <w:rsid w:val="006D468D"/>
    <w:rsid w:val="006D4844"/>
    <w:rsid w:val="006D4AF9"/>
    <w:rsid w:val="006D4B24"/>
    <w:rsid w:val="006D4CFE"/>
    <w:rsid w:val="006D4D61"/>
    <w:rsid w:val="006D52E2"/>
    <w:rsid w:val="006D61D1"/>
    <w:rsid w:val="006D63DE"/>
    <w:rsid w:val="006D64CB"/>
    <w:rsid w:val="006D695E"/>
    <w:rsid w:val="006D6CE2"/>
    <w:rsid w:val="006D6EA2"/>
    <w:rsid w:val="006D71FA"/>
    <w:rsid w:val="006D7212"/>
    <w:rsid w:val="006E02B6"/>
    <w:rsid w:val="006E094B"/>
    <w:rsid w:val="006E0AB0"/>
    <w:rsid w:val="006E0C5F"/>
    <w:rsid w:val="006E0E0E"/>
    <w:rsid w:val="006E11F6"/>
    <w:rsid w:val="006E1F5E"/>
    <w:rsid w:val="006E1F6F"/>
    <w:rsid w:val="006E246B"/>
    <w:rsid w:val="006E28F4"/>
    <w:rsid w:val="006E34BA"/>
    <w:rsid w:val="006E3818"/>
    <w:rsid w:val="006E43CF"/>
    <w:rsid w:val="006E43EC"/>
    <w:rsid w:val="006E44BA"/>
    <w:rsid w:val="006E4BE7"/>
    <w:rsid w:val="006E4CD8"/>
    <w:rsid w:val="006E5268"/>
    <w:rsid w:val="006E52AC"/>
    <w:rsid w:val="006E5BC7"/>
    <w:rsid w:val="006E60F4"/>
    <w:rsid w:val="006E625C"/>
    <w:rsid w:val="006E6349"/>
    <w:rsid w:val="006E6BF0"/>
    <w:rsid w:val="006E6EAD"/>
    <w:rsid w:val="006E712A"/>
    <w:rsid w:val="006E7226"/>
    <w:rsid w:val="006E787C"/>
    <w:rsid w:val="006E79B6"/>
    <w:rsid w:val="006E7D59"/>
    <w:rsid w:val="006F05E4"/>
    <w:rsid w:val="006F084C"/>
    <w:rsid w:val="006F09C1"/>
    <w:rsid w:val="006F1216"/>
    <w:rsid w:val="006F13A1"/>
    <w:rsid w:val="006F1AE2"/>
    <w:rsid w:val="006F2A0D"/>
    <w:rsid w:val="006F2AD7"/>
    <w:rsid w:val="006F2E54"/>
    <w:rsid w:val="006F36DD"/>
    <w:rsid w:val="006F3A0C"/>
    <w:rsid w:val="006F3CA1"/>
    <w:rsid w:val="006F4309"/>
    <w:rsid w:val="006F47A3"/>
    <w:rsid w:val="006F4920"/>
    <w:rsid w:val="006F4A7B"/>
    <w:rsid w:val="006F4A89"/>
    <w:rsid w:val="006F4DA0"/>
    <w:rsid w:val="006F4E4C"/>
    <w:rsid w:val="006F51D4"/>
    <w:rsid w:val="006F538F"/>
    <w:rsid w:val="006F5520"/>
    <w:rsid w:val="006F58AD"/>
    <w:rsid w:val="006F5A00"/>
    <w:rsid w:val="006F659C"/>
    <w:rsid w:val="006F663D"/>
    <w:rsid w:val="006F69E4"/>
    <w:rsid w:val="006F785F"/>
    <w:rsid w:val="006F7B32"/>
    <w:rsid w:val="006F7B79"/>
    <w:rsid w:val="006F7CB9"/>
    <w:rsid w:val="007001C6"/>
    <w:rsid w:val="007006C2"/>
    <w:rsid w:val="00700980"/>
    <w:rsid w:val="00700DFE"/>
    <w:rsid w:val="00701068"/>
    <w:rsid w:val="00701131"/>
    <w:rsid w:val="0070134B"/>
    <w:rsid w:val="00702150"/>
    <w:rsid w:val="00702361"/>
    <w:rsid w:val="00702411"/>
    <w:rsid w:val="00702786"/>
    <w:rsid w:val="0070298B"/>
    <w:rsid w:val="00702CB9"/>
    <w:rsid w:val="00702DFC"/>
    <w:rsid w:val="00702F5D"/>
    <w:rsid w:val="00703614"/>
    <w:rsid w:val="0070376C"/>
    <w:rsid w:val="00703980"/>
    <w:rsid w:val="00704B51"/>
    <w:rsid w:val="00704ED0"/>
    <w:rsid w:val="00705BFB"/>
    <w:rsid w:val="00705D70"/>
    <w:rsid w:val="007069E1"/>
    <w:rsid w:val="00706B1C"/>
    <w:rsid w:val="00706B4B"/>
    <w:rsid w:val="00706B5F"/>
    <w:rsid w:val="00706C58"/>
    <w:rsid w:val="00706FE7"/>
    <w:rsid w:val="00707068"/>
    <w:rsid w:val="007077BC"/>
    <w:rsid w:val="00707C60"/>
    <w:rsid w:val="00707D97"/>
    <w:rsid w:val="007100CF"/>
    <w:rsid w:val="0071062F"/>
    <w:rsid w:val="0071066C"/>
    <w:rsid w:val="0071098F"/>
    <w:rsid w:val="007117D3"/>
    <w:rsid w:val="00711C74"/>
    <w:rsid w:val="00711EBE"/>
    <w:rsid w:val="00712094"/>
    <w:rsid w:val="00712728"/>
    <w:rsid w:val="00712874"/>
    <w:rsid w:val="00712AED"/>
    <w:rsid w:val="00712E11"/>
    <w:rsid w:val="0071339F"/>
    <w:rsid w:val="00713444"/>
    <w:rsid w:val="007139F3"/>
    <w:rsid w:val="00713EB8"/>
    <w:rsid w:val="00714202"/>
    <w:rsid w:val="00714362"/>
    <w:rsid w:val="007145FA"/>
    <w:rsid w:val="0071476D"/>
    <w:rsid w:val="007149F7"/>
    <w:rsid w:val="00714C1A"/>
    <w:rsid w:val="00714E0D"/>
    <w:rsid w:val="00715380"/>
    <w:rsid w:val="007154D2"/>
    <w:rsid w:val="0071584A"/>
    <w:rsid w:val="00715BEE"/>
    <w:rsid w:val="00715CB9"/>
    <w:rsid w:val="00715FAF"/>
    <w:rsid w:val="007163FB"/>
    <w:rsid w:val="007168A9"/>
    <w:rsid w:val="00716A80"/>
    <w:rsid w:val="00716A90"/>
    <w:rsid w:val="00716B2D"/>
    <w:rsid w:val="007172F4"/>
    <w:rsid w:val="00717DBD"/>
    <w:rsid w:val="00717E41"/>
    <w:rsid w:val="007202C8"/>
    <w:rsid w:val="0072046C"/>
    <w:rsid w:val="00720CD2"/>
    <w:rsid w:val="0072149E"/>
    <w:rsid w:val="007217CB"/>
    <w:rsid w:val="0072291F"/>
    <w:rsid w:val="00722E8B"/>
    <w:rsid w:val="00723016"/>
    <w:rsid w:val="007230B8"/>
    <w:rsid w:val="007238B5"/>
    <w:rsid w:val="00724032"/>
    <w:rsid w:val="00724115"/>
    <w:rsid w:val="0072431E"/>
    <w:rsid w:val="00724B34"/>
    <w:rsid w:val="0072513E"/>
    <w:rsid w:val="007251C7"/>
    <w:rsid w:val="007258C6"/>
    <w:rsid w:val="00725DB6"/>
    <w:rsid w:val="00726709"/>
    <w:rsid w:val="00726B2C"/>
    <w:rsid w:val="00726B56"/>
    <w:rsid w:val="00726CDE"/>
    <w:rsid w:val="00726EA6"/>
    <w:rsid w:val="0072724A"/>
    <w:rsid w:val="0072729B"/>
    <w:rsid w:val="00727F03"/>
    <w:rsid w:val="0073083A"/>
    <w:rsid w:val="00731279"/>
    <w:rsid w:val="00731F53"/>
    <w:rsid w:val="00732135"/>
    <w:rsid w:val="00732698"/>
    <w:rsid w:val="007328CA"/>
    <w:rsid w:val="00732BEF"/>
    <w:rsid w:val="00733EAB"/>
    <w:rsid w:val="00733F62"/>
    <w:rsid w:val="0073419A"/>
    <w:rsid w:val="0073429D"/>
    <w:rsid w:val="007343BF"/>
    <w:rsid w:val="007347CA"/>
    <w:rsid w:val="00734961"/>
    <w:rsid w:val="00734BB6"/>
    <w:rsid w:val="007354D0"/>
    <w:rsid w:val="00735FE3"/>
    <w:rsid w:val="00736183"/>
    <w:rsid w:val="0073624B"/>
    <w:rsid w:val="007363B6"/>
    <w:rsid w:val="0073662B"/>
    <w:rsid w:val="00736A4B"/>
    <w:rsid w:val="00736D69"/>
    <w:rsid w:val="00737535"/>
    <w:rsid w:val="00737ACE"/>
    <w:rsid w:val="00737CCD"/>
    <w:rsid w:val="00740037"/>
    <w:rsid w:val="00740ABD"/>
    <w:rsid w:val="00740C72"/>
    <w:rsid w:val="00740D16"/>
    <w:rsid w:val="007412A6"/>
    <w:rsid w:val="007414B7"/>
    <w:rsid w:val="00741515"/>
    <w:rsid w:val="007417CD"/>
    <w:rsid w:val="00741869"/>
    <w:rsid w:val="00741EC4"/>
    <w:rsid w:val="00742186"/>
    <w:rsid w:val="00742465"/>
    <w:rsid w:val="0074291D"/>
    <w:rsid w:val="00742974"/>
    <w:rsid w:val="00742DB6"/>
    <w:rsid w:val="00742E3D"/>
    <w:rsid w:val="00743007"/>
    <w:rsid w:val="00743753"/>
    <w:rsid w:val="00743899"/>
    <w:rsid w:val="00743E14"/>
    <w:rsid w:val="0074428C"/>
    <w:rsid w:val="00744DCA"/>
    <w:rsid w:val="00744EE8"/>
    <w:rsid w:val="0074501B"/>
    <w:rsid w:val="007453AD"/>
    <w:rsid w:val="00745553"/>
    <w:rsid w:val="00745BD4"/>
    <w:rsid w:val="00745BDC"/>
    <w:rsid w:val="00745C16"/>
    <w:rsid w:val="00745F23"/>
    <w:rsid w:val="007464C5"/>
    <w:rsid w:val="00746AF5"/>
    <w:rsid w:val="00746B03"/>
    <w:rsid w:val="0074712F"/>
    <w:rsid w:val="007472D9"/>
    <w:rsid w:val="00747A40"/>
    <w:rsid w:val="00747BBE"/>
    <w:rsid w:val="00747E3C"/>
    <w:rsid w:val="00750242"/>
    <w:rsid w:val="00750347"/>
    <w:rsid w:val="00750CC7"/>
    <w:rsid w:val="00750EDD"/>
    <w:rsid w:val="00750F52"/>
    <w:rsid w:val="007510B0"/>
    <w:rsid w:val="0075114C"/>
    <w:rsid w:val="007512D5"/>
    <w:rsid w:val="0075134E"/>
    <w:rsid w:val="00751379"/>
    <w:rsid w:val="00751390"/>
    <w:rsid w:val="007513BD"/>
    <w:rsid w:val="007515B7"/>
    <w:rsid w:val="00751A09"/>
    <w:rsid w:val="00751BC3"/>
    <w:rsid w:val="00752331"/>
    <w:rsid w:val="007524F7"/>
    <w:rsid w:val="00752789"/>
    <w:rsid w:val="0075290C"/>
    <w:rsid w:val="00752B88"/>
    <w:rsid w:val="00752C01"/>
    <w:rsid w:val="00752F47"/>
    <w:rsid w:val="007534E6"/>
    <w:rsid w:val="0075365C"/>
    <w:rsid w:val="00753E31"/>
    <w:rsid w:val="00754581"/>
    <w:rsid w:val="007546C2"/>
    <w:rsid w:val="007549AF"/>
    <w:rsid w:val="00754A07"/>
    <w:rsid w:val="00755428"/>
    <w:rsid w:val="0075544C"/>
    <w:rsid w:val="00755AB8"/>
    <w:rsid w:val="00755AE5"/>
    <w:rsid w:val="00755BE7"/>
    <w:rsid w:val="00755C6B"/>
    <w:rsid w:val="00755DCC"/>
    <w:rsid w:val="007562E7"/>
    <w:rsid w:val="00756887"/>
    <w:rsid w:val="00756975"/>
    <w:rsid w:val="00756EA7"/>
    <w:rsid w:val="007578EF"/>
    <w:rsid w:val="00757963"/>
    <w:rsid w:val="007602F9"/>
    <w:rsid w:val="00760548"/>
    <w:rsid w:val="0076070E"/>
    <w:rsid w:val="0076114A"/>
    <w:rsid w:val="00761BDC"/>
    <w:rsid w:val="00761F1B"/>
    <w:rsid w:val="00761FE1"/>
    <w:rsid w:val="00762543"/>
    <w:rsid w:val="00762A07"/>
    <w:rsid w:val="00762B81"/>
    <w:rsid w:val="00762EB7"/>
    <w:rsid w:val="007630C9"/>
    <w:rsid w:val="007630E9"/>
    <w:rsid w:val="0076362F"/>
    <w:rsid w:val="007636FE"/>
    <w:rsid w:val="00763B10"/>
    <w:rsid w:val="007640BF"/>
    <w:rsid w:val="007641AC"/>
    <w:rsid w:val="00764374"/>
    <w:rsid w:val="007644EC"/>
    <w:rsid w:val="007646D3"/>
    <w:rsid w:val="0076476A"/>
    <w:rsid w:val="00764E7B"/>
    <w:rsid w:val="00764E80"/>
    <w:rsid w:val="0076557F"/>
    <w:rsid w:val="00765585"/>
    <w:rsid w:val="0076605D"/>
    <w:rsid w:val="00766268"/>
    <w:rsid w:val="00766536"/>
    <w:rsid w:val="00766AAF"/>
    <w:rsid w:val="00766BA7"/>
    <w:rsid w:val="00766D05"/>
    <w:rsid w:val="007670EA"/>
    <w:rsid w:val="007675F4"/>
    <w:rsid w:val="007676D3"/>
    <w:rsid w:val="007677AB"/>
    <w:rsid w:val="007678CD"/>
    <w:rsid w:val="007702C3"/>
    <w:rsid w:val="0077094A"/>
    <w:rsid w:val="007709BA"/>
    <w:rsid w:val="00770A49"/>
    <w:rsid w:val="00770CBE"/>
    <w:rsid w:val="0077124B"/>
    <w:rsid w:val="007712F4"/>
    <w:rsid w:val="00771475"/>
    <w:rsid w:val="00771931"/>
    <w:rsid w:val="00771C37"/>
    <w:rsid w:val="00771D3A"/>
    <w:rsid w:val="007721C9"/>
    <w:rsid w:val="00772A36"/>
    <w:rsid w:val="00772C34"/>
    <w:rsid w:val="007737C8"/>
    <w:rsid w:val="0077384B"/>
    <w:rsid w:val="007739AE"/>
    <w:rsid w:val="00773CFF"/>
    <w:rsid w:val="007742B4"/>
    <w:rsid w:val="00774BC7"/>
    <w:rsid w:val="00774E86"/>
    <w:rsid w:val="00774F06"/>
    <w:rsid w:val="007756BB"/>
    <w:rsid w:val="00775824"/>
    <w:rsid w:val="00775B95"/>
    <w:rsid w:val="00775F35"/>
    <w:rsid w:val="007761D8"/>
    <w:rsid w:val="0077682C"/>
    <w:rsid w:val="00776BDE"/>
    <w:rsid w:val="00776D89"/>
    <w:rsid w:val="00777615"/>
    <w:rsid w:val="00777999"/>
    <w:rsid w:val="00777B93"/>
    <w:rsid w:val="00777E2E"/>
    <w:rsid w:val="00777F7B"/>
    <w:rsid w:val="00780040"/>
    <w:rsid w:val="00780B69"/>
    <w:rsid w:val="0078124D"/>
    <w:rsid w:val="007813BF"/>
    <w:rsid w:val="007817D3"/>
    <w:rsid w:val="0078203A"/>
    <w:rsid w:val="007824D0"/>
    <w:rsid w:val="00782C4A"/>
    <w:rsid w:val="00782CF7"/>
    <w:rsid w:val="007830A0"/>
    <w:rsid w:val="00783A9B"/>
    <w:rsid w:val="00783DA4"/>
    <w:rsid w:val="0078403F"/>
    <w:rsid w:val="0078410F"/>
    <w:rsid w:val="007847D6"/>
    <w:rsid w:val="00784A8E"/>
    <w:rsid w:val="00784D79"/>
    <w:rsid w:val="00785A8A"/>
    <w:rsid w:val="00785D0F"/>
    <w:rsid w:val="0078611A"/>
    <w:rsid w:val="0078661A"/>
    <w:rsid w:val="0078671F"/>
    <w:rsid w:val="00786DA6"/>
    <w:rsid w:val="007870A9"/>
    <w:rsid w:val="007870B3"/>
    <w:rsid w:val="00787222"/>
    <w:rsid w:val="00787930"/>
    <w:rsid w:val="00787958"/>
    <w:rsid w:val="00787A70"/>
    <w:rsid w:val="00787ACA"/>
    <w:rsid w:val="00787FA0"/>
    <w:rsid w:val="00790246"/>
    <w:rsid w:val="0079082F"/>
    <w:rsid w:val="00790F0F"/>
    <w:rsid w:val="00791A84"/>
    <w:rsid w:val="00791DAF"/>
    <w:rsid w:val="00791FE0"/>
    <w:rsid w:val="00792429"/>
    <w:rsid w:val="00792DB8"/>
    <w:rsid w:val="0079304B"/>
    <w:rsid w:val="007934DE"/>
    <w:rsid w:val="00793CB4"/>
    <w:rsid w:val="00793E31"/>
    <w:rsid w:val="00794359"/>
    <w:rsid w:val="00794441"/>
    <w:rsid w:val="007944BC"/>
    <w:rsid w:val="00794C6D"/>
    <w:rsid w:val="00794D4D"/>
    <w:rsid w:val="0079514A"/>
    <w:rsid w:val="0079517E"/>
    <w:rsid w:val="0079525E"/>
    <w:rsid w:val="007955C3"/>
    <w:rsid w:val="0079589D"/>
    <w:rsid w:val="007958F6"/>
    <w:rsid w:val="00795A4F"/>
    <w:rsid w:val="00795CC7"/>
    <w:rsid w:val="007963BE"/>
    <w:rsid w:val="007965F7"/>
    <w:rsid w:val="00796A4F"/>
    <w:rsid w:val="00796E4D"/>
    <w:rsid w:val="00796ED5"/>
    <w:rsid w:val="0079799A"/>
    <w:rsid w:val="00797BBA"/>
    <w:rsid w:val="007A020B"/>
    <w:rsid w:val="007A06AC"/>
    <w:rsid w:val="007A0DA2"/>
    <w:rsid w:val="007A1253"/>
    <w:rsid w:val="007A1751"/>
    <w:rsid w:val="007A18D8"/>
    <w:rsid w:val="007A1DDD"/>
    <w:rsid w:val="007A1FCB"/>
    <w:rsid w:val="007A20FE"/>
    <w:rsid w:val="007A26E7"/>
    <w:rsid w:val="007A28F2"/>
    <w:rsid w:val="007A2B04"/>
    <w:rsid w:val="007A2C37"/>
    <w:rsid w:val="007A38C7"/>
    <w:rsid w:val="007A3ACC"/>
    <w:rsid w:val="007A41A5"/>
    <w:rsid w:val="007A4380"/>
    <w:rsid w:val="007A4655"/>
    <w:rsid w:val="007A47BD"/>
    <w:rsid w:val="007A493F"/>
    <w:rsid w:val="007A4AA6"/>
    <w:rsid w:val="007A4CE3"/>
    <w:rsid w:val="007A4D15"/>
    <w:rsid w:val="007A4D22"/>
    <w:rsid w:val="007A53EF"/>
    <w:rsid w:val="007A546A"/>
    <w:rsid w:val="007A5B29"/>
    <w:rsid w:val="007A5DC4"/>
    <w:rsid w:val="007A5DCB"/>
    <w:rsid w:val="007A5EA4"/>
    <w:rsid w:val="007A65A6"/>
    <w:rsid w:val="007A6601"/>
    <w:rsid w:val="007A6CD4"/>
    <w:rsid w:val="007A6D5D"/>
    <w:rsid w:val="007A6E96"/>
    <w:rsid w:val="007A71AC"/>
    <w:rsid w:val="007A7295"/>
    <w:rsid w:val="007A734B"/>
    <w:rsid w:val="007A7707"/>
    <w:rsid w:val="007A7964"/>
    <w:rsid w:val="007A7D9C"/>
    <w:rsid w:val="007A7EF1"/>
    <w:rsid w:val="007B00FF"/>
    <w:rsid w:val="007B095D"/>
    <w:rsid w:val="007B09B5"/>
    <w:rsid w:val="007B0A7A"/>
    <w:rsid w:val="007B109C"/>
    <w:rsid w:val="007B10D9"/>
    <w:rsid w:val="007B111E"/>
    <w:rsid w:val="007B1E71"/>
    <w:rsid w:val="007B1EE6"/>
    <w:rsid w:val="007B20F2"/>
    <w:rsid w:val="007B20F3"/>
    <w:rsid w:val="007B2707"/>
    <w:rsid w:val="007B27A5"/>
    <w:rsid w:val="007B27C3"/>
    <w:rsid w:val="007B2E6C"/>
    <w:rsid w:val="007B31CA"/>
    <w:rsid w:val="007B31F8"/>
    <w:rsid w:val="007B3ABA"/>
    <w:rsid w:val="007B4DF8"/>
    <w:rsid w:val="007B4EE3"/>
    <w:rsid w:val="007B5132"/>
    <w:rsid w:val="007B518C"/>
    <w:rsid w:val="007B51D5"/>
    <w:rsid w:val="007B532D"/>
    <w:rsid w:val="007B5335"/>
    <w:rsid w:val="007B5559"/>
    <w:rsid w:val="007B5CBA"/>
    <w:rsid w:val="007B6377"/>
    <w:rsid w:val="007B6D96"/>
    <w:rsid w:val="007B74F4"/>
    <w:rsid w:val="007B7700"/>
    <w:rsid w:val="007B7B46"/>
    <w:rsid w:val="007B7B4E"/>
    <w:rsid w:val="007B7CCD"/>
    <w:rsid w:val="007C0424"/>
    <w:rsid w:val="007C08AD"/>
    <w:rsid w:val="007C09B4"/>
    <w:rsid w:val="007C0FB0"/>
    <w:rsid w:val="007C17B0"/>
    <w:rsid w:val="007C1C68"/>
    <w:rsid w:val="007C2BE3"/>
    <w:rsid w:val="007C2C95"/>
    <w:rsid w:val="007C2D82"/>
    <w:rsid w:val="007C30B5"/>
    <w:rsid w:val="007C30FB"/>
    <w:rsid w:val="007C3370"/>
    <w:rsid w:val="007C33E7"/>
    <w:rsid w:val="007C361C"/>
    <w:rsid w:val="007C363A"/>
    <w:rsid w:val="007C371F"/>
    <w:rsid w:val="007C38B2"/>
    <w:rsid w:val="007C3F02"/>
    <w:rsid w:val="007C469D"/>
    <w:rsid w:val="007C47F2"/>
    <w:rsid w:val="007C4CFC"/>
    <w:rsid w:val="007C50F8"/>
    <w:rsid w:val="007C5366"/>
    <w:rsid w:val="007C53DC"/>
    <w:rsid w:val="007C55BA"/>
    <w:rsid w:val="007C591B"/>
    <w:rsid w:val="007C5960"/>
    <w:rsid w:val="007C5BDC"/>
    <w:rsid w:val="007C5D22"/>
    <w:rsid w:val="007C5EA1"/>
    <w:rsid w:val="007C61C3"/>
    <w:rsid w:val="007C61D7"/>
    <w:rsid w:val="007C646B"/>
    <w:rsid w:val="007C6649"/>
    <w:rsid w:val="007C7C64"/>
    <w:rsid w:val="007C7CC2"/>
    <w:rsid w:val="007C7F94"/>
    <w:rsid w:val="007D0175"/>
    <w:rsid w:val="007D0401"/>
    <w:rsid w:val="007D05B2"/>
    <w:rsid w:val="007D07AC"/>
    <w:rsid w:val="007D0910"/>
    <w:rsid w:val="007D0C34"/>
    <w:rsid w:val="007D10D5"/>
    <w:rsid w:val="007D1373"/>
    <w:rsid w:val="007D1A76"/>
    <w:rsid w:val="007D20D0"/>
    <w:rsid w:val="007D2270"/>
    <w:rsid w:val="007D247C"/>
    <w:rsid w:val="007D263B"/>
    <w:rsid w:val="007D28A7"/>
    <w:rsid w:val="007D30F4"/>
    <w:rsid w:val="007D349A"/>
    <w:rsid w:val="007D3A58"/>
    <w:rsid w:val="007D3C30"/>
    <w:rsid w:val="007D3D11"/>
    <w:rsid w:val="007D3E76"/>
    <w:rsid w:val="007D3EA7"/>
    <w:rsid w:val="007D3FA5"/>
    <w:rsid w:val="007D418C"/>
    <w:rsid w:val="007D4769"/>
    <w:rsid w:val="007D4984"/>
    <w:rsid w:val="007D4BAA"/>
    <w:rsid w:val="007D4C06"/>
    <w:rsid w:val="007D4C88"/>
    <w:rsid w:val="007D4DDE"/>
    <w:rsid w:val="007D5268"/>
    <w:rsid w:val="007D59E0"/>
    <w:rsid w:val="007D6086"/>
    <w:rsid w:val="007D6187"/>
    <w:rsid w:val="007D648C"/>
    <w:rsid w:val="007D65E7"/>
    <w:rsid w:val="007D66BB"/>
    <w:rsid w:val="007D6981"/>
    <w:rsid w:val="007D6A42"/>
    <w:rsid w:val="007D6C22"/>
    <w:rsid w:val="007D6E77"/>
    <w:rsid w:val="007D6E7E"/>
    <w:rsid w:val="007D7972"/>
    <w:rsid w:val="007D7F32"/>
    <w:rsid w:val="007D7FC2"/>
    <w:rsid w:val="007D7FDD"/>
    <w:rsid w:val="007E0054"/>
    <w:rsid w:val="007E02A9"/>
    <w:rsid w:val="007E07EB"/>
    <w:rsid w:val="007E18B5"/>
    <w:rsid w:val="007E1957"/>
    <w:rsid w:val="007E252B"/>
    <w:rsid w:val="007E2DFB"/>
    <w:rsid w:val="007E2EE4"/>
    <w:rsid w:val="007E37A7"/>
    <w:rsid w:val="007E41F1"/>
    <w:rsid w:val="007E4515"/>
    <w:rsid w:val="007E47CC"/>
    <w:rsid w:val="007E4D0A"/>
    <w:rsid w:val="007E4ED4"/>
    <w:rsid w:val="007E5B3B"/>
    <w:rsid w:val="007E6281"/>
    <w:rsid w:val="007E6294"/>
    <w:rsid w:val="007E6633"/>
    <w:rsid w:val="007E6655"/>
    <w:rsid w:val="007E6BB0"/>
    <w:rsid w:val="007E6D49"/>
    <w:rsid w:val="007E70CE"/>
    <w:rsid w:val="007E72C7"/>
    <w:rsid w:val="007E7808"/>
    <w:rsid w:val="007F0436"/>
    <w:rsid w:val="007F0622"/>
    <w:rsid w:val="007F07C1"/>
    <w:rsid w:val="007F09F2"/>
    <w:rsid w:val="007F0AEA"/>
    <w:rsid w:val="007F14D5"/>
    <w:rsid w:val="007F1952"/>
    <w:rsid w:val="007F278F"/>
    <w:rsid w:val="007F29F2"/>
    <w:rsid w:val="007F2E64"/>
    <w:rsid w:val="007F31D5"/>
    <w:rsid w:val="007F31EE"/>
    <w:rsid w:val="007F337A"/>
    <w:rsid w:val="007F3515"/>
    <w:rsid w:val="007F37FF"/>
    <w:rsid w:val="007F3CB4"/>
    <w:rsid w:val="007F4084"/>
    <w:rsid w:val="007F4279"/>
    <w:rsid w:val="007F457B"/>
    <w:rsid w:val="007F4B6C"/>
    <w:rsid w:val="007F4BE3"/>
    <w:rsid w:val="007F4D17"/>
    <w:rsid w:val="007F4DFE"/>
    <w:rsid w:val="007F503C"/>
    <w:rsid w:val="007F57A1"/>
    <w:rsid w:val="007F5883"/>
    <w:rsid w:val="007F5AC0"/>
    <w:rsid w:val="007F5B8E"/>
    <w:rsid w:val="007F61F3"/>
    <w:rsid w:val="007F696F"/>
    <w:rsid w:val="007F6A38"/>
    <w:rsid w:val="007F6B9A"/>
    <w:rsid w:val="007F785E"/>
    <w:rsid w:val="007F7A09"/>
    <w:rsid w:val="007F7C33"/>
    <w:rsid w:val="008005EA"/>
    <w:rsid w:val="00800F33"/>
    <w:rsid w:val="00801E88"/>
    <w:rsid w:val="00801F73"/>
    <w:rsid w:val="00802E11"/>
    <w:rsid w:val="00803827"/>
    <w:rsid w:val="00803EBC"/>
    <w:rsid w:val="00804907"/>
    <w:rsid w:val="00804949"/>
    <w:rsid w:val="008049B3"/>
    <w:rsid w:val="008052AE"/>
    <w:rsid w:val="00805421"/>
    <w:rsid w:val="00806275"/>
    <w:rsid w:val="00806480"/>
    <w:rsid w:val="00806817"/>
    <w:rsid w:val="00806A5C"/>
    <w:rsid w:val="00806DE0"/>
    <w:rsid w:val="00807033"/>
    <w:rsid w:val="0080726C"/>
    <w:rsid w:val="00810951"/>
    <w:rsid w:val="00810A67"/>
    <w:rsid w:val="00810C24"/>
    <w:rsid w:val="00810DC0"/>
    <w:rsid w:val="0081160B"/>
    <w:rsid w:val="00811CD9"/>
    <w:rsid w:val="008121B5"/>
    <w:rsid w:val="0081245B"/>
    <w:rsid w:val="00812495"/>
    <w:rsid w:val="00812589"/>
    <w:rsid w:val="008129BE"/>
    <w:rsid w:val="008132A2"/>
    <w:rsid w:val="00813B58"/>
    <w:rsid w:val="00814407"/>
    <w:rsid w:val="00814CA2"/>
    <w:rsid w:val="00814D67"/>
    <w:rsid w:val="00815266"/>
    <w:rsid w:val="00815A01"/>
    <w:rsid w:val="00815AA3"/>
    <w:rsid w:val="00815C3D"/>
    <w:rsid w:val="00815DF2"/>
    <w:rsid w:val="00815EE0"/>
    <w:rsid w:val="00815F36"/>
    <w:rsid w:val="008161D4"/>
    <w:rsid w:val="00816416"/>
    <w:rsid w:val="00816788"/>
    <w:rsid w:val="00816AC4"/>
    <w:rsid w:val="00816EE7"/>
    <w:rsid w:val="0081704D"/>
    <w:rsid w:val="008171F8"/>
    <w:rsid w:val="00817A6E"/>
    <w:rsid w:val="0082048E"/>
    <w:rsid w:val="00820CF4"/>
    <w:rsid w:val="00821154"/>
    <w:rsid w:val="00821290"/>
    <w:rsid w:val="008218D3"/>
    <w:rsid w:val="00821A96"/>
    <w:rsid w:val="00821C5E"/>
    <w:rsid w:val="00821C6F"/>
    <w:rsid w:val="008220A3"/>
    <w:rsid w:val="00822119"/>
    <w:rsid w:val="00822293"/>
    <w:rsid w:val="008225E0"/>
    <w:rsid w:val="0082260E"/>
    <w:rsid w:val="00822DEA"/>
    <w:rsid w:val="00822EAC"/>
    <w:rsid w:val="008231D8"/>
    <w:rsid w:val="008237A0"/>
    <w:rsid w:val="00823A14"/>
    <w:rsid w:val="00823C9D"/>
    <w:rsid w:val="00823F6B"/>
    <w:rsid w:val="00824475"/>
    <w:rsid w:val="00824695"/>
    <w:rsid w:val="00824768"/>
    <w:rsid w:val="00824932"/>
    <w:rsid w:val="00824FB5"/>
    <w:rsid w:val="008252F7"/>
    <w:rsid w:val="0082576F"/>
    <w:rsid w:val="00825A9C"/>
    <w:rsid w:val="00825D95"/>
    <w:rsid w:val="00825DD3"/>
    <w:rsid w:val="00825F91"/>
    <w:rsid w:val="008264AA"/>
    <w:rsid w:val="00826605"/>
    <w:rsid w:val="008266FA"/>
    <w:rsid w:val="00826A5D"/>
    <w:rsid w:val="00826AED"/>
    <w:rsid w:val="00826B65"/>
    <w:rsid w:val="00826CFA"/>
    <w:rsid w:val="00826D8E"/>
    <w:rsid w:val="00827CCD"/>
    <w:rsid w:val="00827F58"/>
    <w:rsid w:val="0083011F"/>
    <w:rsid w:val="008301DC"/>
    <w:rsid w:val="0083028E"/>
    <w:rsid w:val="00830634"/>
    <w:rsid w:val="00830972"/>
    <w:rsid w:val="00830CE6"/>
    <w:rsid w:val="00830E05"/>
    <w:rsid w:val="00831124"/>
    <w:rsid w:val="00831316"/>
    <w:rsid w:val="0083142D"/>
    <w:rsid w:val="0083174E"/>
    <w:rsid w:val="008317DF"/>
    <w:rsid w:val="00831814"/>
    <w:rsid w:val="00831926"/>
    <w:rsid w:val="00831990"/>
    <w:rsid w:val="00831A4E"/>
    <w:rsid w:val="00831C82"/>
    <w:rsid w:val="00831CDA"/>
    <w:rsid w:val="00831DE2"/>
    <w:rsid w:val="00831FCF"/>
    <w:rsid w:val="0083206A"/>
    <w:rsid w:val="0083225C"/>
    <w:rsid w:val="00832339"/>
    <w:rsid w:val="008326AD"/>
    <w:rsid w:val="008327C8"/>
    <w:rsid w:val="00832949"/>
    <w:rsid w:val="00832D5E"/>
    <w:rsid w:val="00833755"/>
    <w:rsid w:val="00833913"/>
    <w:rsid w:val="00834A16"/>
    <w:rsid w:val="00834DC9"/>
    <w:rsid w:val="00835266"/>
    <w:rsid w:val="008352F3"/>
    <w:rsid w:val="008356E3"/>
    <w:rsid w:val="0083602F"/>
    <w:rsid w:val="00836085"/>
    <w:rsid w:val="00836160"/>
    <w:rsid w:val="0083621E"/>
    <w:rsid w:val="00836227"/>
    <w:rsid w:val="0083654A"/>
    <w:rsid w:val="00836A84"/>
    <w:rsid w:val="00837299"/>
    <w:rsid w:val="008372ED"/>
    <w:rsid w:val="008373C6"/>
    <w:rsid w:val="00837582"/>
    <w:rsid w:val="008377B0"/>
    <w:rsid w:val="00837827"/>
    <w:rsid w:val="00837CCE"/>
    <w:rsid w:val="00837E22"/>
    <w:rsid w:val="00840033"/>
    <w:rsid w:val="00840A2B"/>
    <w:rsid w:val="00840FD4"/>
    <w:rsid w:val="00841135"/>
    <w:rsid w:val="00841233"/>
    <w:rsid w:val="00841508"/>
    <w:rsid w:val="00841C28"/>
    <w:rsid w:val="008420CA"/>
    <w:rsid w:val="0084217A"/>
    <w:rsid w:val="008421B6"/>
    <w:rsid w:val="00842700"/>
    <w:rsid w:val="00842881"/>
    <w:rsid w:val="00842936"/>
    <w:rsid w:val="00842B18"/>
    <w:rsid w:val="00842F2F"/>
    <w:rsid w:val="00843711"/>
    <w:rsid w:val="008437B2"/>
    <w:rsid w:val="0084393B"/>
    <w:rsid w:val="00843AB5"/>
    <w:rsid w:val="00843EFD"/>
    <w:rsid w:val="00844002"/>
    <w:rsid w:val="00844013"/>
    <w:rsid w:val="00844181"/>
    <w:rsid w:val="00844943"/>
    <w:rsid w:val="00844A24"/>
    <w:rsid w:val="00844AD5"/>
    <w:rsid w:val="00844E35"/>
    <w:rsid w:val="00845030"/>
    <w:rsid w:val="0084527A"/>
    <w:rsid w:val="008452CB"/>
    <w:rsid w:val="008455C8"/>
    <w:rsid w:val="00845606"/>
    <w:rsid w:val="008456E3"/>
    <w:rsid w:val="00845842"/>
    <w:rsid w:val="008458A0"/>
    <w:rsid w:val="00845F26"/>
    <w:rsid w:val="008463B3"/>
    <w:rsid w:val="00846711"/>
    <w:rsid w:val="008467C2"/>
    <w:rsid w:val="00846C2E"/>
    <w:rsid w:val="0084742C"/>
    <w:rsid w:val="008476BA"/>
    <w:rsid w:val="008478FB"/>
    <w:rsid w:val="00847A22"/>
    <w:rsid w:val="00847D69"/>
    <w:rsid w:val="008501E5"/>
    <w:rsid w:val="008503CB"/>
    <w:rsid w:val="00850D74"/>
    <w:rsid w:val="00850ED9"/>
    <w:rsid w:val="008511B8"/>
    <w:rsid w:val="00851494"/>
    <w:rsid w:val="00851A00"/>
    <w:rsid w:val="00851DE4"/>
    <w:rsid w:val="00851FAC"/>
    <w:rsid w:val="008522E8"/>
    <w:rsid w:val="008523E2"/>
    <w:rsid w:val="0085242A"/>
    <w:rsid w:val="008525ED"/>
    <w:rsid w:val="0085274D"/>
    <w:rsid w:val="0085283B"/>
    <w:rsid w:val="00852B53"/>
    <w:rsid w:val="00852C39"/>
    <w:rsid w:val="008531E4"/>
    <w:rsid w:val="00853ADD"/>
    <w:rsid w:val="00853DE4"/>
    <w:rsid w:val="00854037"/>
    <w:rsid w:val="00854192"/>
    <w:rsid w:val="008541DB"/>
    <w:rsid w:val="0085521F"/>
    <w:rsid w:val="00855892"/>
    <w:rsid w:val="008558A2"/>
    <w:rsid w:val="0085611D"/>
    <w:rsid w:val="00856120"/>
    <w:rsid w:val="00856A0B"/>
    <w:rsid w:val="00856CB7"/>
    <w:rsid w:val="00856D3E"/>
    <w:rsid w:val="00856E49"/>
    <w:rsid w:val="00857145"/>
    <w:rsid w:val="00857246"/>
    <w:rsid w:val="008572B8"/>
    <w:rsid w:val="0085731B"/>
    <w:rsid w:val="00857CDA"/>
    <w:rsid w:val="00857D6A"/>
    <w:rsid w:val="00857E7C"/>
    <w:rsid w:val="0086021E"/>
    <w:rsid w:val="008603DA"/>
    <w:rsid w:val="0086074C"/>
    <w:rsid w:val="0086079A"/>
    <w:rsid w:val="0086082F"/>
    <w:rsid w:val="00860AF8"/>
    <w:rsid w:val="00860CCE"/>
    <w:rsid w:val="00861470"/>
    <w:rsid w:val="0086157F"/>
    <w:rsid w:val="00861A30"/>
    <w:rsid w:val="00861BE5"/>
    <w:rsid w:val="008625D6"/>
    <w:rsid w:val="00862B46"/>
    <w:rsid w:val="00862BA7"/>
    <w:rsid w:val="00862EF1"/>
    <w:rsid w:val="00862F6C"/>
    <w:rsid w:val="00863634"/>
    <w:rsid w:val="00863716"/>
    <w:rsid w:val="00863F2F"/>
    <w:rsid w:val="00863FAA"/>
    <w:rsid w:val="0086433A"/>
    <w:rsid w:val="00864D37"/>
    <w:rsid w:val="00865152"/>
    <w:rsid w:val="00865263"/>
    <w:rsid w:val="00865471"/>
    <w:rsid w:val="008655BF"/>
    <w:rsid w:val="0086599D"/>
    <w:rsid w:val="00865B19"/>
    <w:rsid w:val="00866155"/>
    <w:rsid w:val="0086631F"/>
    <w:rsid w:val="00866344"/>
    <w:rsid w:val="0086647C"/>
    <w:rsid w:val="0086665C"/>
    <w:rsid w:val="0086675D"/>
    <w:rsid w:val="0086681B"/>
    <w:rsid w:val="0086682A"/>
    <w:rsid w:val="0086698D"/>
    <w:rsid w:val="00866BB4"/>
    <w:rsid w:val="00866C8D"/>
    <w:rsid w:val="00866E83"/>
    <w:rsid w:val="00866E9A"/>
    <w:rsid w:val="00867562"/>
    <w:rsid w:val="008678F6"/>
    <w:rsid w:val="00867990"/>
    <w:rsid w:val="00867CC4"/>
    <w:rsid w:val="00870296"/>
    <w:rsid w:val="00870842"/>
    <w:rsid w:val="00870992"/>
    <w:rsid w:val="00870BD8"/>
    <w:rsid w:val="008711A8"/>
    <w:rsid w:val="008712AB"/>
    <w:rsid w:val="00871A7D"/>
    <w:rsid w:val="00871C91"/>
    <w:rsid w:val="00872D24"/>
    <w:rsid w:val="00873189"/>
    <w:rsid w:val="008732C5"/>
    <w:rsid w:val="00873E80"/>
    <w:rsid w:val="00874420"/>
    <w:rsid w:val="00874CE7"/>
    <w:rsid w:val="00875095"/>
    <w:rsid w:val="00875B3F"/>
    <w:rsid w:val="00875E89"/>
    <w:rsid w:val="0087606D"/>
    <w:rsid w:val="00876AE9"/>
    <w:rsid w:val="00876E52"/>
    <w:rsid w:val="0087719D"/>
    <w:rsid w:val="00877AB9"/>
    <w:rsid w:val="00877DE7"/>
    <w:rsid w:val="008804C8"/>
    <w:rsid w:val="008807EE"/>
    <w:rsid w:val="00880876"/>
    <w:rsid w:val="00880E10"/>
    <w:rsid w:val="00881065"/>
    <w:rsid w:val="0088112C"/>
    <w:rsid w:val="00881825"/>
    <w:rsid w:val="00881FA3"/>
    <w:rsid w:val="00882009"/>
    <w:rsid w:val="00882269"/>
    <w:rsid w:val="00882D4F"/>
    <w:rsid w:val="0088330F"/>
    <w:rsid w:val="00883326"/>
    <w:rsid w:val="008834A4"/>
    <w:rsid w:val="0088374B"/>
    <w:rsid w:val="008837B0"/>
    <w:rsid w:val="00883885"/>
    <w:rsid w:val="00883A4E"/>
    <w:rsid w:val="00883ADE"/>
    <w:rsid w:val="00883E16"/>
    <w:rsid w:val="00883EE6"/>
    <w:rsid w:val="008841BC"/>
    <w:rsid w:val="0088433A"/>
    <w:rsid w:val="00884358"/>
    <w:rsid w:val="00884442"/>
    <w:rsid w:val="008847D9"/>
    <w:rsid w:val="00884EAF"/>
    <w:rsid w:val="008863C7"/>
    <w:rsid w:val="008863EC"/>
    <w:rsid w:val="00886F2C"/>
    <w:rsid w:val="00886FA2"/>
    <w:rsid w:val="00887320"/>
    <w:rsid w:val="00887D74"/>
    <w:rsid w:val="00887EC6"/>
    <w:rsid w:val="008902B0"/>
    <w:rsid w:val="00890A6F"/>
    <w:rsid w:val="00890DDE"/>
    <w:rsid w:val="00891423"/>
    <w:rsid w:val="008914FE"/>
    <w:rsid w:val="008915CA"/>
    <w:rsid w:val="00891658"/>
    <w:rsid w:val="00891670"/>
    <w:rsid w:val="008916DE"/>
    <w:rsid w:val="00892E8C"/>
    <w:rsid w:val="0089310E"/>
    <w:rsid w:val="00893179"/>
    <w:rsid w:val="00893195"/>
    <w:rsid w:val="00893ABC"/>
    <w:rsid w:val="00893AD2"/>
    <w:rsid w:val="00893C6B"/>
    <w:rsid w:val="00893FD5"/>
    <w:rsid w:val="0089453D"/>
    <w:rsid w:val="00894743"/>
    <w:rsid w:val="0089529E"/>
    <w:rsid w:val="00895E66"/>
    <w:rsid w:val="008963AD"/>
    <w:rsid w:val="0089645A"/>
    <w:rsid w:val="00896B08"/>
    <w:rsid w:val="00897A0B"/>
    <w:rsid w:val="00897BE2"/>
    <w:rsid w:val="00897D7C"/>
    <w:rsid w:val="00897E55"/>
    <w:rsid w:val="00897FA8"/>
    <w:rsid w:val="008A08CB"/>
    <w:rsid w:val="008A16C0"/>
    <w:rsid w:val="008A19E3"/>
    <w:rsid w:val="008A19FE"/>
    <w:rsid w:val="008A1C8B"/>
    <w:rsid w:val="008A1F44"/>
    <w:rsid w:val="008A20DF"/>
    <w:rsid w:val="008A28EC"/>
    <w:rsid w:val="008A2C39"/>
    <w:rsid w:val="008A2EBF"/>
    <w:rsid w:val="008A2EC5"/>
    <w:rsid w:val="008A2ED2"/>
    <w:rsid w:val="008A2EEB"/>
    <w:rsid w:val="008A2F78"/>
    <w:rsid w:val="008A3215"/>
    <w:rsid w:val="008A39C4"/>
    <w:rsid w:val="008A3AE9"/>
    <w:rsid w:val="008A3CE7"/>
    <w:rsid w:val="008A4572"/>
    <w:rsid w:val="008A49BB"/>
    <w:rsid w:val="008A49BF"/>
    <w:rsid w:val="008A4CC2"/>
    <w:rsid w:val="008A6191"/>
    <w:rsid w:val="008A6660"/>
    <w:rsid w:val="008A6706"/>
    <w:rsid w:val="008A6BFB"/>
    <w:rsid w:val="008A6EFF"/>
    <w:rsid w:val="008A6F62"/>
    <w:rsid w:val="008A72DD"/>
    <w:rsid w:val="008A769B"/>
    <w:rsid w:val="008B008E"/>
    <w:rsid w:val="008B089A"/>
    <w:rsid w:val="008B127D"/>
    <w:rsid w:val="008B17BB"/>
    <w:rsid w:val="008B1AD8"/>
    <w:rsid w:val="008B20BD"/>
    <w:rsid w:val="008B20E9"/>
    <w:rsid w:val="008B243E"/>
    <w:rsid w:val="008B258A"/>
    <w:rsid w:val="008B2778"/>
    <w:rsid w:val="008B2838"/>
    <w:rsid w:val="008B2996"/>
    <w:rsid w:val="008B2F4F"/>
    <w:rsid w:val="008B3475"/>
    <w:rsid w:val="008B394C"/>
    <w:rsid w:val="008B3992"/>
    <w:rsid w:val="008B3998"/>
    <w:rsid w:val="008B3E27"/>
    <w:rsid w:val="008B3F9B"/>
    <w:rsid w:val="008B4AAF"/>
    <w:rsid w:val="008B4C5D"/>
    <w:rsid w:val="008B5423"/>
    <w:rsid w:val="008B60F9"/>
    <w:rsid w:val="008B616E"/>
    <w:rsid w:val="008B65C2"/>
    <w:rsid w:val="008B67A4"/>
    <w:rsid w:val="008B67DF"/>
    <w:rsid w:val="008B69BD"/>
    <w:rsid w:val="008B69E4"/>
    <w:rsid w:val="008B6AFF"/>
    <w:rsid w:val="008B6B55"/>
    <w:rsid w:val="008B6EC6"/>
    <w:rsid w:val="008B6EDF"/>
    <w:rsid w:val="008B6F69"/>
    <w:rsid w:val="008B7102"/>
    <w:rsid w:val="008B7268"/>
    <w:rsid w:val="008B72C9"/>
    <w:rsid w:val="008B741A"/>
    <w:rsid w:val="008B7B10"/>
    <w:rsid w:val="008C0237"/>
    <w:rsid w:val="008C072B"/>
    <w:rsid w:val="008C07F0"/>
    <w:rsid w:val="008C0FF1"/>
    <w:rsid w:val="008C1240"/>
    <w:rsid w:val="008C1321"/>
    <w:rsid w:val="008C1341"/>
    <w:rsid w:val="008C1417"/>
    <w:rsid w:val="008C1F66"/>
    <w:rsid w:val="008C1F90"/>
    <w:rsid w:val="008C2002"/>
    <w:rsid w:val="008C2FD3"/>
    <w:rsid w:val="008C3050"/>
    <w:rsid w:val="008C30A8"/>
    <w:rsid w:val="008C3129"/>
    <w:rsid w:val="008C36D5"/>
    <w:rsid w:val="008C379F"/>
    <w:rsid w:val="008C3925"/>
    <w:rsid w:val="008C3FF9"/>
    <w:rsid w:val="008C4664"/>
    <w:rsid w:val="008C4752"/>
    <w:rsid w:val="008C4AA9"/>
    <w:rsid w:val="008C4C90"/>
    <w:rsid w:val="008C4DB1"/>
    <w:rsid w:val="008C551C"/>
    <w:rsid w:val="008C5BA3"/>
    <w:rsid w:val="008C5C27"/>
    <w:rsid w:val="008C5D65"/>
    <w:rsid w:val="008C62D5"/>
    <w:rsid w:val="008C632E"/>
    <w:rsid w:val="008C6383"/>
    <w:rsid w:val="008C652C"/>
    <w:rsid w:val="008C6692"/>
    <w:rsid w:val="008C66F4"/>
    <w:rsid w:val="008C68BF"/>
    <w:rsid w:val="008C6997"/>
    <w:rsid w:val="008C6A28"/>
    <w:rsid w:val="008C6E74"/>
    <w:rsid w:val="008C7F44"/>
    <w:rsid w:val="008C7F6E"/>
    <w:rsid w:val="008D02A0"/>
    <w:rsid w:val="008D071F"/>
    <w:rsid w:val="008D09B2"/>
    <w:rsid w:val="008D0BF4"/>
    <w:rsid w:val="008D104B"/>
    <w:rsid w:val="008D14B3"/>
    <w:rsid w:val="008D16EF"/>
    <w:rsid w:val="008D1E13"/>
    <w:rsid w:val="008D21D3"/>
    <w:rsid w:val="008D24E0"/>
    <w:rsid w:val="008D397C"/>
    <w:rsid w:val="008D3C2A"/>
    <w:rsid w:val="008D3CCA"/>
    <w:rsid w:val="008D3D3E"/>
    <w:rsid w:val="008D4478"/>
    <w:rsid w:val="008D4697"/>
    <w:rsid w:val="008D47A6"/>
    <w:rsid w:val="008D5567"/>
    <w:rsid w:val="008D5582"/>
    <w:rsid w:val="008D5C50"/>
    <w:rsid w:val="008D692A"/>
    <w:rsid w:val="008D69DA"/>
    <w:rsid w:val="008D6BB7"/>
    <w:rsid w:val="008D7484"/>
    <w:rsid w:val="008D74F5"/>
    <w:rsid w:val="008D74F7"/>
    <w:rsid w:val="008D7773"/>
    <w:rsid w:val="008D7F7D"/>
    <w:rsid w:val="008E08F5"/>
    <w:rsid w:val="008E0940"/>
    <w:rsid w:val="008E0C87"/>
    <w:rsid w:val="008E1454"/>
    <w:rsid w:val="008E16B3"/>
    <w:rsid w:val="008E1A82"/>
    <w:rsid w:val="008E1D6A"/>
    <w:rsid w:val="008E1E8E"/>
    <w:rsid w:val="008E1FDA"/>
    <w:rsid w:val="008E25AC"/>
    <w:rsid w:val="008E2AD6"/>
    <w:rsid w:val="008E2B91"/>
    <w:rsid w:val="008E369C"/>
    <w:rsid w:val="008E370C"/>
    <w:rsid w:val="008E3975"/>
    <w:rsid w:val="008E3C9F"/>
    <w:rsid w:val="008E3DE3"/>
    <w:rsid w:val="008E3DE7"/>
    <w:rsid w:val="008E4185"/>
    <w:rsid w:val="008E5705"/>
    <w:rsid w:val="008E5886"/>
    <w:rsid w:val="008E5DF9"/>
    <w:rsid w:val="008E5E04"/>
    <w:rsid w:val="008E622A"/>
    <w:rsid w:val="008E6573"/>
    <w:rsid w:val="008E669E"/>
    <w:rsid w:val="008E709C"/>
    <w:rsid w:val="008E70C6"/>
    <w:rsid w:val="008E7223"/>
    <w:rsid w:val="008E7526"/>
    <w:rsid w:val="008E77AD"/>
    <w:rsid w:val="008E7BDF"/>
    <w:rsid w:val="008E7D2E"/>
    <w:rsid w:val="008F00D8"/>
    <w:rsid w:val="008F03FD"/>
    <w:rsid w:val="008F061F"/>
    <w:rsid w:val="008F093B"/>
    <w:rsid w:val="008F1080"/>
    <w:rsid w:val="008F17AB"/>
    <w:rsid w:val="008F19C0"/>
    <w:rsid w:val="008F19E6"/>
    <w:rsid w:val="008F1D86"/>
    <w:rsid w:val="008F2606"/>
    <w:rsid w:val="008F2DD5"/>
    <w:rsid w:val="008F33FE"/>
    <w:rsid w:val="008F361F"/>
    <w:rsid w:val="008F384C"/>
    <w:rsid w:val="008F4CFE"/>
    <w:rsid w:val="008F4F00"/>
    <w:rsid w:val="008F5469"/>
    <w:rsid w:val="008F5936"/>
    <w:rsid w:val="008F5D37"/>
    <w:rsid w:val="008F5E18"/>
    <w:rsid w:val="008F5E68"/>
    <w:rsid w:val="008F5EE7"/>
    <w:rsid w:val="008F6113"/>
    <w:rsid w:val="008F6494"/>
    <w:rsid w:val="008F6A05"/>
    <w:rsid w:val="008F6B84"/>
    <w:rsid w:val="008F6BB7"/>
    <w:rsid w:val="008F7855"/>
    <w:rsid w:val="008F7C0A"/>
    <w:rsid w:val="008F7D42"/>
    <w:rsid w:val="00900442"/>
    <w:rsid w:val="00900501"/>
    <w:rsid w:val="00900650"/>
    <w:rsid w:val="00900A2B"/>
    <w:rsid w:val="00901300"/>
    <w:rsid w:val="00901A63"/>
    <w:rsid w:val="00901ACE"/>
    <w:rsid w:val="009023EE"/>
    <w:rsid w:val="00902776"/>
    <w:rsid w:val="00902CE9"/>
    <w:rsid w:val="00902DA1"/>
    <w:rsid w:val="0090301D"/>
    <w:rsid w:val="00903062"/>
    <w:rsid w:val="009030F0"/>
    <w:rsid w:val="00903102"/>
    <w:rsid w:val="00903790"/>
    <w:rsid w:val="00903D85"/>
    <w:rsid w:val="009040C3"/>
    <w:rsid w:val="009040CD"/>
    <w:rsid w:val="009046F2"/>
    <w:rsid w:val="009048D8"/>
    <w:rsid w:val="00904A09"/>
    <w:rsid w:val="00904C54"/>
    <w:rsid w:val="00904E8A"/>
    <w:rsid w:val="00905012"/>
    <w:rsid w:val="0090564C"/>
    <w:rsid w:val="00905E4B"/>
    <w:rsid w:val="00905F5C"/>
    <w:rsid w:val="00906374"/>
    <w:rsid w:val="009065C8"/>
    <w:rsid w:val="00906D41"/>
    <w:rsid w:val="00906E04"/>
    <w:rsid w:val="009079B7"/>
    <w:rsid w:val="00907A92"/>
    <w:rsid w:val="0091035B"/>
    <w:rsid w:val="00910823"/>
    <w:rsid w:val="00910828"/>
    <w:rsid w:val="009108EE"/>
    <w:rsid w:val="0091098A"/>
    <w:rsid w:val="00910E04"/>
    <w:rsid w:val="00911411"/>
    <w:rsid w:val="00911B95"/>
    <w:rsid w:val="00912009"/>
    <w:rsid w:val="009124A7"/>
    <w:rsid w:val="0091251A"/>
    <w:rsid w:val="00912524"/>
    <w:rsid w:val="00912B0B"/>
    <w:rsid w:val="00912C60"/>
    <w:rsid w:val="0091313C"/>
    <w:rsid w:val="00913BB4"/>
    <w:rsid w:val="009143CA"/>
    <w:rsid w:val="00914524"/>
    <w:rsid w:val="0091492D"/>
    <w:rsid w:val="00915063"/>
    <w:rsid w:val="00915556"/>
    <w:rsid w:val="0091561D"/>
    <w:rsid w:val="00915640"/>
    <w:rsid w:val="00915A72"/>
    <w:rsid w:val="00915B31"/>
    <w:rsid w:val="00915D17"/>
    <w:rsid w:val="00915E0D"/>
    <w:rsid w:val="00916634"/>
    <w:rsid w:val="00916AF3"/>
    <w:rsid w:val="0091705C"/>
    <w:rsid w:val="00917200"/>
    <w:rsid w:val="00917B3E"/>
    <w:rsid w:val="00917D29"/>
    <w:rsid w:val="009200F9"/>
    <w:rsid w:val="009203DD"/>
    <w:rsid w:val="00920AFC"/>
    <w:rsid w:val="009211BC"/>
    <w:rsid w:val="009212B9"/>
    <w:rsid w:val="00921E4E"/>
    <w:rsid w:val="00922412"/>
    <w:rsid w:val="00922BCF"/>
    <w:rsid w:val="00923A98"/>
    <w:rsid w:val="0092456A"/>
    <w:rsid w:val="009247F5"/>
    <w:rsid w:val="00924A9C"/>
    <w:rsid w:val="00924C34"/>
    <w:rsid w:val="00924FCC"/>
    <w:rsid w:val="009254FA"/>
    <w:rsid w:val="009258D9"/>
    <w:rsid w:val="0092615E"/>
    <w:rsid w:val="00926207"/>
    <w:rsid w:val="00926401"/>
    <w:rsid w:val="00926A71"/>
    <w:rsid w:val="009270F0"/>
    <w:rsid w:val="009270F7"/>
    <w:rsid w:val="00927320"/>
    <w:rsid w:val="009276AC"/>
    <w:rsid w:val="0092776B"/>
    <w:rsid w:val="00927D59"/>
    <w:rsid w:val="009305E4"/>
    <w:rsid w:val="009307E7"/>
    <w:rsid w:val="0093085F"/>
    <w:rsid w:val="00931076"/>
    <w:rsid w:val="00931124"/>
    <w:rsid w:val="009317D9"/>
    <w:rsid w:val="00932238"/>
    <w:rsid w:val="00932C91"/>
    <w:rsid w:val="00932EF9"/>
    <w:rsid w:val="0093372E"/>
    <w:rsid w:val="00933EBC"/>
    <w:rsid w:val="00933FE9"/>
    <w:rsid w:val="00933FFC"/>
    <w:rsid w:val="0093431A"/>
    <w:rsid w:val="009346AB"/>
    <w:rsid w:val="009349D1"/>
    <w:rsid w:val="00934A33"/>
    <w:rsid w:val="00934B50"/>
    <w:rsid w:val="00934CDD"/>
    <w:rsid w:val="00934E93"/>
    <w:rsid w:val="00935037"/>
    <w:rsid w:val="009350C0"/>
    <w:rsid w:val="009351AB"/>
    <w:rsid w:val="009357F8"/>
    <w:rsid w:val="00935858"/>
    <w:rsid w:val="009359F6"/>
    <w:rsid w:val="00935AAA"/>
    <w:rsid w:val="00935C80"/>
    <w:rsid w:val="00935CB2"/>
    <w:rsid w:val="00935E3F"/>
    <w:rsid w:val="00935FC3"/>
    <w:rsid w:val="009362EA"/>
    <w:rsid w:val="0093639E"/>
    <w:rsid w:val="0093678E"/>
    <w:rsid w:val="009368D8"/>
    <w:rsid w:val="00936AB9"/>
    <w:rsid w:val="00936BF2"/>
    <w:rsid w:val="00937280"/>
    <w:rsid w:val="00937919"/>
    <w:rsid w:val="00937BA2"/>
    <w:rsid w:val="00937DD6"/>
    <w:rsid w:val="009404E8"/>
    <w:rsid w:val="009406CB"/>
    <w:rsid w:val="00940795"/>
    <w:rsid w:val="009408A4"/>
    <w:rsid w:val="009409DE"/>
    <w:rsid w:val="0094120B"/>
    <w:rsid w:val="00941360"/>
    <w:rsid w:val="009419AB"/>
    <w:rsid w:val="009419B1"/>
    <w:rsid w:val="00941DC1"/>
    <w:rsid w:val="00941EAD"/>
    <w:rsid w:val="00941F00"/>
    <w:rsid w:val="009423B4"/>
    <w:rsid w:val="00942703"/>
    <w:rsid w:val="00942CFD"/>
    <w:rsid w:val="00942DB3"/>
    <w:rsid w:val="0094387B"/>
    <w:rsid w:val="00943894"/>
    <w:rsid w:val="009440B0"/>
    <w:rsid w:val="00944851"/>
    <w:rsid w:val="0094568F"/>
    <w:rsid w:val="009457D6"/>
    <w:rsid w:val="00945BDF"/>
    <w:rsid w:val="00945DB7"/>
    <w:rsid w:val="0094611D"/>
    <w:rsid w:val="00946339"/>
    <w:rsid w:val="00946693"/>
    <w:rsid w:val="009468F5"/>
    <w:rsid w:val="00946AE0"/>
    <w:rsid w:val="00946D25"/>
    <w:rsid w:val="00946F0F"/>
    <w:rsid w:val="009470E5"/>
    <w:rsid w:val="0094741B"/>
    <w:rsid w:val="00947CA3"/>
    <w:rsid w:val="00947DC4"/>
    <w:rsid w:val="00947E1B"/>
    <w:rsid w:val="009504EB"/>
    <w:rsid w:val="009509CE"/>
    <w:rsid w:val="00950E2F"/>
    <w:rsid w:val="009513FF"/>
    <w:rsid w:val="009519B4"/>
    <w:rsid w:val="00951D97"/>
    <w:rsid w:val="00951DB7"/>
    <w:rsid w:val="00951F06"/>
    <w:rsid w:val="00951F2B"/>
    <w:rsid w:val="0095206B"/>
    <w:rsid w:val="009524AE"/>
    <w:rsid w:val="00952581"/>
    <w:rsid w:val="00952BF6"/>
    <w:rsid w:val="00952C53"/>
    <w:rsid w:val="00952CEA"/>
    <w:rsid w:val="00952F88"/>
    <w:rsid w:val="00953191"/>
    <w:rsid w:val="009538B5"/>
    <w:rsid w:val="009538C5"/>
    <w:rsid w:val="00953A32"/>
    <w:rsid w:val="00953A48"/>
    <w:rsid w:val="009546C9"/>
    <w:rsid w:val="00954F50"/>
    <w:rsid w:val="00955084"/>
    <w:rsid w:val="009552A0"/>
    <w:rsid w:val="0095566B"/>
    <w:rsid w:val="009556A8"/>
    <w:rsid w:val="009559B6"/>
    <w:rsid w:val="00955C4C"/>
    <w:rsid w:val="00955EEB"/>
    <w:rsid w:val="00956672"/>
    <w:rsid w:val="0095686A"/>
    <w:rsid w:val="009569AD"/>
    <w:rsid w:val="00956A07"/>
    <w:rsid w:val="00956CA4"/>
    <w:rsid w:val="009577BB"/>
    <w:rsid w:val="00957A43"/>
    <w:rsid w:val="00957EEC"/>
    <w:rsid w:val="00960192"/>
    <w:rsid w:val="009607F5"/>
    <w:rsid w:val="0096094D"/>
    <w:rsid w:val="009609A0"/>
    <w:rsid w:val="00960C49"/>
    <w:rsid w:val="00960F42"/>
    <w:rsid w:val="009611B7"/>
    <w:rsid w:val="009616FA"/>
    <w:rsid w:val="00961D23"/>
    <w:rsid w:val="00961F18"/>
    <w:rsid w:val="00962496"/>
    <w:rsid w:val="00962A8E"/>
    <w:rsid w:val="00962C02"/>
    <w:rsid w:val="00962C36"/>
    <w:rsid w:val="00962DDB"/>
    <w:rsid w:val="00963038"/>
    <w:rsid w:val="009633B3"/>
    <w:rsid w:val="009634D5"/>
    <w:rsid w:val="009635A3"/>
    <w:rsid w:val="00963B46"/>
    <w:rsid w:val="009641EC"/>
    <w:rsid w:val="00964404"/>
    <w:rsid w:val="0096459D"/>
    <w:rsid w:val="00964729"/>
    <w:rsid w:val="00964921"/>
    <w:rsid w:val="009649E8"/>
    <w:rsid w:val="00964DF1"/>
    <w:rsid w:val="00964F4E"/>
    <w:rsid w:val="009652C7"/>
    <w:rsid w:val="009655DD"/>
    <w:rsid w:val="00965719"/>
    <w:rsid w:val="009659FD"/>
    <w:rsid w:val="009661E3"/>
    <w:rsid w:val="00966383"/>
    <w:rsid w:val="00966671"/>
    <w:rsid w:val="00966A98"/>
    <w:rsid w:val="00966F02"/>
    <w:rsid w:val="009676B6"/>
    <w:rsid w:val="00967A2B"/>
    <w:rsid w:val="00970A74"/>
    <w:rsid w:val="00971045"/>
    <w:rsid w:val="009710A7"/>
    <w:rsid w:val="0097135C"/>
    <w:rsid w:val="00971ECC"/>
    <w:rsid w:val="00972863"/>
    <w:rsid w:val="00972AE8"/>
    <w:rsid w:val="00972F9A"/>
    <w:rsid w:val="00973412"/>
    <w:rsid w:val="0097346A"/>
    <w:rsid w:val="00973881"/>
    <w:rsid w:val="009738DC"/>
    <w:rsid w:val="00973C97"/>
    <w:rsid w:val="00973E55"/>
    <w:rsid w:val="00973FDC"/>
    <w:rsid w:val="00974529"/>
    <w:rsid w:val="0097468B"/>
    <w:rsid w:val="009747AE"/>
    <w:rsid w:val="009749D8"/>
    <w:rsid w:val="00974C91"/>
    <w:rsid w:val="00974E11"/>
    <w:rsid w:val="009750A6"/>
    <w:rsid w:val="00975359"/>
    <w:rsid w:val="00975D65"/>
    <w:rsid w:val="00975E80"/>
    <w:rsid w:val="009762C4"/>
    <w:rsid w:val="009767E6"/>
    <w:rsid w:val="00976EDF"/>
    <w:rsid w:val="00976EF7"/>
    <w:rsid w:val="00977039"/>
    <w:rsid w:val="009770F7"/>
    <w:rsid w:val="00977725"/>
    <w:rsid w:val="009777E5"/>
    <w:rsid w:val="00977D1E"/>
    <w:rsid w:val="00977DE9"/>
    <w:rsid w:val="00977E19"/>
    <w:rsid w:val="009809E4"/>
    <w:rsid w:val="00980B0D"/>
    <w:rsid w:val="00980ED6"/>
    <w:rsid w:val="00981AEC"/>
    <w:rsid w:val="00982108"/>
    <w:rsid w:val="00982156"/>
    <w:rsid w:val="00982209"/>
    <w:rsid w:val="0098239E"/>
    <w:rsid w:val="009827A4"/>
    <w:rsid w:val="0098294F"/>
    <w:rsid w:val="00982B44"/>
    <w:rsid w:val="00982BB1"/>
    <w:rsid w:val="00982DEF"/>
    <w:rsid w:val="00982EA8"/>
    <w:rsid w:val="0098307A"/>
    <w:rsid w:val="009830FE"/>
    <w:rsid w:val="00983B92"/>
    <w:rsid w:val="00983DAD"/>
    <w:rsid w:val="0098406C"/>
    <w:rsid w:val="00984158"/>
    <w:rsid w:val="009841FB"/>
    <w:rsid w:val="009848BA"/>
    <w:rsid w:val="00984957"/>
    <w:rsid w:val="00984E4F"/>
    <w:rsid w:val="0098505C"/>
    <w:rsid w:val="009852FF"/>
    <w:rsid w:val="00985513"/>
    <w:rsid w:val="00985AF1"/>
    <w:rsid w:val="00985CD6"/>
    <w:rsid w:val="00985DD6"/>
    <w:rsid w:val="00986142"/>
    <w:rsid w:val="00986319"/>
    <w:rsid w:val="009864E4"/>
    <w:rsid w:val="00986527"/>
    <w:rsid w:val="00986809"/>
    <w:rsid w:val="00986B35"/>
    <w:rsid w:val="00987166"/>
    <w:rsid w:val="009877EE"/>
    <w:rsid w:val="009877FF"/>
    <w:rsid w:val="009879CA"/>
    <w:rsid w:val="00990108"/>
    <w:rsid w:val="00991412"/>
    <w:rsid w:val="009914F0"/>
    <w:rsid w:val="00991C0B"/>
    <w:rsid w:val="00992281"/>
    <w:rsid w:val="0099233F"/>
    <w:rsid w:val="009924A6"/>
    <w:rsid w:val="00993364"/>
    <w:rsid w:val="0099371F"/>
    <w:rsid w:val="00993730"/>
    <w:rsid w:val="00993900"/>
    <w:rsid w:val="00993F0A"/>
    <w:rsid w:val="009942B1"/>
    <w:rsid w:val="009946D9"/>
    <w:rsid w:val="00994B78"/>
    <w:rsid w:val="00994C26"/>
    <w:rsid w:val="00994CBC"/>
    <w:rsid w:val="0099570B"/>
    <w:rsid w:val="00995DE4"/>
    <w:rsid w:val="00996556"/>
    <w:rsid w:val="00996669"/>
    <w:rsid w:val="00996FFB"/>
    <w:rsid w:val="00997483"/>
    <w:rsid w:val="009977C4"/>
    <w:rsid w:val="009978A1"/>
    <w:rsid w:val="00997CE4"/>
    <w:rsid w:val="00997E1D"/>
    <w:rsid w:val="009A0505"/>
    <w:rsid w:val="009A06AB"/>
    <w:rsid w:val="009A06F0"/>
    <w:rsid w:val="009A1EB4"/>
    <w:rsid w:val="009A211E"/>
    <w:rsid w:val="009A242E"/>
    <w:rsid w:val="009A2480"/>
    <w:rsid w:val="009A2748"/>
    <w:rsid w:val="009A27FD"/>
    <w:rsid w:val="009A2936"/>
    <w:rsid w:val="009A29C0"/>
    <w:rsid w:val="009A2A83"/>
    <w:rsid w:val="009A2CB8"/>
    <w:rsid w:val="009A323C"/>
    <w:rsid w:val="009A3324"/>
    <w:rsid w:val="009A34DF"/>
    <w:rsid w:val="009A35A4"/>
    <w:rsid w:val="009A3745"/>
    <w:rsid w:val="009A38AE"/>
    <w:rsid w:val="009A3E75"/>
    <w:rsid w:val="009A4684"/>
    <w:rsid w:val="009A4A05"/>
    <w:rsid w:val="009A4D47"/>
    <w:rsid w:val="009A4D74"/>
    <w:rsid w:val="009A5222"/>
    <w:rsid w:val="009A5320"/>
    <w:rsid w:val="009A5692"/>
    <w:rsid w:val="009A5AEC"/>
    <w:rsid w:val="009A5B91"/>
    <w:rsid w:val="009A5BC3"/>
    <w:rsid w:val="009A62F1"/>
    <w:rsid w:val="009A6A62"/>
    <w:rsid w:val="009A6EEA"/>
    <w:rsid w:val="009A7291"/>
    <w:rsid w:val="009A7C57"/>
    <w:rsid w:val="009A7D7A"/>
    <w:rsid w:val="009A7E2A"/>
    <w:rsid w:val="009A7ECC"/>
    <w:rsid w:val="009B00EC"/>
    <w:rsid w:val="009B042D"/>
    <w:rsid w:val="009B042F"/>
    <w:rsid w:val="009B0D49"/>
    <w:rsid w:val="009B0D9B"/>
    <w:rsid w:val="009B12CF"/>
    <w:rsid w:val="009B1679"/>
    <w:rsid w:val="009B188A"/>
    <w:rsid w:val="009B1926"/>
    <w:rsid w:val="009B257E"/>
    <w:rsid w:val="009B316D"/>
    <w:rsid w:val="009B3943"/>
    <w:rsid w:val="009B3A26"/>
    <w:rsid w:val="009B3D67"/>
    <w:rsid w:val="009B3E71"/>
    <w:rsid w:val="009B4357"/>
    <w:rsid w:val="009B48AD"/>
    <w:rsid w:val="009B4924"/>
    <w:rsid w:val="009B4C2E"/>
    <w:rsid w:val="009B5074"/>
    <w:rsid w:val="009B50E6"/>
    <w:rsid w:val="009B5EAC"/>
    <w:rsid w:val="009B662D"/>
    <w:rsid w:val="009B71D0"/>
    <w:rsid w:val="009B746A"/>
    <w:rsid w:val="009B7CB6"/>
    <w:rsid w:val="009C003B"/>
    <w:rsid w:val="009C0473"/>
    <w:rsid w:val="009C06C6"/>
    <w:rsid w:val="009C0856"/>
    <w:rsid w:val="009C0B90"/>
    <w:rsid w:val="009C0F0C"/>
    <w:rsid w:val="009C0FBB"/>
    <w:rsid w:val="009C1359"/>
    <w:rsid w:val="009C1913"/>
    <w:rsid w:val="009C1A4F"/>
    <w:rsid w:val="009C1D4C"/>
    <w:rsid w:val="009C1D72"/>
    <w:rsid w:val="009C264D"/>
    <w:rsid w:val="009C2D16"/>
    <w:rsid w:val="009C336D"/>
    <w:rsid w:val="009C344C"/>
    <w:rsid w:val="009C3470"/>
    <w:rsid w:val="009C378B"/>
    <w:rsid w:val="009C38B1"/>
    <w:rsid w:val="009C3BA0"/>
    <w:rsid w:val="009C3C39"/>
    <w:rsid w:val="009C3D16"/>
    <w:rsid w:val="009C49BA"/>
    <w:rsid w:val="009C51EB"/>
    <w:rsid w:val="009C5298"/>
    <w:rsid w:val="009C531F"/>
    <w:rsid w:val="009C567B"/>
    <w:rsid w:val="009C6527"/>
    <w:rsid w:val="009C6547"/>
    <w:rsid w:val="009C66AA"/>
    <w:rsid w:val="009C69B8"/>
    <w:rsid w:val="009C71C7"/>
    <w:rsid w:val="009C751F"/>
    <w:rsid w:val="009C7539"/>
    <w:rsid w:val="009C7563"/>
    <w:rsid w:val="009C78E2"/>
    <w:rsid w:val="009C7D66"/>
    <w:rsid w:val="009D01AA"/>
    <w:rsid w:val="009D0862"/>
    <w:rsid w:val="009D0B13"/>
    <w:rsid w:val="009D1319"/>
    <w:rsid w:val="009D142C"/>
    <w:rsid w:val="009D198A"/>
    <w:rsid w:val="009D1A09"/>
    <w:rsid w:val="009D1B78"/>
    <w:rsid w:val="009D1CCD"/>
    <w:rsid w:val="009D272E"/>
    <w:rsid w:val="009D2CF7"/>
    <w:rsid w:val="009D2D80"/>
    <w:rsid w:val="009D342D"/>
    <w:rsid w:val="009D36C6"/>
    <w:rsid w:val="009D39FE"/>
    <w:rsid w:val="009D3B19"/>
    <w:rsid w:val="009D4047"/>
    <w:rsid w:val="009D41A9"/>
    <w:rsid w:val="009D42DB"/>
    <w:rsid w:val="009D463E"/>
    <w:rsid w:val="009D49F4"/>
    <w:rsid w:val="009D4DC9"/>
    <w:rsid w:val="009D509D"/>
    <w:rsid w:val="009D50F5"/>
    <w:rsid w:val="009D5929"/>
    <w:rsid w:val="009D5C24"/>
    <w:rsid w:val="009D5C6B"/>
    <w:rsid w:val="009D6347"/>
    <w:rsid w:val="009D6DCB"/>
    <w:rsid w:val="009D7381"/>
    <w:rsid w:val="009D7A43"/>
    <w:rsid w:val="009D7A87"/>
    <w:rsid w:val="009D7E8E"/>
    <w:rsid w:val="009D7FA5"/>
    <w:rsid w:val="009E0200"/>
    <w:rsid w:val="009E03DD"/>
    <w:rsid w:val="009E0C5C"/>
    <w:rsid w:val="009E107E"/>
    <w:rsid w:val="009E2AD5"/>
    <w:rsid w:val="009E2EA6"/>
    <w:rsid w:val="009E3064"/>
    <w:rsid w:val="009E30F0"/>
    <w:rsid w:val="009E3E8D"/>
    <w:rsid w:val="009E42CA"/>
    <w:rsid w:val="009E42E0"/>
    <w:rsid w:val="009E43FB"/>
    <w:rsid w:val="009E4586"/>
    <w:rsid w:val="009E4C13"/>
    <w:rsid w:val="009E573F"/>
    <w:rsid w:val="009E5C36"/>
    <w:rsid w:val="009E6154"/>
    <w:rsid w:val="009E61A5"/>
    <w:rsid w:val="009E6500"/>
    <w:rsid w:val="009E6E1B"/>
    <w:rsid w:val="009E751B"/>
    <w:rsid w:val="009F00B3"/>
    <w:rsid w:val="009F0B0F"/>
    <w:rsid w:val="009F0BCE"/>
    <w:rsid w:val="009F111A"/>
    <w:rsid w:val="009F15F9"/>
    <w:rsid w:val="009F168F"/>
    <w:rsid w:val="009F1C30"/>
    <w:rsid w:val="009F20CB"/>
    <w:rsid w:val="009F283C"/>
    <w:rsid w:val="009F29A3"/>
    <w:rsid w:val="009F29C7"/>
    <w:rsid w:val="009F2B27"/>
    <w:rsid w:val="009F315F"/>
    <w:rsid w:val="009F434C"/>
    <w:rsid w:val="009F49B6"/>
    <w:rsid w:val="009F4BD2"/>
    <w:rsid w:val="009F569F"/>
    <w:rsid w:val="009F59A1"/>
    <w:rsid w:val="009F5CE1"/>
    <w:rsid w:val="009F6135"/>
    <w:rsid w:val="009F619C"/>
    <w:rsid w:val="009F6CC3"/>
    <w:rsid w:val="009F6D55"/>
    <w:rsid w:val="009F780B"/>
    <w:rsid w:val="009F7963"/>
    <w:rsid w:val="009F7D02"/>
    <w:rsid w:val="009F7EC8"/>
    <w:rsid w:val="009F7F41"/>
    <w:rsid w:val="00A000FF"/>
    <w:rsid w:val="00A0022B"/>
    <w:rsid w:val="00A002AD"/>
    <w:rsid w:val="00A007B0"/>
    <w:rsid w:val="00A00838"/>
    <w:rsid w:val="00A00C08"/>
    <w:rsid w:val="00A00C9D"/>
    <w:rsid w:val="00A00EAB"/>
    <w:rsid w:val="00A01991"/>
    <w:rsid w:val="00A01ED0"/>
    <w:rsid w:val="00A02572"/>
    <w:rsid w:val="00A02648"/>
    <w:rsid w:val="00A02814"/>
    <w:rsid w:val="00A03066"/>
    <w:rsid w:val="00A0317A"/>
    <w:rsid w:val="00A036D3"/>
    <w:rsid w:val="00A0388A"/>
    <w:rsid w:val="00A038F7"/>
    <w:rsid w:val="00A03E43"/>
    <w:rsid w:val="00A044AB"/>
    <w:rsid w:val="00A04A63"/>
    <w:rsid w:val="00A04D58"/>
    <w:rsid w:val="00A04FBA"/>
    <w:rsid w:val="00A05771"/>
    <w:rsid w:val="00A05D71"/>
    <w:rsid w:val="00A0617F"/>
    <w:rsid w:val="00A06475"/>
    <w:rsid w:val="00A06505"/>
    <w:rsid w:val="00A0661E"/>
    <w:rsid w:val="00A06D46"/>
    <w:rsid w:val="00A06DAD"/>
    <w:rsid w:val="00A07898"/>
    <w:rsid w:val="00A07B24"/>
    <w:rsid w:val="00A10A33"/>
    <w:rsid w:val="00A10AD6"/>
    <w:rsid w:val="00A10D1F"/>
    <w:rsid w:val="00A1115F"/>
    <w:rsid w:val="00A119ED"/>
    <w:rsid w:val="00A11FFC"/>
    <w:rsid w:val="00A122DB"/>
    <w:rsid w:val="00A12A6B"/>
    <w:rsid w:val="00A1309A"/>
    <w:rsid w:val="00A133F8"/>
    <w:rsid w:val="00A13675"/>
    <w:rsid w:val="00A13A11"/>
    <w:rsid w:val="00A147AD"/>
    <w:rsid w:val="00A1490B"/>
    <w:rsid w:val="00A14DA0"/>
    <w:rsid w:val="00A14DC6"/>
    <w:rsid w:val="00A14FBE"/>
    <w:rsid w:val="00A14FF2"/>
    <w:rsid w:val="00A153A6"/>
    <w:rsid w:val="00A15540"/>
    <w:rsid w:val="00A15914"/>
    <w:rsid w:val="00A15AE9"/>
    <w:rsid w:val="00A15CB6"/>
    <w:rsid w:val="00A15D19"/>
    <w:rsid w:val="00A15E2C"/>
    <w:rsid w:val="00A15FE6"/>
    <w:rsid w:val="00A16D75"/>
    <w:rsid w:val="00A16D8B"/>
    <w:rsid w:val="00A16DE5"/>
    <w:rsid w:val="00A1724C"/>
    <w:rsid w:val="00A1765C"/>
    <w:rsid w:val="00A17A9F"/>
    <w:rsid w:val="00A20035"/>
    <w:rsid w:val="00A204D8"/>
    <w:rsid w:val="00A205DB"/>
    <w:rsid w:val="00A20724"/>
    <w:rsid w:val="00A20D93"/>
    <w:rsid w:val="00A20E42"/>
    <w:rsid w:val="00A20F62"/>
    <w:rsid w:val="00A21384"/>
    <w:rsid w:val="00A219D3"/>
    <w:rsid w:val="00A21F0E"/>
    <w:rsid w:val="00A2240B"/>
    <w:rsid w:val="00A224BC"/>
    <w:rsid w:val="00A22A13"/>
    <w:rsid w:val="00A22BDD"/>
    <w:rsid w:val="00A22D43"/>
    <w:rsid w:val="00A22F44"/>
    <w:rsid w:val="00A23020"/>
    <w:rsid w:val="00A23125"/>
    <w:rsid w:val="00A23519"/>
    <w:rsid w:val="00A235FA"/>
    <w:rsid w:val="00A236C0"/>
    <w:rsid w:val="00A2383E"/>
    <w:rsid w:val="00A23B66"/>
    <w:rsid w:val="00A243F9"/>
    <w:rsid w:val="00A24688"/>
    <w:rsid w:val="00A2480B"/>
    <w:rsid w:val="00A24B81"/>
    <w:rsid w:val="00A24C04"/>
    <w:rsid w:val="00A24C18"/>
    <w:rsid w:val="00A256C5"/>
    <w:rsid w:val="00A26373"/>
    <w:rsid w:val="00A265B3"/>
    <w:rsid w:val="00A269AB"/>
    <w:rsid w:val="00A26EA1"/>
    <w:rsid w:val="00A27041"/>
    <w:rsid w:val="00A30548"/>
    <w:rsid w:val="00A3077D"/>
    <w:rsid w:val="00A30788"/>
    <w:rsid w:val="00A30CC6"/>
    <w:rsid w:val="00A30DF8"/>
    <w:rsid w:val="00A311F4"/>
    <w:rsid w:val="00A3138A"/>
    <w:rsid w:val="00A31471"/>
    <w:rsid w:val="00A31C13"/>
    <w:rsid w:val="00A320AC"/>
    <w:rsid w:val="00A3275C"/>
    <w:rsid w:val="00A32B09"/>
    <w:rsid w:val="00A32D67"/>
    <w:rsid w:val="00A3354F"/>
    <w:rsid w:val="00A339EC"/>
    <w:rsid w:val="00A33CF9"/>
    <w:rsid w:val="00A33E0F"/>
    <w:rsid w:val="00A340CE"/>
    <w:rsid w:val="00A34349"/>
    <w:rsid w:val="00A3453C"/>
    <w:rsid w:val="00A348CA"/>
    <w:rsid w:val="00A34914"/>
    <w:rsid w:val="00A34D16"/>
    <w:rsid w:val="00A35037"/>
    <w:rsid w:val="00A3546D"/>
    <w:rsid w:val="00A35508"/>
    <w:rsid w:val="00A35553"/>
    <w:rsid w:val="00A357F0"/>
    <w:rsid w:val="00A357F5"/>
    <w:rsid w:val="00A357F9"/>
    <w:rsid w:val="00A35D44"/>
    <w:rsid w:val="00A360F1"/>
    <w:rsid w:val="00A36C13"/>
    <w:rsid w:val="00A36E95"/>
    <w:rsid w:val="00A37571"/>
    <w:rsid w:val="00A375B4"/>
    <w:rsid w:val="00A375B6"/>
    <w:rsid w:val="00A37BAD"/>
    <w:rsid w:val="00A37CAE"/>
    <w:rsid w:val="00A37D27"/>
    <w:rsid w:val="00A37FF6"/>
    <w:rsid w:val="00A400E1"/>
    <w:rsid w:val="00A40511"/>
    <w:rsid w:val="00A40C58"/>
    <w:rsid w:val="00A40D59"/>
    <w:rsid w:val="00A4163C"/>
    <w:rsid w:val="00A41A1C"/>
    <w:rsid w:val="00A41A61"/>
    <w:rsid w:val="00A41D87"/>
    <w:rsid w:val="00A41DE2"/>
    <w:rsid w:val="00A420E0"/>
    <w:rsid w:val="00A4220A"/>
    <w:rsid w:val="00A422A7"/>
    <w:rsid w:val="00A423B8"/>
    <w:rsid w:val="00A4258C"/>
    <w:rsid w:val="00A425A7"/>
    <w:rsid w:val="00A427B2"/>
    <w:rsid w:val="00A42912"/>
    <w:rsid w:val="00A42AA1"/>
    <w:rsid w:val="00A42AD5"/>
    <w:rsid w:val="00A42BCF"/>
    <w:rsid w:val="00A43647"/>
    <w:rsid w:val="00A43669"/>
    <w:rsid w:val="00A43B06"/>
    <w:rsid w:val="00A43EB5"/>
    <w:rsid w:val="00A4431D"/>
    <w:rsid w:val="00A446A9"/>
    <w:rsid w:val="00A446F1"/>
    <w:rsid w:val="00A44C1B"/>
    <w:rsid w:val="00A44F36"/>
    <w:rsid w:val="00A458AF"/>
    <w:rsid w:val="00A45E14"/>
    <w:rsid w:val="00A45F03"/>
    <w:rsid w:val="00A45FE7"/>
    <w:rsid w:val="00A46339"/>
    <w:rsid w:val="00A46384"/>
    <w:rsid w:val="00A4678A"/>
    <w:rsid w:val="00A4693D"/>
    <w:rsid w:val="00A46C3E"/>
    <w:rsid w:val="00A473C7"/>
    <w:rsid w:val="00A475FA"/>
    <w:rsid w:val="00A47DAB"/>
    <w:rsid w:val="00A47E8E"/>
    <w:rsid w:val="00A4C3D5"/>
    <w:rsid w:val="00A504BA"/>
    <w:rsid w:val="00A50513"/>
    <w:rsid w:val="00A50A27"/>
    <w:rsid w:val="00A50D71"/>
    <w:rsid w:val="00A50E99"/>
    <w:rsid w:val="00A50F47"/>
    <w:rsid w:val="00A5140E"/>
    <w:rsid w:val="00A516C4"/>
    <w:rsid w:val="00A51781"/>
    <w:rsid w:val="00A51A60"/>
    <w:rsid w:val="00A51ABF"/>
    <w:rsid w:val="00A51B49"/>
    <w:rsid w:val="00A51CEC"/>
    <w:rsid w:val="00A51D25"/>
    <w:rsid w:val="00A51E8A"/>
    <w:rsid w:val="00A527F2"/>
    <w:rsid w:val="00A52DA7"/>
    <w:rsid w:val="00A53070"/>
    <w:rsid w:val="00A5312C"/>
    <w:rsid w:val="00A53586"/>
    <w:rsid w:val="00A53D1E"/>
    <w:rsid w:val="00A53D5A"/>
    <w:rsid w:val="00A53E8B"/>
    <w:rsid w:val="00A5485C"/>
    <w:rsid w:val="00A54B86"/>
    <w:rsid w:val="00A552C9"/>
    <w:rsid w:val="00A552DC"/>
    <w:rsid w:val="00A5544C"/>
    <w:rsid w:val="00A55505"/>
    <w:rsid w:val="00A5559A"/>
    <w:rsid w:val="00A55AF5"/>
    <w:rsid w:val="00A55B16"/>
    <w:rsid w:val="00A55D50"/>
    <w:rsid w:val="00A55E0E"/>
    <w:rsid w:val="00A56884"/>
    <w:rsid w:val="00A56AF4"/>
    <w:rsid w:val="00A56D1A"/>
    <w:rsid w:val="00A5700D"/>
    <w:rsid w:val="00A5727B"/>
    <w:rsid w:val="00A572F7"/>
    <w:rsid w:val="00A57514"/>
    <w:rsid w:val="00A57522"/>
    <w:rsid w:val="00A578F5"/>
    <w:rsid w:val="00A57924"/>
    <w:rsid w:val="00A57BC5"/>
    <w:rsid w:val="00A60138"/>
    <w:rsid w:val="00A6041E"/>
    <w:rsid w:val="00A60DEE"/>
    <w:rsid w:val="00A60E00"/>
    <w:rsid w:val="00A60E1F"/>
    <w:rsid w:val="00A61564"/>
    <w:rsid w:val="00A61776"/>
    <w:rsid w:val="00A61D0E"/>
    <w:rsid w:val="00A61DE8"/>
    <w:rsid w:val="00A620B9"/>
    <w:rsid w:val="00A62290"/>
    <w:rsid w:val="00A6251C"/>
    <w:rsid w:val="00A62753"/>
    <w:rsid w:val="00A628CA"/>
    <w:rsid w:val="00A62CF2"/>
    <w:rsid w:val="00A62D1E"/>
    <w:rsid w:val="00A62DE6"/>
    <w:rsid w:val="00A62DFF"/>
    <w:rsid w:val="00A63546"/>
    <w:rsid w:val="00A63A37"/>
    <w:rsid w:val="00A63D9A"/>
    <w:rsid w:val="00A63E7E"/>
    <w:rsid w:val="00A63EFF"/>
    <w:rsid w:val="00A6472C"/>
    <w:rsid w:val="00A6494E"/>
    <w:rsid w:val="00A64F1E"/>
    <w:rsid w:val="00A64FF9"/>
    <w:rsid w:val="00A6565F"/>
    <w:rsid w:val="00A65667"/>
    <w:rsid w:val="00A65673"/>
    <w:rsid w:val="00A65817"/>
    <w:rsid w:val="00A65E6A"/>
    <w:rsid w:val="00A65E85"/>
    <w:rsid w:val="00A66041"/>
    <w:rsid w:val="00A66305"/>
    <w:rsid w:val="00A66619"/>
    <w:rsid w:val="00A6680C"/>
    <w:rsid w:val="00A66812"/>
    <w:rsid w:val="00A66BE8"/>
    <w:rsid w:val="00A66CE3"/>
    <w:rsid w:val="00A67694"/>
    <w:rsid w:val="00A676F6"/>
    <w:rsid w:val="00A67C09"/>
    <w:rsid w:val="00A67CA1"/>
    <w:rsid w:val="00A67F45"/>
    <w:rsid w:val="00A67F75"/>
    <w:rsid w:val="00A67FC5"/>
    <w:rsid w:val="00A700D3"/>
    <w:rsid w:val="00A7010F"/>
    <w:rsid w:val="00A70216"/>
    <w:rsid w:val="00A70222"/>
    <w:rsid w:val="00A70C59"/>
    <w:rsid w:val="00A70DA6"/>
    <w:rsid w:val="00A710D1"/>
    <w:rsid w:val="00A71705"/>
    <w:rsid w:val="00A71AE0"/>
    <w:rsid w:val="00A71FAC"/>
    <w:rsid w:val="00A72309"/>
    <w:rsid w:val="00A7261F"/>
    <w:rsid w:val="00A72934"/>
    <w:rsid w:val="00A73266"/>
    <w:rsid w:val="00A733FC"/>
    <w:rsid w:val="00A73C9A"/>
    <w:rsid w:val="00A7424A"/>
    <w:rsid w:val="00A74329"/>
    <w:rsid w:val="00A74B31"/>
    <w:rsid w:val="00A74D27"/>
    <w:rsid w:val="00A750E2"/>
    <w:rsid w:val="00A7512C"/>
    <w:rsid w:val="00A753CF"/>
    <w:rsid w:val="00A75D76"/>
    <w:rsid w:val="00A75E10"/>
    <w:rsid w:val="00A761DB"/>
    <w:rsid w:val="00A765E4"/>
    <w:rsid w:val="00A7666F"/>
    <w:rsid w:val="00A769B5"/>
    <w:rsid w:val="00A76F10"/>
    <w:rsid w:val="00A76F68"/>
    <w:rsid w:val="00A76FE7"/>
    <w:rsid w:val="00A77358"/>
    <w:rsid w:val="00A8014B"/>
    <w:rsid w:val="00A80209"/>
    <w:rsid w:val="00A8032C"/>
    <w:rsid w:val="00A81433"/>
    <w:rsid w:val="00A8169A"/>
    <w:rsid w:val="00A81AFA"/>
    <w:rsid w:val="00A81B1C"/>
    <w:rsid w:val="00A81E24"/>
    <w:rsid w:val="00A81F4E"/>
    <w:rsid w:val="00A82599"/>
    <w:rsid w:val="00A827FF"/>
    <w:rsid w:val="00A8328C"/>
    <w:rsid w:val="00A83290"/>
    <w:rsid w:val="00A83394"/>
    <w:rsid w:val="00A833CA"/>
    <w:rsid w:val="00A83BE6"/>
    <w:rsid w:val="00A83FC7"/>
    <w:rsid w:val="00A84072"/>
    <w:rsid w:val="00A84086"/>
    <w:rsid w:val="00A84239"/>
    <w:rsid w:val="00A842A2"/>
    <w:rsid w:val="00A8452B"/>
    <w:rsid w:val="00A84767"/>
    <w:rsid w:val="00A847D8"/>
    <w:rsid w:val="00A849E5"/>
    <w:rsid w:val="00A84B2E"/>
    <w:rsid w:val="00A84E85"/>
    <w:rsid w:val="00A84FDD"/>
    <w:rsid w:val="00A850A2"/>
    <w:rsid w:val="00A852AA"/>
    <w:rsid w:val="00A85767"/>
    <w:rsid w:val="00A85A1D"/>
    <w:rsid w:val="00A85FE1"/>
    <w:rsid w:val="00A86034"/>
    <w:rsid w:val="00A860CF"/>
    <w:rsid w:val="00A860F4"/>
    <w:rsid w:val="00A86E12"/>
    <w:rsid w:val="00A87484"/>
    <w:rsid w:val="00A87979"/>
    <w:rsid w:val="00A9002C"/>
    <w:rsid w:val="00A90C68"/>
    <w:rsid w:val="00A90E2E"/>
    <w:rsid w:val="00A90E80"/>
    <w:rsid w:val="00A910E2"/>
    <w:rsid w:val="00A910EA"/>
    <w:rsid w:val="00A9118C"/>
    <w:rsid w:val="00A918DA"/>
    <w:rsid w:val="00A9223F"/>
    <w:rsid w:val="00A92363"/>
    <w:rsid w:val="00A92569"/>
    <w:rsid w:val="00A92804"/>
    <w:rsid w:val="00A92882"/>
    <w:rsid w:val="00A92DA8"/>
    <w:rsid w:val="00A932FF"/>
    <w:rsid w:val="00A9334E"/>
    <w:rsid w:val="00A93411"/>
    <w:rsid w:val="00A93827"/>
    <w:rsid w:val="00A93AAA"/>
    <w:rsid w:val="00A94496"/>
    <w:rsid w:val="00A946F9"/>
    <w:rsid w:val="00A94852"/>
    <w:rsid w:val="00A948F8"/>
    <w:rsid w:val="00A94976"/>
    <w:rsid w:val="00A94A81"/>
    <w:rsid w:val="00A94CF0"/>
    <w:rsid w:val="00A95219"/>
    <w:rsid w:val="00A952E6"/>
    <w:rsid w:val="00A95429"/>
    <w:rsid w:val="00A9543A"/>
    <w:rsid w:val="00A959BF"/>
    <w:rsid w:val="00A96055"/>
    <w:rsid w:val="00A96752"/>
    <w:rsid w:val="00A96883"/>
    <w:rsid w:val="00A96AB0"/>
    <w:rsid w:val="00A96C1C"/>
    <w:rsid w:val="00A979ED"/>
    <w:rsid w:val="00AA0406"/>
    <w:rsid w:val="00AA0961"/>
    <w:rsid w:val="00AA0BCB"/>
    <w:rsid w:val="00AA0DF7"/>
    <w:rsid w:val="00AA1081"/>
    <w:rsid w:val="00AA1762"/>
    <w:rsid w:val="00AA178D"/>
    <w:rsid w:val="00AA1DC4"/>
    <w:rsid w:val="00AA239A"/>
    <w:rsid w:val="00AA2436"/>
    <w:rsid w:val="00AA254E"/>
    <w:rsid w:val="00AA299E"/>
    <w:rsid w:val="00AA2B0A"/>
    <w:rsid w:val="00AA2FC2"/>
    <w:rsid w:val="00AA2FFD"/>
    <w:rsid w:val="00AA3495"/>
    <w:rsid w:val="00AA3540"/>
    <w:rsid w:val="00AA38DE"/>
    <w:rsid w:val="00AA3D36"/>
    <w:rsid w:val="00AA43A3"/>
    <w:rsid w:val="00AA45C8"/>
    <w:rsid w:val="00AA485C"/>
    <w:rsid w:val="00AA4C7F"/>
    <w:rsid w:val="00AA5091"/>
    <w:rsid w:val="00AA5527"/>
    <w:rsid w:val="00AA5934"/>
    <w:rsid w:val="00AA66CF"/>
    <w:rsid w:val="00AA6723"/>
    <w:rsid w:val="00AA6ABC"/>
    <w:rsid w:val="00AA6D51"/>
    <w:rsid w:val="00AA7264"/>
    <w:rsid w:val="00AA72AF"/>
    <w:rsid w:val="00AA7389"/>
    <w:rsid w:val="00AA7B16"/>
    <w:rsid w:val="00AA7BDD"/>
    <w:rsid w:val="00AA7C21"/>
    <w:rsid w:val="00AA7CC9"/>
    <w:rsid w:val="00AA7E63"/>
    <w:rsid w:val="00AA7F08"/>
    <w:rsid w:val="00AB00FE"/>
    <w:rsid w:val="00AB075F"/>
    <w:rsid w:val="00AB076B"/>
    <w:rsid w:val="00AB0A5B"/>
    <w:rsid w:val="00AB0FFD"/>
    <w:rsid w:val="00AB1011"/>
    <w:rsid w:val="00AB10D6"/>
    <w:rsid w:val="00AB110E"/>
    <w:rsid w:val="00AB13B1"/>
    <w:rsid w:val="00AB1A71"/>
    <w:rsid w:val="00AB2348"/>
    <w:rsid w:val="00AB2A6F"/>
    <w:rsid w:val="00AB2B29"/>
    <w:rsid w:val="00AB31D5"/>
    <w:rsid w:val="00AB3750"/>
    <w:rsid w:val="00AB3A5D"/>
    <w:rsid w:val="00AB3D16"/>
    <w:rsid w:val="00AB4170"/>
    <w:rsid w:val="00AB4B5C"/>
    <w:rsid w:val="00AB511D"/>
    <w:rsid w:val="00AB5284"/>
    <w:rsid w:val="00AB53CF"/>
    <w:rsid w:val="00AB5AE7"/>
    <w:rsid w:val="00AB5DA8"/>
    <w:rsid w:val="00AB63DA"/>
    <w:rsid w:val="00AB68A0"/>
    <w:rsid w:val="00AB6A0A"/>
    <w:rsid w:val="00AB6EC5"/>
    <w:rsid w:val="00AB710F"/>
    <w:rsid w:val="00AB78BC"/>
    <w:rsid w:val="00AB7B50"/>
    <w:rsid w:val="00AB7BC0"/>
    <w:rsid w:val="00AC028F"/>
    <w:rsid w:val="00AC1AEC"/>
    <w:rsid w:val="00AC1B81"/>
    <w:rsid w:val="00AC1B8E"/>
    <w:rsid w:val="00AC2924"/>
    <w:rsid w:val="00AC2BB8"/>
    <w:rsid w:val="00AC2BF4"/>
    <w:rsid w:val="00AC3301"/>
    <w:rsid w:val="00AC34FD"/>
    <w:rsid w:val="00AC3562"/>
    <w:rsid w:val="00AC3576"/>
    <w:rsid w:val="00AC371F"/>
    <w:rsid w:val="00AC3FE3"/>
    <w:rsid w:val="00AC4143"/>
    <w:rsid w:val="00AC420F"/>
    <w:rsid w:val="00AC4438"/>
    <w:rsid w:val="00AC46D2"/>
    <w:rsid w:val="00AC478F"/>
    <w:rsid w:val="00AC4969"/>
    <w:rsid w:val="00AC4B2E"/>
    <w:rsid w:val="00AC4BC4"/>
    <w:rsid w:val="00AC50D5"/>
    <w:rsid w:val="00AC55AE"/>
    <w:rsid w:val="00AC587F"/>
    <w:rsid w:val="00AC5892"/>
    <w:rsid w:val="00AC59EE"/>
    <w:rsid w:val="00AC59F6"/>
    <w:rsid w:val="00AC5B02"/>
    <w:rsid w:val="00AC5BFB"/>
    <w:rsid w:val="00AC5D15"/>
    <w:rsid w:val="00AC68A4"/>
    <w:rsid w:val="00AC6E12"/>
    <w:rsid w:val="00AC6F74"/>
    <w:rsid w:val="00AC7432"/>
    <w:rsid w:val="00AC7485"/>
    <w:rsid w:val="00AC758B"/>
    <w:rsid w:val="00AC7A53"/>
    <w:rsid w:val="00AC7CCB"/>
    <w:rsid w:val="00AD03ED"/>
    <w:rsid w:val="00AD0D4C"/>
    <w:rsid w:val="00AD0EFF"/>
    <w:rsid w:val="00AD133A"/>
    <w:rsid w:val="00AD15E7"/>
    <w:rsid w:val="00AD1692"/>
    <w:rsid w:val="00AD1AB1"/>
    <w:rsid w:val="00AD1D90"/>
    <w:rsid w:val="00AD2BE5"/>
    <w:rsid w:val="00AD2DD8"/>
    <w:rsid w:val="00AD3072"/>
    <w:rsid w:val="00AD390F"/>
    <w:rsid w:val="00AD394F"/>
    <w:rsid w:val="00AD3BEC"/>
    <w:rsid w:val="00AD3E5C"/>
    <w:rsid w:val="00AD3F77"/>
    <w:rsid w:val="00AD4047"/>
    <w:rsid w:val="00AD4559"/>
    <w:rsid w:val="00AD4AC2"/>
    <w:rsid w:val="00AD4E34"/>
    <w:rsid w:val="00AD511A"/>
    <w:rsid w:val="00AD5157"/>
    <w:rsid w:val="00AD5493"/>
    <w:rsid w:val="00AD571E"/>
    <w:rsid w:val="00AD5B2C"/>
    <w:rsid w:val="00AD5C01"/>
    <w:rsid w:val="00AD5E98"/>
    <w:rsid w:val="00AD65F5"/>
    <w:rsid w:val="00AD67DD"/>
    <w:rsid w:val="00AD68CE"/>
    <w:rsid w:val="00AD6AB0"/>
    <w:rsid w:val="00AD6D4D"/>
    <w:rsid w:val="00AD6DF1"/>
    <w:rsid w:val="00AD763F"/>
    <w:rsid w:val="00AD7BDF"/>
    <w:rsid w:val="00AD7BF1"/>
    <w:rsid w:val="00AE02F8"/>
    <w:rsid w:val="00AE046F"/>
    <w:rsid w:val="00AE087B"/>
    <w:rsid w:val="00AE08B7"/>
    <w:rsid w:val="00AE0900"/>
    <w:rsid w:val="00AE0A5F"/>
    <w:rsid w:val="00AE0FCC"/>
    <w:rsid w:val="00AE1AF9"/>
    <w:rsid w:val="00AE1CC0"/>
    <w:rsid w:val="00AE2197"/>
    <w:rsid w:val="00AE22B5"/>
    <w:rsid w:val="00AE29CD"/>
    <w:rsid w:val="00AE2C60"/>
    <w:rsid w:val="00AE33A5"/>
    <w:rsid w:val="00AE3784"/>
    <w:rsid w:val="00AE4CC5"/>
    <w:rsid w:val="00AE52C6"/>
    <w:rsid w:val="00AE5412"/>
    <w:rsid w:val="00AE57CB"/>
    <w:rsid w:val="00AE6FC5"/>
    <w:rsid w:val="00AE74F1"/>
    <w:rsid w:val="00AE7748"/>
    <w:rsid w:val="00AE77F9"/>
    <w:rsid w:val="00AE7D19"/>
    <w:rsid w:val="00AF05C3"/>
    <w:rsid w:val="00AF085B"/>
    <w:rsid w:val="00AF0B4F"/>
    <w:rsid w:val="00AF0DD0"/>
    <w:rsid w:val="00AF12E0"/>
    <w:rsid w:val="00AF1594"/>
    <w:rsid w:val="00AF1690"/>
    <w:rsid w:val="00AF18B9"/>
    <w:rsid w:val="00AF1D60"/>
    <w:rsid w:val="00AF20C7"/>
    <w:rsid w:val="00AF250D"/>
    <w:rsid w:val="00AF2554"/>
    <w:rsid w:val="00AF268C"/>
    <w:rsid w:val="00AF285A"/>
    <w:rsid w:val="00AF28FC"/>
    <w:rsid w:val="00AF2C24"/>
    <w:rsid w:val="00AF32B3"/>
    <w:rsid w:val="00AF333A"/>
    <w:rsid w:val="00AF3BD7"/>
    <w:rsid w:val="00AF3C56"/>
    <w:rsid w:val="00AF3DD8"/>
    <w:rsid w:val="00AF41B0"/>
    <w:rsid w:val="00AF4236"/>
    <w:rsid w:val="00AF42DF"/>
    <w:rsid w:val="00AF4323"/>
    <w:rsid w:val="00AF46A5"/>
    <w:rsid w:val="00AF4BAF"/>
    <w:rsid w:val="00AF4BEF"/>
    <w:rsid w:val="00AF4EC1"/>
    <w:rsid w:val="00AF4FFE"/>
    <w:rsid w:val="00AF500A"/>
    <w:rsid w:val="00AF50F1"/>
    <w:rsid w:val="00AF52FA"/>
    <w:rsid w:val="00AF53BD"/>
    <w:rsid w:val="00AF5608"/>
    <w:rsid w:val="00AF567A"/>
    <w:rsid w:val="00AF5AD6"/>
    <w:rsid w:val="00AF5C05"/>
    <w:rsid w:val="00AF6169"/>
    <w:rsid w:val="00AF628F"/>
    <w:rsid w:val="00AF65C4"/>
    <w:rsid w:val="00AF6C57"/>
    <w:rsid w:val="00AF6CD7"/>
    <w:rsid w:val="00AF6D69"/>
    <w:rsid w:val="00AF6DB6"/>
    <w:rsid w:val="00AF71D4"/>
    <w:rsid w:val="00AF753A"/>
    <w:rsid w:val="00AF76D3"/>
    <w:rsid w:val="00AF79BD"/>
    <w:rsid w:val="00AF7D86"/>
    <w:rsid w:val="00B006C1"/>
    <w:rsid w:val="00B0098E"/>
    <w:rsid w:val="00B00A59"/>
    <w:rsid w:val="00B00E11"/>
    <w:rsid w:val="00B00EB8"/>
    <w:rsid w:val="00B012F0"/>
    <w:rsid w:val="00B016C5"/>
    <w:rsid w:val="00B016D8"/>
    <w:rsid w:val="00B018E8"/>
    <w:rsid w:val="00B01DAE"/>
    <w:rsid w:val="00B01FBB"/>
    <w:rsid w:val="00B0219F"/>
    <w:rsid w:val="00B0234E"/>
    <w:rsid w:val="00B02517"/>
    <w:rsid w:val="00B026AF"/>
    <w:rsid w:val="00B03242"/>
    <w:rsid w:val="00B03329"/>
    <w:rsid w:val="00B03556"/>
    <w:rsid w:val="00B036B8"/>
    <w:rsid w:val="00B037A8"/>
    <w:rsid w:val="00B039BA"/>
    <w:rsid w:val="00B03A20"/>
    <w:rsid w:val="00B03B91"/>
    <w:rsid w:val="00B03CA5"/>
    <w:rsid w:val="00B043B9"/>
    <w:rsid w:val="00B04559"/>
    <w:rsid w:val="00B04BB8"/>
    <w:rsid w:val="00B04C63"/>
    <w:rsid w:val="00B04DD0"/>
    <w:rsid w:val="00B04E5A"/>
    <w:rsid w:val="00B04EFD"/>
    <w:rsid w:val="00B05891"/>
    <w:rsid w:val="00B05F1C"/>
    <w:rsid w:val="00B06329"/>
    <w:rsid w:val="00B0677C"/>
    <w:rsid w:val="00B0679F"/>
    <w:rsid w:val="00B068D3"/>
    <w:rsid w:val="00B06E79"/>
    <w:rsid w:val="00B071BC"/>
    <w:rsid w:val="00B075DB"/>
    <w:rsid w:val="00B07886"/>
    <w:rsid w:val="00B07B62"/>
    <w:rsid w:val="00B07D1B"/>
    <w:rsid w:val="00B11542"/>
    <w:rsid w:val="00B1169E"/>
    <w:rsid w:val="00B11D81"/>
    <w:rsid w:val="00B12751"/>
    <w:rsid w:val="00B127FD"/>
    <w:rsid w:val="00B1282D"/>
    <w:rsid w:val="00B12D2C"/>
    <w:rsid w:val="00B12D2E"/>
    <w:rsid w:val="00B133B6"/>
    <w:rsid w:val="00B133DE"/>
    <w:rsid w:val="00B13726"/>
    <w:rsid w:val="00B13D21"/>
    <w:rsid w:val="00B13EA4"/>
    <w:rsid w:val="00B1409D"/>
    <w:rsid w:val="00B14204"/>
    <w:rsid w:val="00B14479"/>
    <w:rsid w:val="00B145CD"/>
    <w:rsid w:val="00B14A17"/>
    <w:rsid w:val="00B14D32"/>
    <w:rsid w:val="00B14DF7"/>
    <w:rsid w:val="00B1537C"/>
    <w:rsid w:val="00B1555D"/>
    <w:rsid w:val="00B15E7C"/>
    <w:rsid w:val="00B162FC"/>
    <w:rsid w:val="00B16593"/>
    <w:rsid w:val="00B172C4"/>
    <w:rsid w:val="00B1747C"/>
    <w:rsid w:val="00B17AFD"/>
    <w:rsid w:val="00B17C76"/>
    <w:rsid w:val="00B17D17"/>
    <w:rsid w:val="00B17E48"/>
    <w:rsid w:val="00B20232"/>
    <w:rsid w:val="00B20552"/>
    <w:rsid w:val="00B205FE"/>
    <w:rsid w:val="00B20A58"/>
    <w:rsid w:val="00B20C22"/>
    <w:rsid w:val="00B20FCD"/>
    <w:rsid w:val="00B21306"/>
    <w:rsid w:val="00B216DF"/>
    <w:rsid w:val="00B21A2B"/>
    <w:rsid w:val="00B21B23"/>
    <w:rsid w:val="00B21C1F"/>
    <w:rsid w:val="00B21D58"/>
    <w:rsid w:val="00B22653"/>
    <w:rsid w:val="00B22D7A"/>
    <w:rsid w:val="00B22DFD"/>
    <w:rsid w:val="00B22EF6"/>
    <w:rsid w:val="00B2349E"/>
    <w:rsid w:val="00B23789"/>
    <w:rsid w:val="00B23C3E"/>
    <w:rsid w:val="00B240E3"/>
    <w:rsid w:val="00B24188"/>
    <w:rsid w:val="00B24610"/>
    <w:rsid w:val="00B249B0"/>
    <w:rsid w:val="00B24A95"/>
    <w:rsid w:val="00B24CBA"/>
    <w:rsid w:val="00B24D0D"/>
    <w:rsid w:val="00B25145"/>
    <w:rsid w:val="00B25B08"/>
    <w:rsid w:val="00B25B3E"/>
    <w:rsid w:val="00B25B7D"/>
    <w:rsid w:val="00B25EE0"/>
    <w:rsid w:val="00B2633C"/>
    <w:rsid w:val="00B263EA"/>
    <w:rsid w:val="00B2662C"/>
    <w:rsid w:val="00B269CA"/>
    <w:rsid w:val="00B27552"/>
    <w:rsid w:val="00B2793D"/>
    <w:rsid w:val="00B27BE4"/>
    <w:rsid w:val="00B27C39"/>
    <w:rsid w:val="00B3099C"/>
    <w:rsid w:val="00B3157C"/>
    <w:rsid w:val="00B3165C"/>
    <w:rsid w:val="00B31ADE"/>
    <w:rsid w:val="00B32659"/>
    <w:rsid w:val="00B3284D"/>
    <w:rsid w:val="00B32876"/>
    <w:rsid w:val="00B3307C"/>
    <w:rsid w:val="00B33185"/>
    <w:rsid w:val="00B3376D"/>
    <w:rsid w:val="00B33C45"/>
    <w:rsid w:val="00B33CDA"/>
    <w:rsid w:val="00B33F4B"/>
    <w:rsid w:val="00B34389"/>
    <w:rsid w:val="00B3446F"/>
    <w:rsid w:val="00B34531"/>
    <w:rsid w:val="00B348E3"/>
    <w:rsid w:val="00B348F6"/>
    <w:rsid w:val="00B34991"/>
    <w:rsid w:val="00B34D1A"/>
    <w:rsid w:val="00B34F4A"/>
    <w:rsid w:val="00B351C5"/>
    <w:rsid w:val="00B35228"/>
    <w:rsid w:val="00B353EC"/>
    <w:rsid w:val="00B3560D"/>
    <w:rsid w:val="00B35AEE"/>
    <w:rsid w:val="00B3635A"/>
    <w:rsid w:val="00B3642A"/>
    <w:rsid w:val="00B36449"/>
    <w:rsid w:val="00B36644"/>
    <w:rsid w:val="00B36BFF"/>
    <w:rsid w:val="00B36C70"/>
    <w:rsid w:val="00B36CE8"/>
    <w:rsid w:val="00B36DAA"/>
    <w:rsid w:val="00B36E75"/>
    <w:rsid w:val="00B37282"/>
    <w:rsid w:val="00B3738B"/>
    <w:rsid w:val="00B37449"/>
    <w:rsid w:val="00B3766A"/>
    <w:rsid w:val="00B37819"/>
    <w:rsid w:val="00B40348"/>
    <w:rsid w:val="00B404B8"/>
    <w:rsid w:val="00B408C6"/>
    <w:rsid w:val="00B41023"/>
    <w:rsid w:val="00B41557"/>
    <w:rsid w:val="00B4169C"/>
    <w:rsid w:val="00B4170E"/>
    <w:rsid w:val="00B42225"/>
    <w:rsid w:val="00B424D8"/>
    <w:rsid w:val="00B4253F"/>
    <w:rsid w:val="00B425DA"/>
    <w:rsid w:val="00B4265C"/>
    <w:rsid w:val="00B42A38"/>
    <w:rsid w:val="00B42C44"/>
    <w:rsid w:val="00B430B6"/>
    <w:rsid w:val="00B434DC"/>
    <w:rsid w:val="00B43A01"/>
    <w:rsid w:val="00B43A2B"/>
    <w:rsid w:val="00B4421F"/>
    <w:rsid w:val="00B442B6"/>
    <w:rsid w:val="00B446FE"/>
    <w:rsid w:val="00B447C2"/>
    <w:rsid w:val="00B44B5F"/>
    <w:rsid w:val="00B44C66"/>
    <w:rsid w:val="00B45B97"/>
    <w:rsid w:val="00B45CD5"/>
    <w:rsid w:val="00B466D5"/>
    <w:rsid w:val="00B46928"/>
    <w:rsid w:val="00B46B54"/>
    <w:rsid w:val="00B46C5C"/>
    <w:rsid w:val="00B46CEB"/>
    <w:rsid w:val="00B46FA1"/>
    <w:rsid w:val="00B473A3"/>
    <w:rsid w:val="00B476CF"/>
    <w:rsid w:val="00B4797A"/>
    <w:rsid w:val="00B479C8"/>
    <w:rsid w:val="00B479ED"/>
    <w:rsid w:val="00B47B79"/>
    <w:rsid w:val="00B503D8"/>
    <w:rsid w:val="00B50CEA"/>
    <w:rsid w:val="00B5118D"/>
    <w:rsid w:val="00B51339"/>
    <w:rsid w:val="00B5147D"/>
    <w:rsid w:val="00B517F0"/>
    <w:rsid w:val="00B5204F"/>
    <w:rsid w:val="00B52357"/>
    <w:rsid w:val="00B525A6"/>
    <w:rsid w:val="00B529C7"/>
    <w:rsid w:val="00B529FE"/>
    <w:rsid w:val="00B53325"/>
    <w:rsid w:val="00B54090"/>
    <w:rsid w:val="00B54608"/>
    <w:rsid w:val="00B5495C"/>
    <w:rsid w:val="00B54D50"/>
    <w:rsid w:val="00B54DD4"/>
    <w:rsid w:val="00B54F94"/>
    <w:rsid w:val="00B555EE"/>
    <w:rsid w:val="00B556D6"/>
    <w:rsid w:val="00B557A8"/>
    <w:rsid w:val="00B5620D"/>
    <w:rsid w:val="00B562B9"/>
    <w:rsid w:val="00B566EE"/>
    <w:rsid w:val="00B5693D"/>
    <w:rsid w:val="00B574FB"/>
    <w:rsid w:val="00B577CB"/>
    <w:rsid w:val="00B60146"/>
    <w:rsid w:val="00B60619"/>
    <w:rsid w:val="00B608FD"/>
    <w:rsid w:val="00B60B53"/>
    <w:rsid w:val="00B60ED1"/>
    <w:rsid w:val="00B60F15"/>
    <w:rsid w:val="00B60FB7"/>
    <w:rsid w:val="00B61502"/>
    <w:rsid w:val="00B615AB"/>
    <w:rsid w:val="00B6165C"/>
    <w:rsid w:val="00B61A6D"/>
    <w:rsid w:val="00B61B7E"/>
    <w:rsid w:val="00B6244D"/>
    <w:rsid w:val="00B62585"/>
    <w:rsid w:val="00B62C80"/>
    <w:rsid w:val="00B63309"/>
    <w:rsid w:val="00B6334E"/>
    <w:rsid w:val="00B637C1"/>
    <w:rsid w:val="00B63816"/>
    <w:rsid w:val="00B63D5A"/>
    <w:rsid w:val="00B63DC5"/>
    <w:rsid w:val="00B63DE4"/>
    <w:rsid w:val="00B63FEC"/>
    <w:rsid w:val="00B641CA"/>
    <w:rsid w:val="00B64E78"/>
    <w:rsid w:val="00B64EC1"/>
    <w:rsid w:val="00B64EEB"/>
    <w:rsid w:val="00B64FE5"/>
    <w:rsid w:val="00B65270"/>
    <w:rsid w:val="00B65625"/>
    <w:rsid w:val="00B65878"/>
    <w:rsid w:val="00B65A1B"/>
    <w:rsid w:val="00B65B6C"/>
    <w:rsid w:val="00B660D1"/>
    <w:rsid w:val="00B66B6E"/>
    <w:rsid w:val="00B66D04"/>
    <w:rsid w:val="00B66DB9"/>
    <w:rsid w:val="00B672B9"/>
    <w:rsid w:val="00B67411"/>
    <w:rsid w:val="00B674E5"/>
    <w:rsid w:val="00B67564"/>
    <w:rsid w:val="00B675A9"/>
    <w:rsid w:val="00B676B3"/>
    <w:rsid w:val="00B67F1C"/>
    <w:rsid w:val="00B700D6"/>
    <w:rsid w:val="00B70840"/>
    <w:rsid w:val="00B708CD"/>
    <w:rsid w:val="00B70975"/>
    <w:rsid w:val="00B70D90"/>
    <w:rsid w:val="00B71261"/>
    <w:rsid w:val="00B712C8"/>
    <w:rsid w:val="00B71426"/>
    <w:rsid w:val="00B71464"/>
    <w:rsid w:val="00B71844"/>
    <w:rsid w:val="00B71C16"/>
    <w:rsid w:val="00B721C7"/>
    <w:rsid w:val="00B72367"/>
    <w:rsid w:val="00B72F83"/>
    <w:rsid w:val="00B732F1"/>
    <w:rsid w:val="00B738C7"/>
    <w:rsid w:val="00B73C15"/>
    <w:rsid w:val="00B73D6C"/>
    <w:rsid w:val="00B73DC0"/>
    <w:rsid w:val="00B73EA3"/>
    <w:rsid w:val="00B745FF"/>
    <w:rsid w:val="00B7487D"/>
    <w:rsid w:val="00B74BDB"/>
    <w:rsid w:val="00B7517E"/>
    <w:rsid w:val="00B751D8"/>
    <w:rsid w:val="00B75709"/>
    <w:rsid w:val="00B760AA"/>
    <w:rsid w:val="00B762EC"/>
    <w:rsid w:val="00B76A4A"/>
    <w:rsid w:val="00B77003"/>
    <w:rsid w:val="00B77CA2"/>
    <w:rsid w:val="00B77CEF"/>
    <w:rsid w:val="00B77CFF"/>
    <w:rsid w:val="00B8017C"/>
    <w:rsid w:val="00B80980"/>
    <w:rsid w:val="00B80C8C"/>
    <w:rsid w:val="00B80FA1"/>
    <w:rsid w:val="00B814D0"/>
    <w:rsid w:val="00B818C5"/>
    <w:rsid w:val="00B81A02"/>
    <w:rsid w:val="00B8200C"/>
    <w:rsid w:val="00B8250F"/>
    <w:rsid w:val="00B8255E"/>
    <w:rsid w:val="00B82D7F"/>
    <w:rsid w:val="00B82F7D"/>
    <w:rsid w:val="00B836F3"/>
    <w:rsid w:val="00B83BD1"/>
    <w:rsid w:val="00B83E38"/>
    <w:rsid w:val="00B8402C"/>
    <w:rsid w:val="00B84241"/>
    <w:rsid w:val="00B844C8"/>
    <w:rsid w:val="00B8459C"/>
    <w:rsid w:val="00B8491A"/>
    <w:rsid w:val="00B84A8B"/>
    <w:rsid w:val="00B84C1F"/>
    <w:rsid w:val="00B85285"/>
    <w:rsid w:val="00B857F7"/>
    <w:rsid w:val="00B85888"/>
    <w:rsid w:val="00B85A15"/>
    <w:rsid w:val="00B8635A"/>
    <w:rsid w:val="00B867C7"/>
    <w:rsid w:val="00B86846"/>
    <w:rsid w:val="00B86E70"/>
    <w:rsid w:val="00B86F04"/>
    <w:rsid w:val="00B87D7A"/>
    <w:rsid w:val="00B90268"/>
    <w:rsid w:val="00B905E8"/>
    <w:rsid w:val="00B90778"/>
    <w:rsid w:val="00B90CCC"/>
    <w:rsid w:val="00B91114"/>
    <w:rsid w:val="00B91392"/>
    <w:rsid w:val="00B91477"/>
    <w:rsid w:val="00B915D3"/>
    <w:rsid w:val="00B9161F"/>
    <w:rsid w:val="00B91E2F"/>
    <w:rsid w:val="00B91E43"/>
    <w:rsid w:val="00B9200B"/>
    <w:rsid w:val="00B922EC"/>
    <w:rsid w:val="00B92A4F"/>
    <w:rsid w:val="00B92E00"/>
    <w:rsid w:val="00B92EAB"/>
    <w:rsid w:val="00B93150"/>
    <w:rsid w:val="00B9333C"/>
    <w:rsid w:val="00B93861"/>
    <w:rsid w:val="00B93C77"/>
    <w:rsid w:val="00B93DDF"/>
    <w:rsid w:val="00B9400C"/>
    <w:rsid w:val="00B9419D"/>
    <w:rsid w:val="00B94260"/>
    <w:rsid w:val="00B9487C"/>
    <w:rsid w:val="00B94AA8"/>
    <w:rsid w:val="00B94BAC"/>
    <w:rsid w:val="00B954D6"/>
    <w:rsid w:val="00B95507"/>
    <w:rsid w:val="00B95757"/>
    <w:rsid w:val="00B95781"/>
    <w:rsid w:val="00B95876"/>
    <w:rsid w:val="00B958A2"/>
    <w:rsid w:val="00B95932"/>
    <w:rsid w:val="00B95FCA"/>
    <w:rsid w:val="00B9632A"/>
    <w:rsid w:val="00B96408"/>
    <w:rsid w:val="00B968B2"/>
    <w:rsid w:val="00B96F95"/>
    <w:rsid w:val="00B9707A"/>
    <w:rsid w:val="00B97218"/>
    <w:rsid w:val="00B9731F"/>
    <w:rsid w:val="00B97897"/>
    <w:rsid w:val="00BA0266"/>
    <w:rsid w:val="00BA078B"/>
    <w:rsid w:val="00BA0938"/>
    <w:rsid w:val="00BA098D"/>
    <w:rsid w:val="00BA0A3B"/>
    <w:rsid w:val="00BA0B85"/>
    <w:rsid w:val="00BA0D1A"/>
    <w:rsid w:val="00BA0FD9"/>
    <w:rsid w:val="00BA1133"/>
    <w:rsid w:val="00BA1B38"/>
    <w:rsid w:val="00BA1FD2"/>
    <w:rsid w:val="00BA2200"/>
    <w:rsid w:val="00BA2E46"/>
    <w:rsid w:val="00BA3256"/>
    <w:rsid w:val="00BA349C"/>
    <w:rsid w:val="00BA34A0"/>
    <w:rsid w:val="00BA43D5"/>
    <w:rsid w:val="00BA50D3"/>
    <w:rsid w:val="00BA5431"/>
    <w:rsid w:val="00BA5C9C"/>
    <w:rsid w:val="00BA5ED0"/>
    <w:rsid w:val="00BA6267"/>
    <w:rsid w:val="00BA68D6"/>
    <w:rsid w:val="00BA6A73"/>
    <w:rsid w:val="00BA6B0F"/>
    <w:rsid w:val="00BA70F2"/>
    <w:rsid w:val="00BA7212"/>
    <w:rsid w:val="00BA7355"/>
    <w:rsid w:val="00BA7492"/>
    <w:rsid w:val="00BB03AA"/>
    <w:rsid w:val="00BB04BE"/>
    <w:rsid w:val="00BB0F5A"/>
    <w:rsid w:val="00BB122A"/>
    <w:rsid w:val="00BB2025"/>
    <w:rsid w:val="00BB2B06"/>
    <w:rsid w:val="00BB2CD8"/>
    <w:rsid w:val="00BB3231"/>
    <w:rsid w:val="00BB3378"/>
    <w:rsid w:val="00BB33BE"/>
    <w:rsid w:val="00BB3D85"/>
    <w:rsid w:val="00BB427A"/>
    <w:rsid w:val="00BB4511"/>
    <w:rsid w:val="00BB454E"/>
    <w:rsid w:val="00BB49A2"/>
    <w:rsid w:val="00BB4BE1"/>
    <w:rsid w:val="00BB4DB4"/>
    <w:rsid w:val="00BB52DC"/>
    <w:rsid w:val="00BB5BE3"/>
    <w:rsid w:val="00BB69D1"/>
    <w:rsid w:val="00BB6C1F"/>
    <w:rsid w:val="00BB6FD4"/>
    <w:rsid w:val="00BB70DA"/>
    <w:rsid w:val="00BB718F"/>
    <w:rsid w:val="00BB76A7"/>
    <w:rsid w:val="00BC0936"/>
    <w:rsid w:val="00BC0AC1"/>
    <w:rsid w:val="00BC0E19"/>
    <w:rsid w:val="00BC0EC7"/>
    <w:rsid w:val="00BC0F36"/>
    <w:rsid w:val="00BC11D5"/>
    <w:rsid w:val="00BC131E"/>
    <w:rsid w:val="00BC14A6"/>
    <w:rsid w:val="00BC1823"/>
    <w:rsid w:val="00BC190D"/>
    <w:rsid w:val="00BC1C33"/>
    <w:rsid w:val="00BC1D54"/>
    <w:rsid w:val="00BC203D"/>
    <w:rsid w:val="00BC205C"/>
    <w:rsid w:val="00BC23D6"/>
    <w:rsid w:val="00BC2404"/>
    <w:rsid w:val="00BC2756"/>
    <w:rsid w:val="00BC2A59"/>
    <w:rsid w:val="00BC2ABE"/>
    <w:rsid w:val="00BC2BBB"/>
    <w:rsid w:val="00BC2C02"/>
    <w:rsid w:val="00BC2FBB"/>
    <w:rsid w:val="00BC309A"/>
    <w:rsid w:val="00BC314E"/>
    <w:rsid w:val="00BC324B"/>
    <w:rsid w:val="00BC326A"/>
    <w:rsid w:val="00BC35C9"/>
    <w:rsid w:val="00BC37B4"/>
    <w:rsid w:val="00BC37DD"/>
    <w:rsid w:val="00BC3CA9"/>
    <w:rsid w:val="00BC4114"/>
    <w:rsid w:val="00BC44AB"/>
    <w:rsid w:val="00BC491D"/>
    <w:rsid w:val="00BC4B21"/>
    <w:rsid w:val="00BC515E"/>
    <w:rsid w:val="00BC532F"/>
    <w:rsid w:val="00BC5AC1"/>
    <w:rsid w:val="00BC5D62"/>
    <w:rsid w:val="00BC5D6A"/>
    <w:rsid w:val="00BC6306"/>
    <w:rsid w:val="00BC68E4"/>
    <w:rsid w:val="00BC6983"/>
    <w:rsid w:val="00BC6E01"/>
    <w:rsid w:val="00BC7385"/>
    <w:rsid w:val="00BC786B"/>
    <w:rsid w:val="00BC792F"/>
    <w:rsid w:val="00BC7A19"/>
    <w:rsid w:val="00BC7ADD"/>
    <w:rsid w:val="00BC7C3A"/>
    <w:rsid w:val="00BC7F18"/>
    <w:rsid w:val="00BD000A"/>
    <w:rsid w:val="00BD0834"/>
    <w:rsid w:val="00BD0CA1"/>
    <w:rsid w:val="00BD0E0C"/>
    <w:rsid w:val="00BD159D"/>
    <w:rsid w:val="00BD170D"/>
    <w:rsid w:val="00BD1D9B"/>
    <w:rsid w:val="00BD1DA1"/>
    <w:rsid w:val="00BD27EC"/>
    <w:rsid w:val="00BD2BC1"/>
    <w:rsid w:val="00BD2C8D"/>
    <w:rsid w:val="00BD343C"/>
    <w:rsid w:val="00BD36BD"/>
    <w:rsid w:val="00BD400D"/>
    <w:rsid w:val="00BD4182"/>
    <w:rsid w:val="00BD45B5"/>
    <w:rsid w:val="00BD4890"/>
    <w:rsid w:val="00BD4E54"/>
    <w:rsid w:val="00BD4F8E"/>
    <w:rsid w:val="00BD528D"/>
    <w:rsid w:val="00BD54D1"/>
    <w:rsid w:val="00BD5AF5"/>
    <w:rsid w:val="00BD6844"/>
    <w:rsid w:val="00BD6AE7"/>
    <w:rsid w:val="00BD6EA6"/>
    <w:rsid w:val="00BD7193"/>
    <w:rsid w:val="00BD7634"/>
    <w:rsid w:val="00BD77E8"/>
    <w:rsid w:val="00BD77EC"/>
    <w:rsid w:val="00BD7AEA"/>
    <w:rsid w:val="00BE0B39"/>
    <w:rsid w:val="00BE0D0E"/>
    <w:rsid w:val="00BE0FF9"/>
    <w:rsid w:val="00BE11D8"/>
    <w:rsid w:val="00BE135D"/>
    <w:rsid w:val="00BE1412"/>
    <w:rsid w:val="00BE18EF"/>
    <w:rsid w:val="00BE1DAD"/>
    <w:rsid w:val="00BE1F7D"/>
    <w:rsid w:val="00BE1FEA"/>
    <w:rsid w:val="00BE2147"/>
    <w:rsid w:val="00BE2526"/>
    <w:rsid w:val="00BE2D60"/>
    <w:rsid w:val="00BE3045"/>
    <w:rsid w:val="00BE30D7"/>
    <w:rsid w:val="00BE3C9B"/>
    <w:rsid w:val="00BE44FB"/>
    <w:rsid w:val="00BE494D"/>
    <w:rsid w:val="00BE4B2E"/>
    <w:rsid w:val="00BE4CA3"/>
    <w:rsid w:val="00BE4D60"/>
    <w:rsid w:val="00BE4D81"/>
    <w:rsid w:val="00BE4F83"/>
    <w:rsid w:val="00BE5109"/>
    <w:rsid w:val="00BE5369"/>
    <w:rsid w:val="00BE5923"/>
    <w:rsid w:val="00BE5AEA"/>
    <w:rsid w:val="00BE5CD1"/>
    <w:rsid w:val="00BE5DE8"/>
    <w:rsid w:val="00BE5F2A"/>
    <w:rsid w:val="00BE6210"/>
    <w:rsid w:val="00BE653E"/>
    <w:rsid w:val="00BE679E"/>
    <w:rsid w:val="00BE7381"/>
    <w:rsid w:val="00BE740E"/>
    <w:rsid w:val="00BE74AA"/>
    <w:rsid w:val="00BE7529"/>
    <w:rsid w:val="00BE75E1"/>
    <w:rsid w:val="00BE7C62"/>
    <w:rsid w:val="00BF0336"/>
    <w:rsid w:val="00BF078A"/>
    <w:rsid w:val="00BF0B96"/>
    <w:rsid w:val="00BF1037"/>
    <w:rsid w:val="00BF10DB"/>
    <w:rsid w:val="00BF1666"/>
    <w:rsid w:val="00BF185B"/>
    <w:rsid w:val="00BF18CC"/>
    <w:rsid w:val="00BF1A29"/>
    <w:rsid w:val="00BF1F35"/>
    <w:rsid w:val="00BF24B5"/>
    <w:rsid w:val="00BF2A11"/>
    <w:rsid w:val="00BF303B"/>
    <w:rsid w:val="00BF31DE"/>
    <w:rsid w:val="00BF3414"/>
    <w:rsid w:val="00BF3771"/>
    <w:rsid w:val="00BF3C4B"/>
    <w:rsid w:val="00BF4476"/>
    <w:rsid w:val="00BF465C"/>
    <w:rsid w:val="00BF49FB"/>
    <w:rsid w:val="00BF4D11"/>
    <w:rsid w:val="00BF4E9F"/>
    <w:rsid w:val="00BF6257"/>
    <w:rsid w:val="00BF6413"/>
    <w:rsid w:val="00BF6D16"/>
    <w:rsid w:val="00BF79FF"/>
    <w:rsid w:val="00BF7D17"/>
    <w:rsid w:val="00C0025F"/>
    <w:rsid w:val="00C00494"/>
    <w:rsid w:val="00C00828"/>
    <w:rsid w:val="00C01133"/>
    <w:rsid w:val="00C01200"/>
    <w:rsid w:val="00C012AE"/>
    <w:rsid w:val="00C014A7"/>
    <w:rsid w:val="00C01792"/>
    <w:rsid w:val="00C017CA"/>
    <w:rsid w:val="00C0193C"/>
    <w:rsid w:val="00C01B51"/>
    <w:rsid w:val="00C01C73"/>
    <w:rsid w:val="00C01CA0"/>
    <w:rsid w:val="00C02BB2"/>
    <w:rsid w:val="00C03122"/>
    <w:rsid w:val="00C04462"/>
    <w:rsid w:val="00C050A7"/>
    <w:rsid w:val="00C05136"/>
    <w:rsid w:val="00C05352"/>
    <w:rsid w:val="00C0552F"/>
    <w:rsid w:val="00C05E4C"/>
    <w:rsid w:val="00C06589"/>
    <w:rsid w:val="00C06972"/>
    <w:rsid w:val="00C06BF8"/>
    <w:rsid w:val="00C077C2"/>
    <w:rsid w:val="00C07B59"/>
    <w:rsid w:val="00C07F46"/>
    <w:rsid w:val="00C10104"/>
    <w:rsid w:val="00C1011D"/>
    <w:rsid w:val="00C104AB"/>
    <w:rsid w:val="00C107C2"/>
    <w:rsid w:val="00C117AA"/>
    <w:rsid w:val="00C1187A"/>
    <w:rsid w:val="00C11A44"/>
    <w:rsid w:val="00C11C08"/>
    <w:rsid w:val="00C11E63"/>
    <w:rsid w:val="00C12064"/>
    <w:rsid w:val="00C12385"/>
    <w:rsid w:val="00C1270F"/>
    <w:rsid w:val="00C12874"/>
    <w:rsid w:val="00C1292D"/>
    <w:rsid w:val="00C12EE1"/>
    <w:rsid w:val="00C130BF"/>
    <w:rsid w:val="00C1317F"/>
    <w:rsid w:val="00C13180"/>
    <w:rsid w:val="00C13CD7"/>
    <w:rsid w:val="00C13D65"/>
    <w:rsid w:val="00C13DCC"/>
    <w:rsid w:val="00C13F5C"/>
    <w:rsid w:val="00C144A8"/>
    <w:rsid w:val="00C14549"/>
    <w:rsid w:val="00C15532"/>
    <w:rsid w:val="00C16022"/>
    <w:rsid w:val="00C16269"/>
    <w:rsid w:val="00C167AF"/>
    <w:rsid w:val="00C16F92"/>
    <w:rsid w:val="00C17011"/>
    <w:rsid w:val="00C17700"/>
    <w:rsid w:val="00C17B51"/>
    <w:rsid w:val="00C17F89"/>
    <w:rsid w:val="00C20088"/>
    <w:rsid w:val="00C20B52"/>
    <w:rsid w:val="00C20B81"/>
    <w:rsid w:val="00C21DA4"/>
    <w:rsid w:val="00C22236"/>
    <w:rsid w:val="00C22246"/>
    <w:rsid w:val="00C2238B"/>
    <w:rsid w:val="00C223A9"/>
    <w:rsid w:val="00C2244A"/>
    <w:rsid w:val="00C231BD"/>
    <w:rsid w:val="00C23319"/>
    <w:rsid w:val="00C23346"/>
    <w:rsid w:val="00C2383E"/>
    <w:rsid w:val="00C239E0"/>
    <w:rsid w:val="00C23C02"/>
    <w:rsid w:val="00C23C74"/>
    <w:rsid w:val="00C23CF2"/>
    <w:rsid w:val="00C23F89"/>
    <w:rsid w:val="00C240AF"/>
    <w:rsid w:val="00C24B9B"/>
    <w:rsid w:val="00C25210"/>
    <w:rsid w:val="00C25892"/>
    <w:rsid w:val="00C25F3D"/>
    <w:rsid w:val="00C26517"/>
    <w:rsid w:val="00C26BB5"/>
    <w:rsid w:val="00C270A3"/>
    <w:rsid w:val="00C27496"/>
    <w:rsid w:val="00C27528"/>
    <w:rsid w:val="00C27750"/>
    <w:rsid w:val="00C27A8E"/>
    <w:rsid w:val="00C27C4A"/>
    <w:rsid w:val="00C27D86"/>
    <w:rsid w:val="00C27DC7"/>
    <w:rsid w:val="00C304AC"/>
    <w:rsid w:val="00C309D2"/>
    <w:rsid w:val="00C30BA3"/>
    <w:rsid w:val="00C31181"/>
    <w:rsid w:val="00C3189E"/>
    <w:rsid w:val="00C31B4E"/>
    <w:rsid w:val="00C31B8C"/>
    <w:rsid w:val="00C32228"/>
    <w:rsid w:val="00C329D0"/>
    <w:rsid w:val="00C32AE0"/>
    <w:rsid w:val="00C32DE3"/>
    <w:rsid w:val="00C3336B"/>
    <w:rsid w:val="00C338E9"/>
    <w:rsid w:val="00C340A0"/>
    <w:rsid w:val="00C3418F"/>
    <w:rsid w:val="00C34383"/>
    <w:rsid w:val="00C343B6"/>
    <w:rsid w:val="00C34452"/>
    <w:rsid w:val="00C346AF"/>
    <w:rsid w:val="00C34794"/>
    <w:rsid w:val="00C348A1"/>
    <w:rsid w:val="00C35195"/>
    <w:rsid w:val="00C35A29"/>
    <w:rsid w:val="00C35E21"/>
    <w:rsid w:val="00C35E88"/>
    <w:rsid w:val="00C36281"/>
    <w:rsid w:val="00C364A5"/>
    <w:rsid w:val="00C3658D"/>
    <w:rsid w:val="00C36BB4"/>
    <w:rsid w:val="00C36D94"/>
    <w:rsid w:val="00C37707"/>
    <w:rsid w:val="00C37B83"/>
    <w:rsid w:val="00C37D0C"/>
    <w:rsid w:val="00C37D7F"/>
    <w:rsid w:val="00C37F82"/>
    <w:rsid w:val="00C4031C"/>
    <w:rsid w:val="00C40357"/>
    <w:rsid w:val="00C40605"/>
    <w:rsid w:val="00C40C23"/>
    <w:rsid w:val="00C412B2"/>
    <w:rsid w:val="00C41917"/>
    <w:rsid w:val="00C41BFF"/>
    <w:rsid w:val="00C41DC6"/>
    <w:rsid w:val="00C42715"/>
    <w:rsid w:val="00C42FA9"/>
    <w:rsid w:val="00C42FDE"/>
    <w:rsid w:val="00C4303B"/>
    <w:rsid w:val="00C430AF"/>
    <w:rsid w:val="00C433EF"/>
    <w:rsid w:val="00C43437"/>
    <w:rsid w:val="00C4343C"/>
    <w:rsid w:val="00C43C25"/>
    <w:rsid w:val="00C43D05"/>
    <w:rsid w:val="00C44045"/>
    <w:rsid w:val="00C44458"/>
    <w:rsid w:val="00C449EF"/>
    <w:rsid w:val="00C44EB7"/>
    <w:rsid w:val="00C44F97"/>
    <w:rsid w:val="00C45217"/>
    <w:rsid w:val="00C452A4"/>
    <w:rsid w:val="00C4546C"/>
    <w:rsid w:val="00C456A4"/>
    <w:rsid w:val="00C45A35"/>
    <w:rsid w:val="00C45F29"/>
    <w:rsid w:val="00C462D3"/>
    <w:rsid w:val="00C4651B"/>
    <w:rsid w:val="00C4683F"/>
    <w:rsid w:val="00C469CD"/>
    <w:rsid w:val="00C4711F"/>
    <w:rsid w:val="00C4771A"/>
    <w:rsid w:val="00C47760"/>
    <w:rsid w:val="00C50002"/>
    <w:rsid w:val="00C501B8"/>
    <w:rsid w:val="00C50B9E"/>
    <w:rsid w:val="00C50D13"/>
    <w:rsid w:val="00C50FA1"/>
    <w:rsid w:val="00C513E4"/>
    <w:rsid w:val="00C51C1F"/>
    <w:rsid w:val="00C51CE3"/>
    <w:rsid w:val="00C51FB6"/>
    <w:rsid w:val="00C51FD3"/>
    <w:rsid w:val="00C5219A"/>
    <w:rsid w:val="00C52224"/>
    <w:rsid w:val="00C522B9"/>
    <w:rsid w:val="00C5231B"/>
    <w:rsid w:val="00C5233C"/>
    <w:rsid w:val="00C52342"/>
    <w:rsid w:val="00C5289A"/>
    <w:rsid w:val="00C52B91"/>
    <w:rsid w:val="00C52EB2"/>
    <w:rsid w:val="00C5309E"/>
    <w:rsid w:val="00C5345A"/>
    <w:rsid w:val="00C53497"/>
    <w:rsid w:val="00C53847"/>
    <w:rsid w:val="00C539AB"/>
    <w:rsid w:val="00C53AF8"/>
    <w:rsid w:val="00C546C0"/>
    <w:rsid w:val="00C549B0"/>
    <w:rsid w:val="00C54D13"/>
    <w:rsid w:val="00C55176"/>
    <w:rsid w:val="00C5565A"/>
    <w:rsid w:val="00C556E8"/>
    <w:rsid w:val="00C5586B"/>
    <w:rsid w:val="00C55DAA"/>
    <w:rsid w:val="00C56145"/>
    <w:rsid w:val="00C563D5"/>
    <w:rsid w:val="00C564C8"/>
    <w:rsid w:val="00C5666A"/>
    <w:rsid w:val="00C56B02"/>
    <w:rsid w:val="00C56B95"/>
    <w:rsid w:val="00C57F1A"/>
    <w:rsid w:val="00C6021C"/>
    <w:rsid w:val="00C60412"/>
    <w:rsid w:val="00C604EF"/>
    <w:rsid w:val="00C607AF"/>
    <w:rsid w:val="00C61B6E"/>
    <w:rsid w:val="00C6211E"/>
    <w:rsid w:val="00C621DD"/>
    <w:rsid w:val="00C624AB"/>
    <w:rsid w:val="00C624EF"/>
    <w:rsid w:val="00C62DD3"/>
    <w:rsid w:val="00C63085"/>
    <w:rsid w:val="00C63130"/>
    <w:rsid w:val="00C6365B"/>
    <w:rsid w:val="00C63904"/>
    <w:rsid w:val="00C64142"/>
    <w:rsid w:val="00C6433D"/>
    <w:rsid w:val="00C645E9"/>
    <w:rsid w:val="00C64817"/>
    <w:rsid w:val="00C64EA0"/>
    <w:rsid w:val="00C64EA4"/>
    <w:rsid w:val="00C64FB8"/>
    <w:rsid w:val="00C65084"/>
    <w:rsid w:val="00C653A2"/>
    <w:rsid w:val="00C654F6"/>
    <w:rsid w:val="00C65A79"/>
    <w:rsid w:val="00C65D21"/>
    <w:rsid w:val="00C661BA"/>
    <w:rsid w:val="00C66FA3"/>
    <w:rsid w:val="00C6714B"/>
    <w:rsid w:val="00C6749C"/>
    <w:rsid w:val="00C678FB"/>
    <w:rsid w:val="00C67F6C"/>
    <w:rsid w:val="00C7007D"/>
    <w:rsid w:val="00C70230"/>
    <w:rsid w:val="00C70514"/>
    <w:rsid w:val="00C70B38"/>
    <w:rsid w:val="00C70D18"/>
    <w:rsid w:val="00C70E44"/>
    <w:rsid w:val="00C70FEB"/>
    <w:rsid w:val="00C7125E"/>
    <w:rsid w:val="00C714E4"/>
    <w:rsid w:val="00C71567"/>
    <w:rsid w:val="00C7174B"/>
    <w:rsid w:val="00C71AB8"/>
    <w:rsid w:val="00C722D5"/>
    <w:rsid w:val="00C725B0"/>
    <w:rsid w:val="00C725DA"/>
    <w:rsid w:val="00C727D2"/>
    <w:rsid w:val="00C728BC"/>
    <w:rsid w:val="00C72A1C"/>
    <w:rsid w:val="00C72A40"/>
    <w:rsid w:val="00C72B1F"/>
    <w:rsid w:val="00C72D10"/>
    <w:rsid w:val="00C72D3B"/>
    <w:rsid w:val="00C7327A"/>
    <w:rsid w:val="00C73862"/>
    <w:rsid w:val="00C73E56"/>
    <w:rsid w:val="00C74225"/>
    <w:rsid w:val="00C743DD"/>
    <w:rsid w:val="00C746F8"/>
    <w:rsid w:val="00C7481D"/>
    <w:rsid w:val="00C74BAC"/>
    <w:rsid w:val="00C75002"/>
    <w:rsid w:val="00C750E8"/>
    <w:rsid w:val="00C7510F"/>
    <w:rsid w:val="00C75672"/>
    <w:rsid w:val="00C75B21"/>
    <w:rsid w:val="00C75B23"/>
    <w:rsid w:val="00C75BDE"/>
    <w:rsid w:val="00C75FC7"/>
    <w:rsid w:val="00C76168"/>
    <w:rsid w:val="00C7658C"/>
    <w:rsid w:val="00C7662A"/>
    <w:rsid w:val="00C767F3"/>
    <w:rsid w:val="00C76BD0"/>
    <w:rsid w:val="00C77117"/>
    <w:rsid w:val="00C77E89"/>
    <w:rsid w:val="00C80020"/>
    <w:rsid w:val="00C80618"/>
    <w:rsid w:val="00C80C81"/>
    <w:rsid w:val="00C81ED5"/>
    <w:rsid w:val="00C82C1A"/>
    <w:rsid w:val="00C83038"/>
    <w:rsid w:val="00C831A1"/>
    <w:rsid w:val="00C83439"/>
    <w:rsid w:val="00C839E7"/>
    <w:rsid w:val="00C83EBF"/>
    <w:rsid w:val="00C83F67"/>
    <w:rsid w:val="00C84624"/>
    <w:rsid w:val="00C84697"/>
    <w:rsid w:val="00C847FF"/>
    <w:rsid w:val="00C84CF0"/>
    <w:rsid w:val="00C84FDF"/>
    <w:rsid w:val="00C8513D"/>
    <w:rsid w:val="00C85168"/>
    <w:rsid w:val="00C85899"/>
    <w:rsid w:val="00C858F7"/>
    <w:rsid w:val="00C859F5"/>
    <w:rsid w:val="00C85B22"/>
    <w:rsid w:val="00C85D04"/>
    <w:rsid w:val="00C85EC5"/>
    <w:rsid w:val="00C85F15"/>
    <w:rsid w:val="00C86376"/>
    <w:rsid w:val="00C865DC"/>
    <w:rsid w:val="00C86613"/>
    <w:rsid w:val="00C869C6"/>
    <w:rsid w:val="00C86D0C"/>
    <w:rsid w:val="00C86D3E"/>
    <w:rsid w:val="00C871CD"/>
    <w:rsid w:val="00C872D5"/>
    <w:rsid w:val="00C874F3"/>
    <w:rsid w:val="00C87B71"/>
    <w:rsid w:val="00C87EFC"/>
    <w:rsid w:val="00C902DD"/>
    <w:rsid w:val="00C90F7C"/>
    <w:rsid w:val="00C911D1"/>
    <w:rsid w:val="00C915D3"/>
    <w:rsid w:val="00C91ACF"/>
    <w:rsid w:val="00C91AF7"/>
    <w:rsid w:val="00C92A70"/>
    <w:rsid w:val="00C92F82"/>
    <w:rsid w:val="00C92FD2"/>
    <w:rsid w:val="00C9327B"/>
    <w:rsid w:val="00C938BB"/>
    <w:rsid w:val="00C93B8E"/>
    <w:rsid w:val="00C93CB6"/>
    <w:rsid w:val="00C93DC9"/>
    <w:rsid w:val="00C9409F"/>
    <w:rsid w:val="00C9441D"/>
    <w:rsid w:val="00C94AA4"/>
    <w:rsid w:val="00C94FEE"/>
    <w:rsid w:val="00C95104"/>
    <w:rsid w:val="00C958DC"/>
    <w:rsid w:val="00C96458"/>
    <w:rsid w:val="00C975A2"/>
    <w:rsid w:val="00C97675"/>
    <w:rsid w:val="00C978C3"/>
    <w:rsid w:val="00C978FF"/>
    <w:rsid w:val="00C97B7D"/>
    <w:rsid w:val="00C97E17"/>
    <w:rsid w:val="00CA075B"/>
    <w:rsid w:val="00CA09EA"/>
    <w:rsid w:val="00CA0A5D"/>
    <w:rsid w:val="00CA0BDB"/>
    <w:rsid w:val="00CA0DE0"/>
    <w:rsid w:val="00CA0E00"/>
    <w:rsid w:val="00CA0E04"/>
    <w:rsid w:val="00CA124C"/>
    <w:rsid w:val="00CA17E5"/>
    <w:rsid w:val="00CA23DE"/>
    <w:rsid w:val="00CA2510"/>
    <w:rsid w:val="00CA2601"/>
    <w:rsid w:val="00CA2615"/>
    <w:rsid w:val="00CA2913"/>
    <w:rsid w:val="00CA2C95"/>
    <w:rsid w:val="00CA30F2"/>
    <w:rsid w:val="00CA3154"/>
    <w:rsid w:val="00CA328F"/>
    <w:rsid w:val="00CA36CB"/>
    <w:rsid w:val="00CA3B0F"/>
    <w:rsid w:val="00CA4345"/>
    <w:rsid w:val="00CA4482"/>
    <w:rsid w:val="00CA4F25"/>
    <w:rsid w:val="00CA5523"/>
    <w:rsid w:val="00CA5C6C"/>
    <w:rsid w:val="00CA5D6E"/>
    <w:rsid w:val="00CA5E0A"/>
    <w:rsid w:val="00CA766F"/>
    <w:rsid w:val="00CA78E0"/>
    <w:rsid w:val="00CA7B95"/>
    <w:rsid w:val="00CB0316"/>
    <w:rsid w:val="00CB04D7"/>
    <w:rsid w:val="00CB0756"/>
    <w:rsid w:val="00CB10E2"/>
    <w:rsid w:val="00CB153F"/>
    <w:rsid w:val="00CB1614"/>
    <w:rsid w:val="00CB17F5"/>
    <w:rsid w:val="00CB1F1D"/>
    <w:rsid w:val="00CB2122"/>
    <w:rsid w:val="00CB2E03"/>
    <w:rsid w:val="00CB2F1B"/>
    <w:rsid w:val="00CB2F4B"/>
    <w:rsid w:val="00CB310F"/>
    <w:rsid w:val="00CB3398"/>
    <w:rsid w:val="00CB33F0"/>
    <w:rsid w:val="00CB37E4"/>
    <w:rsid w:val="00CB3AAA"/>
    <w:rsid w:val="00CB3F30"/>
    <w:rsid w:val="00CB3FFD"/>
    <w:rsid w:val="00CB4221"/>
    <w:rsid w:val="00CB4624"/>
    <w:rsid w:val="00CB48A9"/>
    <w:rsid w:val="00CB5505"/>
    <w:rsid w:val="00CB5A76"/>
    <w:rsid w:val="00CB5E74"/>
    <w:rsid w:val="00CB6032"/>
    <w:rsid w:val="00CB632C"/>
    <w:rsid w:val="00CB696A"/>
    <w:rsid w:val="00CB6FB4"/>
    <w:rsid w:val="00CB7029"/>
    <w:rsid w:val="00CB7033"/>
    <w:rsid w:val="00CB729A"/>
    <w:rsid w:val="00CB735F"/>
    <w:rsid w:val="00CB7C16"/>
    <w:rsid w:val="00CB7E16"/>
    <w:rsid w:val="00CC016C"/>
    <w:rsid w:val="00CC041C"/>
    <w:rsid w:val="00CC0984"/>
    <w:rsid w:val="00CC0E22"/>
    <w:rsid w:val="00CC0E44"/>
    <w:rsid w:val="00CC0ED0"/>
    <w:rsid w:val="00CC15B0"/>
    <w:rsid w:val="00CC1D50"/>
    <w:rsid w:val="00CC1E2B"/>
    <w:rsid w:val="00CC2064"/>
    <w:rsid w:val="00CC2807"/>
    <w:rsid w:val="00CC2E5F"/>
    <w:rsid w:val="00CC303B"/>
    <w:rsid w:val="00CC3296"/>
    <w:rsid w:val="00CC32F2"/>
    <w:rsid w:val="00CC396D"/>
    <w:rsid w:val="00CC39C8"/>
    <w:rsid w:val="00CC3B03"/>
    <w:rsid w:val="00CC43B9"/>
    <w:rsid w:val="00CC488E"/>
    <w:rsid w:val="00CC4958"/>
    <w:rsid w:val="00CC5093"/>
    <w:rsid w:val="00CC5655"/>
    <w:rsid w:val="00CC65B4"/>
    <w:rsid w:val="00CC6D7E"/>
    <w:rsid w:val="00CC6F35"/>
    <w:rsid w:val="00CC6F7D"/>
    <w:rsid w:val="00CC7410"/>
    <w:rsid w:val="00CD0871"/>
    <w:rsid w:val="00CD0A9F"/>
    <w:rsid w:val="00CD0BBB"/>
    <w:rsid w:val="00CD175D"/>
    <w:rsid w:val="00CD1B57"/>
    <w:rsid w:val="00CD2603"/>
    <w:rsid w:val="00CD2B3B"/>
    <w:rsid w:val="00CD2C51"/>
    <w:rsid w:val="00CD2F5E"/>
    <w:rsid w:val="00CD3769"/>
    <w:rsid w:val="00CD3F2B"/>
    <w:rsid w:val="00CD3F47"/>
    <w:rsid w:val="00CD4003"/>
    <w:rsid w:val="00CD41A1"/>
    <w:rsid w:val="00CD44DC"/>
    <w:rsid w:val="00CD4631"/>
    <w:rsid w:val="00CD497D"/>
    <w:rsid w:val="00CD4A33"/>
    <w:rsid w:val="00CD4D62"/>
    <w:rsid w:val="00CD53FD"/>
    <w:rsid w:val="00CD565D"/>
    <w:rsid w:val="00CD5767"/>
    <w:rsid w:val="00CD595B"/>
    <w:rsid w:val="00CD5C7A"/>
    <w:rsid w:val="00CD6082"/>
    <w:rsid w:val="00CD631E"/>
    <w:rsid w:val="00CD6413"/>
    <w:rsid w:val="00CD689B"/>
    <w:rsid w:val="00CD6974"/>
    <w:rsid w:val="00CD6F77"/>
    <w:rsid w:val="00CD724B"/>
    <w:rsid w:val="00CD758E"/>
    <w:rsid w:val="00CD76BE"/>
    <w:rsid w:val="00CD7897"/>
    <w:rsid w:val="00CD79BB"/>
    <w:rsid w:val="00CD7B9C"/>
    <w:rsid w:val="00CD7DE3"/>
    <w:rsid w:val="00CD7E0A"/>
    <w:rsid w:val="00CD7FE6"/>
    <w:rsid w:val="00CE019C"/>
    <w:rsid w:val="00CE06AB"/>
    <w:rsid w:val="00CE079A"/>
    <w:rsid w:val="00CE09BD"/>
    <w:rsid w:val="00CE0B4A"/>
    <w:rsid w:val="00CE0CB3"/>
    <w:rsid w:val="00CE0CBD"/>
    <w:rsid w:val="00CE0CD3"/>
    <w:rsid w:val="00CE0E0F"/>
    <w:rsid w:val="00CE11B0"/>
    <w:rsid w:val="00CE1354"/>
    <w:rsid w:val="00CE1BB9"/>
    <w:rsid w:val="00CE22B9"/>
    <w:rsid w:val="00CE27F1"/>
    <w:rsid w:val="00CE348F"/>
    <w:rsid w:val="00CE3500"/>
    <w:rsid w:val="00CE3D7A"/>
    <w:rsid w:val="00CE3EEE"/>
    <w:rsid w:val="00CE43EE"/>
    <w:rsid w:val="00CE4519"/>
    <w:rsid w:val="00CE4C12"/>
    <w:rsid w:val="00CE4C76"/>
    <w:rsid w:val="00CE5268"/>
    <w:rsid w:val="00CE5AB7"/>
    <w:rsid w:val="00CE5D37"/>
    <w:rsid w:val="00CE67E2"/>
    <w:rsid w:val="00CE6BBD"/>
    <w:rsid w:val="00CE6D51"/>
    <w:rsid w:val="00CE6F5A"/>
    <w:rsid w:val="00CE704E"/>
    <w:rsid w:val="00CE715F"/>
    <w:rsid w:val="00CE79F1"/>
    <w:rsid w:val="00CE79F2"/>
    <w:rsid w:val="00CE7AE6"/>
    <w:rsid w:val="00CE7CAB"/>
    <w:rsid w:val="00CE7ECF"/>
    <w:rsid w:val="00CF05F3"/>
    <w:rsid w:val="00CF0626"/>
    <w:rsid w:val="00CF09EF"/>
    <w:rsid w:val="00CF0E96"/>
    <w:rsid w:val="00CF1019"/>
    <w:rsid w:val="00CF12AF"/>
    <w:rsid w:val="00CF1421"/>
    <w:rsid w:val="00CF1471"/>
    <w:rsid w:val="00CF181D"/>
    <w:rsid w:val="00CF1886"/>
    <w:rsid w:val="00CF1A8C"/>
    <w:rsid w:val="00CF1D10"/>
    <w:rsid w:val="00CF2708"/>
    <w:rsid w:val="00CF2D8A"/>
    <w:rsid w:val="00CF3254"/>
    <w:rsid w:val="00CF3841"/>
    <w:rsid w:val="00CF3A20"/>
    <w:rsid w:val="00CF3D2E"/>
    <w:rsid w:val="00CF407B"/>
    <w:rsid w:val="00CF42C5"/>
    <w:rsid w:val="00CF4937"/>
    <w:rsid w:val="00CF4D05"/>
    <w:rsid w:val="00CF4D69"/>
    <w:rsid w:val="00CF519A"/>
    <w:rsid w:val="00CF5AC7"/>
    <w:rsid w:val="00CF6245"/>
    <w:rsid w:val="00CF678D"/>
    <w:rsid w:val="00CF6B2E"/>
    <w:rsid w:val="00CF6BB8"/>
    <w:rsid w:val="00CF6EBC"/>
    <w:rsid w:val="00CF6FB2"/>
    <w:rsid w:val="00CF7884"/>
    <w:rsid w:val="00CF7C7D"/>
    <w:rsid w:val="00D0023F"/>
    <w:rsid w:val="00D004AA"/>
    <w:rsid w:val="00D006DF"/>
    <w:rsid w:val="00D0089A"/>
    <w:rsid w:val="00D0097A"/>
    <w:rsid w:val="00D0137A"/>
    <w:rsid w:val="00D016A6"/>
    <w:rsid w:val="00D017A4"/>
    <w:rsid w:val="00D017E3"/>
    <w:rsid w:val="00D0185E"/>
    <w:rsid w:val="00D019D2"/>
    <w:rsid w:val="00D01CBE"/>
    <w:rsid w:val="00D0227D"/>
    <w:rsid w:val="00D027BD"/>
    <w:rsid w:val="00D02963"/>
    <w:rsid w:val="00D02B1D"/>
    <w:rsid w:val="00D0301C"/>
    <w:rsid w:val="00D0316D"/>
    <w:rsid w:val="00D03783"/>
    <w:rsid w:val="00D0390A"/>
    <w:rsid w:val="00D047EF"/>
    <w:rsid w:val="00D049A8"/>
    <w:rsid w:val="00D04B08"/>
    <w:rsid w:val="00D04FC3"/>
    <w:rsid w:val="00D05221"/>
    <w:rsid w:val="00D052CC"/>
    <w:rsid w:val="00D056A0"/>
    <w:rsid w:val="00D056E5"/>
    <w:rsid w:val="00D0593D"/>
    <w:rsid w:val="00D06247"/>
    <w:rsid w:val="00D064A9"/>
    <w:rsid w:val="00D067EA"/>
    <w:rsid w:val="00D06DBA"/>
    <w:rsid w:val="00D06ECB"/>
    <w:rsid w:val="00D06FF3"/>
    <w:rsid w:val="00D071B9"/>
    <w:rsid w:val="00D071FE"/>
    <w:rsid w:val="00D0758C"/>
    <w:rsid w:val="00D10150"/>
    <w:rsid w:val="00D1018B"/>
    <w:rsid w:val="00D101D7"/>
    <w:rsid w:val="00D10472"/>
    <w:rsid w:val="00D106CF"/>
    <w:rsid w:val="00D10C06"/>
    <w:rsid w:val="00D1104B"/>
    <w:rsid w:val="00D112A6"/>
    <w:rsid w:val="00D11667"/>
    <w:rsid w:val="00D116C6"/>
    <w:rsid w:val="00D11E8B"/>
    <w:rsid w:val="00D1217D"/>
    <w:rsid w:val="00D127FC"/>
    <w:rsid w:val="00D1293A"/>
    <w:rsid w:val="00D12CBE"/>
    <w:rsid w:val="00D13312"/>
    <w:rsid w:val="00D13CC4"/>
    <w:rsid w:val="00D13F76"/>
    <w:rsid w:val="00D1474F"/>
    <w:rsid w:val="00D15899"/>
    <w:rsid w:val="00D15CC8"/>
    <w:rsid w:val="00D163F5"/>
    <w:rsid w:val="00D1678D"/>
    <w:rsid w:val="00D16C00"/>
    <w:rsid w:val="00D16E9E"/>
    <w:rsid w:val="00D1724B"/>
    <w:rsid w:val="00D17DDB"/>
    <w:rsid w:val="00D17EAE"/>
    <w:rsid w:val="00D17FC9"/>
    <w:rsid w:val="00D206A7"/>
    <w:rsid w:val="00D207A9"/>
    <w:rsid w:val="00D2094B"/>
    <w:rsid w:val="00D20D55"/>
    <w:rsid w:val="00D20D9D"/>
    <w:rsid w:val="00D21052"/>
    <w:rsid w:val="00D21137"/>
    <w:rsid w:val="00D213A2"/>
    <w:rsid w:val="00D213F2"/>
    <w:rsid w:val="00D21507"/>
    <w:rsid w:val="00D21712"/>
    <w:rsid w:val="00D21999"/>
    <w:rsid w:val="00D21E93"/>
    <w:rsid w:val="00D22068"/>
    <w:rsid w:val="00D22316"/>
    <w:rsid w:val="00D22388"/>
    <w:rsid w:val="00D223C8"/>
    <w:rsid w:val="00D22433"/>
    <w:rsid w:val="00D22453"/>
    <w:rsid w:val="00D2258B"/>
    <w:rsid w:val="00D225CB"/>
    <w:rsid w:val="00D22705"/>
    <w:rsid w:val="00D2328F"/>
    <w:rsid w:val="00D242AA"/>
    <w:rsid w:val="00D2453E"/>
    <w:rsid w:val="00D24713"/>
    <w:rsid w:val="00D24964"/>
    <w:rsid w:val="00D24B49"/>
    <w:rsid w:val="00D25102"/>
    <w:rsid w:val="00D252CC"/>
    <w:rsid w:val="00D2588D"/>
    <w:rsid w:val="00D25B01"/>
    <w:rsid w:val="00D25EC9"/>
    <w:rsid w:val="00D25F82"/>
    <w:rsid w:val="00D265EB"/>
    <w:rsid w:val="00D26A2C"/>
    <w:rsid w:val="00D26A32"/>
    <w:rsid w:val="00D277C0"/>
    <w:rsid w:val="00D3019A"/>
    <w:rsid w:val="00D302B9"/>
    <w:rsid w:val="00D30949"/>
    <w:rsid w:val="00D30A34"/>
    <w:rsid w:val="00D30D80"/>
    <w:rsid w:val="00D31677"/>
    <w:rsid w:val="00D317DB"/>
    <w:rsid w:val="00D32010"/>
    <w:rsid w:val="00D322C1"/>
    <w:rsid w:val="00D322D2"/>
    <w:rsid w:val="00D32334"/>
    <w:rsid w:val="00D32368"/>
    <w:rsid w:val="00D3387B"/>
    <w:rsid w:val="00D33915"/>
    <w:rsid w:val="00D33AD1"/>
    <w:rsid w:val="00D33E91"/>
    <w:rsid w:val="00D34056"/>
    <w:rsid w:val="00D34157"/>
    <w:rsid w:val="00D34950"/>
    <w:rsid w:val="00D34A6E"/>
    <w:rsid w:val="00D34DB5"/>
    <w:rsid w:val="00D35735"/>
    <w:rsid w:val="00D35A40"/>
    <w:rsid w:val="00D36483"/>
    <w:rsid w:val="00D364AE"/>
    <w:rsid w:val="00D36634"/>
    <w:rsid w:val="00D36ABB"/>
    <w:rsid w:val="00D37670"/>
    <w:rsid w:val="00D401D7"/>
    <w:rsid w:val="00D4074D"/>
    <w:rsid w:val="00D4093C"/>
    <w:rsid w:val="00D40E81"/>
    <w:rsid w:val="00D40FEF"/>
    <w:rsid w:val="00D412F1"/>
    <w:rsid w:val="00D4147F"/>
    <w:rsid w:val="00D41851"/>
    <w:rsid w:val="00D41894"/>
    <w:rsid w:val="00D41F36"/>
    <w:rsid w:val="00D427E2"/>
    <w:rsid w:val="00D42908"/>
    <w:rsid w:val="00D4298A"/>
    <w:rsid w:val="00D42B8A"/>
    <w:rsid w:val="00D436CD"/>
    <w:rsid w:val="00D43BB5"/>
    <w:rsid w:val="00D43C7F"/>
    <w:rsid w:val="00D442BF"/>
    <w:rsid w:val="00D443B5"/>
    <w:rsid w:val="00D44A82"/>
    <w:rsid w:val="00D44FC8"/>
    <w:rsid w:val="00D44FF0"/>
    <w:rsid w:val="00D45A25"/>
    <w:rsid w:val="00D45AE3"/>
    <w:rsid w:val="00D45BEB"/>
    <w:rsid w:val="00D45C34"/>
    <w:rsid w:val="00D45CDC"/>
    <w:rsid w:val="00D462C8"/>
    <w:rsid w:val="00D46327"/>
    <w:rsid w:val="00D4680F"/>
    <w:rsid w:val="00D4681B"/>
    <w:rsid w:val="00D46B1D"/>
    <w:rsid w:val="00D46B43"/>
    <w:rsid w:val="00D46B89"/>
    <w:rsid w:val="00D46D61"/>
    <w:rsid w:val="00D4732C"/>
    <w:rsid w:val="00D478B9"/>
    <w:rsid w:val="00D478D0"/>
    <w:rsid w:val="00D4795A"/>
    <w:rsid w:val="00D47B8A"/>
    <w:rsid w:val="00D47C7D"/>
    <w:rsid w:val="00D47E05"/>
    <w:rsid w:val="00D5019B"/>
    <w:rsid w:val="00D510C6"/>
    <w:rsid w:val="00D5129C"/>
    <w:rsid w:val="00D51A4C"/>
    <w:rsid w:val="00D51D0B"/>
    <w:rsid w:val="00D51D28"/>
    <w:rsid w:val="00D52964"/>
    <w:rsid w:val="00D52DEB"/>
    <w:rsid w:val="00D532C2"/>
    <w:rsid w:val="00D53711"/>
    <w:rsid w:val="00D53957"/>
    <w:rsid w:val="00D545C3"/>
    <w:rsid w:val="00D548C7"/>
    <w:rsid w:val="00D548CD"/>
    <w:rsid w:val="00D5553A"/>
    <w:rsid w:val="00D556F3"/>
    <w:rsid w:val="00D55E97"/>
    <w:rsid w:val="00D56006"/>
    <w:rsid w:val="00D5684F"/>
    <w:rsid w:val="00D57067"/>
    <w:rsid w:val="00D575E4"/>
    <w:rsid w:val="00D57697"/>
    <w:rsid w:val="00D6012B"/>
    <w:rsid w:val="00D60353"/>
    <w:rsid w:val="00D6040D"/>
    <w:rsid w:val="00D604EE"/>
    <w:rsid w:val="00D60939"/>
    <w:rsid w:val="00D60AE6"/>
    <w:rsid w:val="00D60C11"/>
    <w:rsid w:val="00D60F5C"/>
    <w:rsid w:val="00D6143A"/>
    <w:rsid w:val="00D615D0"/>
    <w:rsid w:val="00D61786"/>
    <w:rsid w:val="00D61912"/>
    <w:rsid w:val="00D62261"/>
    <w:rsid w:val="00D62BD5"/>
    <w:rsid w:val="00D62EEE"/>
    <w:rsid w:val="00D62F0E"/>
    <w:rsid w:val="00D62F98"/>
    <w:rsid w:val="00D6312F"/>
    <w:rsid w:val="00D6326D"/>
    <w:rsid w:val="00D635A5"/>
    <w:rsid w:val="00D637E6"/>
    <w:rsid w:val="00D63907"/>
    <w:rsid w:val="00D63A30"/>
    <w:rsid w:val="00D63B7E"/>
    <w:rsid w:val="00D6407B"/>
    <w:rsid w:val="00D6409B"/>
    <w:rsid w:val="00D64320"/>
    <w:rsid w:val="00D6453E"/>
    <w:rsid w:val="00D64612"/>
    <w:rsid w:val="00D64660"/>
    <w:rsid w:val="00D654C3"/>
    <w:rsid w:val="00D65687"/>
    <w:rsid w:val="00D65824"/>
    <w:rsid w:val="00D65909"/>
    <w:rsid w:val="00D670BD"/>
    <w:rsid w:val="00D673AB"/>
    <w:rsid w:val="00D6742B"/>
    <w:rsid w:val="00D67680"/>
    <w:rsid w:val="00D67E9E"/>
    <w:rsid w:val="00D67F5C"/>
    <w:rsid w:val="00D703C6"/>
    <w:rsid w:val="00D705F1"/>
    <w:rsid w:val="00D708C8"/>
    <w:rsid w:val="00D708F3"/>
    <w:rsid w:val="00D70928"/>
    <w:rsid w:val="00D70987"/>
    <w:rsid w:val="00D70D2F"/>
    <w:rsid w:val="00D71036"/>
    <w:rsid w:val="00D71D90"/>
    <w:rsid w:val="00D7219E"/>
    <w:rsid w:val="00D723A1"/>
    <w:rsid w:val="00D726A7"/>
    <w:rsid w:val="00D72B0D"/>
    <w:rsid w:val="00D72B50"/>
    <w:rsid w:val="00D72E77"/>
    <w:rsid w:val="00D72EC2"/>
    <w:rsid w:val="00D73615"/>
    <w:rsid w:val="00D73AFC"/>
    <w:rsid w:val="00D73BE7"/>
    <w:rsid w:val="00D74AD4"/>
    <w:rsid w:val="00D74C55"/>
    <w:rsid w:val="00D7555B"/>
    <w:rsid w:val="00D7559D"/>
    <w:rsid w:val="00D75A2B"/>
    <w:rsid w:val="00D75D3D"/>
    <w:rsid w:val="00D75D4C"/>
    <w:rsid w:val="00D762E5"/>
    <w:rsid w:val="00D769D3"/>
    <w:rsid w:val="00D76A8D"/>
    <w:rsid w:val="00D76BF3"/>
    <w:rsid w:val="00D771D0"/>
    <w:rsid w:val="00D772E9"/>
    <w:rsid w:val="00D77DB9"/>
    <w:rsid w:val="00D801F2"/>
    <w:rsid w:val="00D80296"/>
    <w:rsid w:val="00D80459"/>
    <w:rsid w:val="00D8091F"/>
    <w:rsid w:val="00D809A9"/>
    <w:rsid w:val="00D80A08"/>
    <w:rsid w:val="00D80E40"/>
    <w:rsid w:val="00D80F68"/>
    <w:rsid w:val="00D813EE"/>
    <w:rsid w:val="00D81538"/>
    <w:rsid w:val="00D8184A"/>
    <w:rsid w:val="00D82114"/>
    <w:rsid w:val="00D8225A"/>
    <w:rsid w:val="00D82750"/>
    <w:rsid w:val="00D82B74"/>
    <w:rsid w:val="00D82DF2"/>
    <w:rsid w:val="00D82E21"/>
    <w:rsid w:val="00D82F49"/>
    <w:rsid w:val="00D8301F"/>
    <w:rsid w:val="00D83797"/>
    <w:rsid w:val="00D83929"/>
    <w:rsid w:val="00D83983"/>
    <w:rsid w:val="00D83F8B"/>
    <w:rsid w:val="00D84CFE"/>
    <w:rsid w:val="00D84FEC"/>
    <w:rsid w:val="00D85014"/>
    <w:rsid w:val="00D85507"/>
    <w:rsid w:val="00D85A5A"/>
    <w:rsid w:val="00D85C1E"/>
    <w:rsid w:val="00D860A7"/>
    <w:rsid w:val="00D861E3"/>
    <w:rsid w:val="00D8620A"/>
    <w:rsid w:val="00D866CC"/>
    <w:rsid w:val="00D86842"/>
    <w:rsid w:val="00D8704A"/>
    <w:rsid w:val="00D873EB"/>
    <w:rsid w:val="00D874B2"/>
    <w:rsid w:val="00D87D91"/>
    <w:rsid w:val="00D901E4"/>
    <w:rsid w:val="00D9050A"/>
    <w:rsid w:val="00D9064C"/>
    <w:rsid w:val="00D907EA"/>
    <w:rsid w:val="00D90864"/>
    <w:rsid w:val="00D909EB"/>
    <w:rsid w:val="00D90EE4"/>
    <w:rsid w:val="00D91363"/>
    <w:rsid w:val="00D91453"/>
    <w:rsid w:val="00D9145E"/>
    <w:rsid w:val="00D91A01"/>
    <w:rsid w:val="00D92395"/>
    <w:rsid w:val="00D92726"/>
    <w:rsid w:val="00D92942"/>
    <w:rsid w:val="00D929F5"/>
    <w:rsid w:val="00D93254"/>
    <w:rsid w:val="00D93423"/>
    <w:rsid w:val="00D93904"/>
    <w:rsid w:val="00D93BB3"/>
    <w:rsid w:val="00D93D1B"/>
    <w:rsid w:val="00D93D57"/>
    <w:rsid w:val="00D93F4C"/>
    <w:rsid w:val="00D93FDB"/>
    <w:rsid w:val="00D94244"/>
    <w:rsid w:val="00D945F4"/>
    <w:rsid w:val="00D947CD"/>
    <w:rsid w:val="00D949A6"/>
    <w:rsid w:val="00D94C14"/>
    <w:rsid w:val="00D94EDB"/>
    <w:rsid w:val="00D94F7B"/>
    <w:rsid w:val="00D958A1"/>
    <w:rsid w:val="00D95960"/>
    <w:rsid w:val="00D95C8C"/>
    <w:rsid w:val="00D96325"/>
    <w:rsid w:val="00D96E32"/>
    <w:rsid w:val="00D977D2"/>
    <w:rsid w:val="00D97A35"/>
    <w:rsid w:val="00D97AA9"/>
    <w:rsid w:val="00D97B4E"/>
    <w:rsid w:val="00DA0387"/>
    <w:rsid w:val="00DA04C9"/>
    <w:rsid w:val="00DA082C"/>
    <w:rsid w:val="00DA0CF5"/>
    <w:rsid w:val="00DA0F3E"/>
    <w:rsid w:val="00DA134B"/>
    <w:rsid w:val="00DA2101"/>
    <w:rsid w:val="00DA23E6"/>
    <w:rsid w:val="00DA2636"/>
    <w:rsid w:val="00DA28F4"/>
    <w:rsid w:val="00DA2BB7"/>
    <w:rsid w:val="00DA307B"/>
    <w:rsid w:val="00DA3713"/>
    <w:rsid w:val="00DA3DF2"/>
    <w:rsid w:val="00DA3E96"/>
    <w:rsid w:val="00DA439E"/>
    <w:rsid w:val="00DA45F8"/>
    <w:rsid w:val="00DA52C1"/>
    <w:rsid w:val="00DA536C"/>
    <w:rsid w:val="00DA5A72"/>
    <w:rsid w:val="00DA5E9B"/>
    <w:rsid w:val="00DA62E6"/>
    <w:rsid w:val="00DA663D"/>
    <w:rsid w:val="00DA6AF5"/>
    <w:rsid w:val="00DA6F87"/>
    <w:rsid w:val="00DA71DF"/>
    <w:rsid w:val="00DA734E"/>
    <w:rsid w:val="00DA7C77"/>
    <w:rsid w:val="00DA7EDF"/>
    <w:rsid w:val="00DB0274"/>
    <w:rsid w:val="00DB04E1"/>
    <w:rsid w:val="00DB0995"/>
    <w:rsid w:val="00DB0E0F"/>
    <w:rsid w:val="00DB0EEB"/>
    <w:rsid w:val="00DB11D6"/>
    <w:rsid w:val="00DB132E"/>
    <w:rsid w:val="00DB1B19"/>
    <w:rsid w:val="00DB1D82"/>
    <w:rsid w:val="00DB1FC2"/>
    <w:rsid w:val="00DB2EE0"/>
    <w:rsid w:val="00DB2F69"/>
    <w:rsid w:val="00DB3025"/>
    <w:rsid w:val="00DB3138"/>
    <w:rsid w:val="00DB329C"/>
    <w:rsid w:val="00DB33C4"/>
    <w:rsid w:val="00DB34BD"/>
    <w:rsid w:val="00DB37E7"/>
    <w:rsid w:val="00DB3C2D"/>
    <w:rsid w:val="00DB3FED"/>
    <w:rsid w:val="00DB4235"/>
    <w:rsid w:val="00DB4694"/>
    <w:rsid w:val="00DB49F9"/>
    <w:rsid w:val="00DB4CA6"/>
    <w:rsid w:val="00DB4DEA"/>
    <w:rsid w:val="00DB4F16"/>
    <w:rsid w:val="00DB5143"/>
    <w:rsid w:val="00DB538D"/>
    <w:rsid w:val="00DB554D"/>
    <w:rsid w:val="00DB5A33"/>
    <w:rsid w:val="00DB65F4"/>
    <w:rsid w:val="00DB65F5"/>
    <w:rsid w:val="00DB673D"/>
    <w:rsid w:val="00DB6FF4"/>
    <w:rsid w:val="00DB7199"/>
    <w:rsid w:val="00DB71E5"/>
    <w:rsid w:val="00DB743A"/>
    <w:rsid w:val="00DB7DE3"/>
    <w:rsid w:val="00DC0812"/>
    <w:rsid w:val="00DC088D"/>
    <w:rsid w:val="00DC097E"/>
    <w:rsid w:val="00DC09E0"/>
    <w:rsid w:val="00DC09F1"/>
    <w:rsid w:val="00DC0A56"/>
    <w:rsid w:val="00DC0D2C"/>
    <w:rsid w:val="00DC1BA8"/>
    <w:rsid w:val="00DC26B8"/>
    <w:rsid w:val="00DC26BB"/>
    <w:rsid w:val="00DC29B2"/>
    <w:rsid w:val="00DC2A8F"/>
    <w:rsid w:val="00DC2ECB"/>
    <w:rsid w:val="00DC438B"/>
    <w:rsid w:val="00DC443A"/>
    <w:rsid w:val="00DC48A7"/>
    <w:rsid w:val="00DC4941"/>
    <w:rsid w:val="00DC4FB8"/>
    <w:rsid w:val="00DC5018"/>
    <w:rsid w:val="00DC5105"/>
    <w:rsid w:val="00DC56CD"/>
    <w:rsid w:val="00DC5D8F"/>
    <w:rsid w:val="00DC628E"/>
    <w:rsid w:val="00DC63A3"/>
    <w:rsid w:val="00DC697B"/>
    <w:rsid w:val="00DC6BC2"/>
    <w:rsid w:val="00DC70CF"/>
    <w:rsid w:val="00DC725B"/>
    <w:rsid w:val="00DC732F"/>
    <w:rsid w:val="00DC75A1"/>
    <w:rsid w:val="00DC7780"/>
    <w:rsid w:val="00DC7AA2"/>
    <w:rsid w:val="00DC7F31"/>
    <w:rsid w:val="00DD013F"/>
    <w:rsid w:val="00DD081A"/>
    <w:rsid w:val="00DD0A1A"/>
    <w:rsid w:val="00DD0B55"/>
    <w:rsid w:val="00DD0D32"/>
    <w:rsid w:val="00DD1216"/>
    <w:rsid w:val="00DD1E9B"/>
    <w:rsid w:val="00DD1EB6"/>
    <w:rsid w:val="00DD230B"/>
    <w:rsid w:val="00DD2501"/>
    <w:rsid w:val="00DD297E"/>
    <w:rsid w:val="00DD2BAB"/>
    <w:rsid w:val="00DD2FDC"/>
    <w:rsid w:val="00DD32AE"/>
    <w:rsid w:val="00DD3663"/>
    <w:rsid w:val="00DD42CB"/>
    <w:rsid w:val="00DD4650"/>
    <w:rsid w:val="00DD46FE"/>
    <w:rsid w:val="00DD5223"/>
    <w:rsid w:val="00DD598B"/>
    <w:rsid w:val="00DD5C85"/>
    <w:rsid w:val="00DD61F9"/>
    <w:rsid w:val="00DD6688"/>
    <w:rsid w:val="00DD679A"/>
    <w:rsid w:val="00DD6DF9"/>
    <w:rsid w:val="00DD6EB9"/>
    <w:rsid w:val="00DD6EE5"/>
    <w:rsid w:val="00DD71D9"/>
    <w:rsid w:val="00DD789D"/>
    <w:rsid w:val="00DD7BC3"/>
    <w:rsid w:val="00DE0C49"/>
    <w:rsid w:val="00DE1ADA"/>
    <w:rsid w:val="00DE1C45"/>
    <w:rsid w:val="00DE23A3"/>
    <w:rsid w:val="00DE2B53"/>
    <w:rsid w:val="00DE39FE"/>
    <w:rsid w:val="00DE3EEA"/>
    <w:rsid w:val="00DE3F3C"/>
    <w:rsid w:val="00DE3F54"/>
    <w:rsid w:val="00DE4991"/>
    <w:rsid w:val="00DE4C42"/>
    <w:rsid w:val="00DE5044"/>
    <w:rsid w:val="00DE54B8"/>
    <w:rsid w:val="00DE56CF"/>
    <w:rsid w:val="00DE56DB"/>
    <w:rsid w:val="00DE5779"/>
    <w:rsid w:val="00DE5AC0"/>
    <w:rsid w:val="00DE5D4E"/>
    <w:rsid w:val="00DE658A"/>
    <w:rsid w:val="00DE66AB"/>
    <w:rsid w:val="00DE76F9"/>
    <w:rsid w:val="00DE7C53"/>
    <w:rsid w:val="00DE7CBF"/>
    <w:rsid w:val="00DF000B"/>
    <w:rsid w:val="00DF0728"/>
    <w:rsid w:val="00DF07BB"/>
    <w:rsid w:val="00DF092D"/>
    <w:rsid w:val="00DF0CAC"/>
    <w:rsid w:val="00DF0F19"/>
    <w:rsid w:val="00DF1008"/>
    <w:rsid w:val="00DF15B4"/>
    <w:rsid w:val="00DF1A5C"/>
    <w:rsid w:val="00DF1EE2"/>
    <w:rsid w:val="00DF2120"/>
    <w:rsid w:val="00DF2F70"/>
    <w:rsid w:val="00DF3042"/>
    <w:rsid w:val="00DF3D47"/>
    <w:rsid w:val="00DF41A7"/>
    <w:rsid w:val="00DF435C"/>
    <w:rsid w:val="00DF44B3"/>
    <w:rsid w:val="00DF4931"/>
    <w:rsid w:val="00DF4941"/>
    <w:rsid w:val="00DF4D0F"/>
    <w:rsid w:val="00DF4D84"/>
    <w:rsid w:val="00DF4F80"/>
    <w:rsid w:val="00DF5460"/>
    <w:rsid w:val="00DF5510"/>
    <w:rsid w:val="00DF5613"/>
    <w:rsid w:val="00DF5BDF"/>
    <w:rsid w:val="00DF5EE0"/>
    <w:rsid w:val="00DF603F"/>
    <w:rsid w:val="00DF62D5"/>
    <w:rsid w:val="00DF6501"/>
    <w:rsid w:val="00DF6E83"/>
    <w:rsid w:val="00DF7016"/>
    <w:rsid w:val="00DF7691"/>
    <w:rsid w:val="00DF77E8"/>
    <w:rsid w:val="00DF7CB3"/>
    <w:rsid w:val="00DF7E8A"/>
    <w:rsid w:val="00E005BB"/>
    <w:rsid w:val="00E0075E"/>
    <w:rsid w:val="00E00AE4"/>
    <w:rsid w:val="00E0120E"/>
    <w:rsid w:val="00E01373"/>
    <w:rsid w:val="00E014E9"/>
    <w:rsid w:val="00E01909"/>
    <w:rsid w:val="00E0191E"/>
    <w:rsid w:val="00E0219D"/>
    <w:rsid w:val="00E021BB"/>
    <w:rsid w:val="00E022FE"/>
    <w:rsid w:val="00E02408"/>
    <w:rsid w:val="00E02664"/>
    <w:rsid w:val="00E02D6F"/>
    <w:rsid w:val="00E02FF0"/>
    <w:rsid w:val="00E03621"/>
    <w:rsid w:val="00E0506D"/>
    <w:rsid w:val="00E052E7"/>
    <w:rsid w:val="00E053D8"/>
    <w:rsid w:val="00E059F9"/>
    <w:rsid w:val="00E05C4D"/>
    <w:rsid w:val="00E05CFD"/>
    <w:rsid w:val="00E05DC9"/>
    <w:rsid w:val="00E05E54"/>
    <w:rsid w:val="00E06295"/>
    <w:rsid w:val="00E06495"/>
    <w:rsid w:val="00E06575"/>
    <w:rsid w:val="00E065C1"/>
    <w:rsid w:val="00E066A9"/>
    <w:rsid w:val="00E06E65"/>
    <w:rsid w:val="00E078DA"/>
    <w:rsid w:val="00E07903"/>
    <w:rsid w:val="00E07B2F"/>
    <w:rsid w:val="00E07FC0"/>
    <w:rsid w:val="00E104A9"/>
    <w:rsid w:val="00E10F34"/>
    <w:rsid w:val="00E113E7"/>
    <w:rsid w:val="00E1147D"/>
    <w:rsid w:val="00E11A3C"/>
    <w:rsid w:val="00E1258E"/>
    <w:rsid w:val="00E1294C"/>
    <w:rsid w:val="00E13568"/>
    <w:rsid w:val="00E1359A"/>
    <w:rsid w:val="00E13699"/>
    <w:rsid w:val="00E13717"/>
    <w:rsid w:val="00E13855"/>
    <w:rsid w:val="00E1394B"/>
    <w:rsid w:val="00E1428B"/>
    <w:rsid w:val="00E14580"/>
    <w:rsid w:val="00E14849"/>
    <w:rsid w:val="00E1495C"/>
    <w:rsid w:val="00E149CD"/>
    <w:rsid w:val="00E14C67"/>
    <w:rsid w:val="00E14C86"/>
    <w:rsid w:val="00E14D6C"/>
    <w:rsid w:val="00E15138"/>
    <w:rsid w:val="00E158B2"/>
    <w:rsid w:val="00E159B0"/>
    <w:rsid w:val="00E15B7D"/>
    <w:rsid w:val="00E15C67"/>
    <w:rsid w:val="00E15F41"/>
    <w:rsid w:val="00E16566"/>
    <w:rsid w:val="00E1667E"/>
    <w:rsid w:val="00E16765"/>
    <w:rsid w:val="00E1695E"/>
    <w:rsid w:val="00E16E68"/>
    <w:rsid w:val="00E1702C"/>
    <w:rsid w:val="00E171D6"/>
    <w:rsid w:val="00E172FE"/>
    <w:rsid w:val="00E17AAF"/>
    <w:rsid w:val="00E17B7D"/>
    <w:rsid w:val="00E20596"/>
    <w:rsid w:val="00E20B23"/>
    <w:rsid w:val="00E20C37"/>
    <w:rsid w:val="00E211AB"/>
    <w:rsid w:val="00E2134E"/>
    <w:rsid w:val="00E21759"/>
    <w:rsid w:val="00E219F9"/>
    <w:rsid w:val="00E21C59"/>
    <w:rsid w:val="00E22212"/>
    <w:rsid w:val="00E22885"/>
    <w:rsid w:val="00E22AAC"/>
    <w:rsid w:val="00E22AEC"/>
    <w:rsid w:val="00E22BD1"/>
    <w:rsid w:val="00E22EA2"/>
    <w:rsid w:val="00E22F46"/>
    <w:rsid w:val="00E2385D"/>
    <w:rsid w:val="00E23EB8"/>
    <w:rsid w:val="00E240A3"/>
    <w:rsid w:val="00E241B0"/>
    <w:rsid w:val="00E2439C"/>
    <w:rsid w:val="00E246A8"/>
    <w:rsid w:val="00E246AD"/>
    <w:rsid w:val="00E24933"/>
    <w:rsid w:val="00E24B48"/>
    <w:rsid w:val="00E251CC"/>
    <w:rsid w:val="00E254A7"/>
    <w:rsid w:val="00E258C6"/>
    <w:rsid w:val="00E25BA1"/>
    <w:rsid w:val="00E26185"/>
    <w:rsid w:val="00E26327"/>
    <w:rsid w:val="00E26344"/>
    <w:rsid w:val="00E26EA5"/>
    <w:rsid w:val="00E26F40"/>
    <w:rsid w:val="00E275AA"/>
    <w:rsid w:val="00E27947"/>
    <w:rsid w:val="00E302CB"/>
    <w:rsid w:val="00E309C3"/>
    <w:rsid w:val="00E31029"/>
    <w:rsid w:val="00E31191"/>
    <w:rsid w:val="00E3132C"/>
    <w:rsid w:val="00E3158F"/>
    <w:rsid w:val="00E31FFB"/>
    <w:rsid w:val="00E32046"/>
    <w:rsid w:val="00E321E9"/>
    <w:rsid w:val="00E32205"/>
    <w:rsid w:val="00E32418"/>
    <w:rsid w:val="00E328C6"/>
    <w:rsid w:val="00E328F3"/>
    <w:rsid w:val="00E32A0B"/>
    <w:rsid w:val="00E32ED7"/>
    <w:rsid w:val="00E333E5"/>
    <w:rsid w:val="00E337A4"/>
    <w:rsid w:val="00E33A10"/>
    <w:rsid w:val="00E33AFF"/>
    <w:rsid w:val="00E33C41"/>
    <w:rsid w:val="00E33FA2"/>
    <w:rsid w:val="00E343EF"/>
    <w:rsid w:val="00E34938"/>
    <w:rsid w:val="00E34D3F"/>
    <w:rsid w:val="00E34E34"/>
    <w:rsid w:val="00E3533F"/>
    <w:rsid w:val="00E358D0"/>
    <w:rsid w:val="00E35F60"/>
    <w:rsid w:val="00E35F6E"/>
    <w:rsid w:val="00E36137"/>
    <w:rsid w:val="00E361FD"/>
    <w:rsid w:val="00E364AE"/>
    <w:rsid w:val="00E365A7"/>
    <w:rsid w:val="00E3667A"/>
    <w:rsid w:val="00E36F1E"/>
    <w:rsid w:val="00E3740D"/>
    <w:rsid w:val="00E374A5"/>
    <w:rsid w:val="00E3756A"/>
    <w:rsid w:val="00E376D3"/>
    <w:rsid w:val="00E37835"/>
    <w:rsid w:val="00E3786B"/>
    <w:rsid w:val="00E401F9"/>
    <w:rsid w:val="00E40467"/>
    <w:rsid w:val="00E405AF"/>
    <w:rsid w:val="00E40D14"/>
    <w:rsid w:val="00E40DCB"/>
    <w:rsid w:val="00E418FA"/>
    <w:rsid w:val="00E41987"/>
    <w:rsid w:val="00E419FD"/>
    <w:rsid w:val="00E41B23"/>
    <w:rsid w:val="00E41CE8"/>
    <w:rsid w:val="00E41D16"/>
    <w:rsid w:val="00E42062"/>
    <w:rsid w:val="00E422C3"/>
    <w:rsid w:val="00E42314"/>
    <w:rsid w:val="00E423F4"/>
    <w:rsid w:val="00E424AE"/>
    <w:rsid w:val="00E42E83"/>
    <w:rsid w:val="00E43181"/>
    <w:rsid w:val="00E43233"/>
    <w:rsid w:val="00E436F5"/>
    <w:rsid w:val="00E43BEE"/>
    <w:rsid w:val="00E43CC6"/>
    <w:rsid w:val="00E43CDA"/>
    <w:rsid w:val="00E43D79"/>
    <w:rsid w:val="00E448C3"/>
    <w:rsid w:val="00E4490F"/>
    <w:rsid w:val="00E4498D"/>
    <w:rsid w:val="00E453CE"/>
    <w:rsid w:val="00E4547B"/>
    <w:rsid w:val="00E4547C"/>
    <w:rsid w:val="00E455F9"/>
    <w:rsid w:val="00E45762"/>
    <w:rsid w:val="00E457A4"/>
    <w:rsid w:val="00E45EAF"/>
    <w:rsid w:val="00E46668"/>
    <w:rsid w:val="00E4756D"/>
    <w:rsid w:val="00E475BE"/>
    <w:rsid w:val="00E476B0"/>
    <w:rsid w:val="00E476B6"/>
    <w:rsid w:val="00E4780A"/>
    <w:rsid w:val="00E47960"/>
    <w:rsid w:val="00E5012C"/>
    <w:rsid w:val="00E50DBD"/>
    <w:rsid w:val="00E50DC1"/>
    <w:rsid w:val="00E518CD"/>
    <w:rsid w:val="00E51CC0"/>
    <w:rsid w:val="00E51FF1"/>
    <w:rsid w:val="00E520B5"/>
    <w:rsid w:val="00E520F3"/>
    <w:rsid w:val="00E522CB"/>
    <w:rsid w:val="00E52529"/>
    <w:rsid w:val="00E52E73"/>
    <w:rsid w:val="00E53163"/>
    <w:rsid w:val="00E53A88"/>
    <w:rsid w:val="00E53B6E"/>
    <w:rsid w:val="00E53CD5"/>
    <w:rsid w:val="00E543CB"/>
    <w:rsid w:val="00E544CE"/>
    <w:rsid w:val="00E547F0"/>
    <w:rsid w:val="00E54A61"/>
    <w:rsid w:val="00E54C90"/>
    <w:rsid w:val="00E54D79"/>
    <w:rsid w:val="00E55018"/>
    <w:rsid w:val="00E55965"/>
    <w:rsid w:val="00E559F5"/>
    <w:rsid w:val="00E55A87"/>
    <w:rsid w:val="00E55BE5"/>
    <w:rsid w:val="00E55BFE"/>
    <w:rsid w:val="00E55F17"/>
    <w:rsid w:val="00E5605C"/>
    <w:rsid w:val="00E5637F"/>
    <w:rsid w:val="00E56806"/>
    <w:rsid w:val="00E56AB7"/>
    <w:rsid w:val="00E56DE0"/>
    <w:rsid w:val="00E573EC"/>
    <w:rsid w:val="00E57509"/>
    <w:rsid w:val="00E575F1"/>
    <w:rsid w:val="00E57B1B"/>
    <w:rsid w:val="00E57B49"/>
    <w:rsid w:val="00E57BAB"/>
    <w:rsid w:val="00E60363"/>
    <w:rsid w:val="00E604F0"/>
    <w:rsid w:val="00E60A88"/>
    <w:rsid w:val="00E616D7"/>
    <w:rsid w:val="00E6178C"/>
    <w:rsid w:val="00E61920"/>
    <w:rsid w:val="00E61A1D"/>
    <w:rsid w:val="00E61ECA"/>
    <w:rsid w:val="00E61F66"/>
    <w:rsid w:val="00E621A0"/>
    <w:rsid w:val="00E62595"/>
    <w:rsid w:val="00E62B6F"/>
    <w:rsid w:val="00E6304A"/>
    <w:rsid w:val="00E63BF4"/>
    <w:rsid w:val="00E642A3"/>
    <w:rsid w:val="00E64C24"/>
    <w:rsid w:val="00E64E5A"/>
    <w:rsid w:val="00E650B9"/>
    <w:rsid w:val="00E65523"/>
    <w:rsid w:val="00E657B7"/>
    <w:rsid w:val="00E669B3"/>
    <w:rsid w:val="00E66B86"/>
    <w:rsid w:val="00E66C64"/>
    <w:rsid w:val="00E66E51"/>
    <w:rsid w:val="00E6704C"/>
    <w:rsid w:val="00E671D2"/>
    <w:rsid w:val="00E67530"/>
    <w:rsid w:val="00E67730"/>
    <w:rsid w:val="00E67B67"/>
    <w:rsid w:val="00E7001B"/>
    <w:rsid w:val="00E70878"/>
    <w:rsid w:val="00E70A74"/>
    <w:rsid w:val="00E70C1E"/>
    <w:rsid w:val="00E710FD"/>
    <w:rsid w:val="00E71396"/>
    <w:rsid w:val="00E7141A"/>
    <w:rsid w:val="00E71768"/>
    <w:rsid w:val="00E71866"/>
    <w:rsid w:val="00E71A54"/>
    <w:rsid w:val="00E71D2C"/>
    <w:rsid w:val="00E722E7"/>
    <w:rsid w:val="00E72346"/>
    <w:rsid w:val="00E724BC"/>
    <w:rsid w:val="00E72C2E"/>
    <w:rsid w:val="00E72E0A"/>
    <w:rsid w:val="00E73337"/>
    <w:rsid w:val="00E73677"/>
    <w:rsid w:val="00E738D2"/>
    <w:rsid w:val="00E73BC4"/>
    <w:rsid w:val="00E73C55"/>
    <w:rsid w:val="00E74161"/>
    <w:rsid w:val="00E7465D"/>
    <w:rsid w:val="00E74A09"/>
    <w:rsid w:val="00E74C25"/>
    <w:rsid w:val="00E74CD3"/>
    <w:rsid w:val="00E7530F"/>
    <w:rsid w:val="00E75B82"/>
    <w:rsid w:val="00E75FD1"/>
    <w:rsid w:val="00E75FF5"/>
    <w:rsid w:val="00E76060"/>
    <w:rsid w:val="00E7606B"/>
    <w:rsid w:val="00E76313"/>
    <w:rsid w:val="00E76446"/>
    <w:rsid w:val="00E766D5"/>
    <w:rsid w:val="00E76FA6"/>
    <w:rsid w:val="00E771E8"/>
    <w:rsid w:val="00E778B2"/>
    <w:rsid w:val="00E778DF"/>
    <w:rsid w:val="00E77974"/>
    <w:rsid w:val="00E77A4C"/>
    <w:rsid w:val="00E77C83"/>
    <w:rsid w:val="00E80670"/>
    <w:rsid w:val="00E808CD"/>
    <w:rsid w:val="00E80F70"/>
    <w:rsid w:val="00E811BB"/>
    <w:rsid w:val="00E811E1"/>
    <w:rsid w:val="00E820FE"/>
    <w:rsid w:val="00E821D4"/>
    <w:rsid w:val="00E824D5"/>
    <w:rsid w:val="00E82EEC"/>
    <w:rsid w:val="00E8308D"/>
    <w:rsid w:val="00E83BED"/>
    <w:rsid w:val="00E83D12"/>
    <w:rsid w:val="00E83E2E"/>
    <w:rsid w:val="00E83E79"/>
    <w:rsid w:val="00E83ED6"/>
    <w:rsid w:val="00E840B8"/>
    <w:rsid w:val="00E840F3"/>
    <w:rsid w:val="00E8411B"/>
    <w:rsid w:val="00E84911"/>
    <w:rsid w:val="00E84BF1"/>
    <w:rsid w:val="00E84D64"/>
    <w:rsid w:val="00E84E5F"/>
    <w:rsid w:val="00E852F5"/>
    <w:rsid w:val="00E856E7"/>
    <w:rsid w:val="00E85A40"/>
    <w:rsid w:val="00E85AC1"/>
    <w:rsid w:val="00E85F0A"/>
    <w:rsid w:val="00E85F62"/>
    <w:rsid w:val="00E8680C"/>
    <w:rsid w:val="00E86F0C"/>
    <w:rsid w:val="00E8776A"/>
    <w:rsid w:val="00E87869"/>
    <w:rsid w:val="00E879DE"/>
    <w:rsid w:val="00E90335"/>
    <w:rsid w:val="00E90B21"/>
    <w:rsid w:val="00E90FE6"/>
    <w:rsid w:val="00E9176B"/>
    <w:rsid w:val="00E91EE4"/>
    <w:rsid w:val="00E91FD2"/>
    <w:rsid w:val="00E92105"/>
    <w:rsid w:val="00E924AD"/>
    <w:rsid w:val="00E92528"/>
    <w:rsid w:val="00E92679"/>
    <w:rsid w:val="00E92B12"/>
    <w:rsid w:val="00E92F9D"/>
    <w:rsid w:val="00E9324F"/>
    <w:rsid w:val="00E93610"/>
    <w:rsid w:val="00E939F6"/>
    <w:rsid w:val="00E94A4B"/>
    <w:rsid w:val="00E94F95"/>
    <w:rsid w:val="00E95157"/>
    <w:rsid w:val="00E95D84"/>
    <w:rsid w:val="00E964DE"/>
    <w:rsid w:val="00E965E1"/>
    <w:rsid w:val="00E96A9E"/>
    <w:rsid w:val="00E96DE0"/>
    <w:rsid w:val="00E96E2A"/>
    <w:rsid w:val="00E97B85"/>
    <w:rsid w:val="00EA036B"/>
    <w:rsid w:val="00EA05B0"/>
    <w:rsid w:val="00EA0A27"/>
    <w:rsid w:val="00EA0AEF"/>
    <w:rsid w:val="00EA103A"/>
    <w:rsid w:val="00EA1499"/>
    <w:rsid w:val="00EA1598"/>
    <w:rsid w:val="00EA1A11"/>
    <w:rsid w:val="00EA1C8E"/>
    <w:rsid w:val="00EA2182"/>
    <w:rsid w:val="00EA2544"/>
    <w:rsid w:val="00EA2A55"/>
    <w:rsid w:val="00EA2E22"/>
    <w:rsid w:val="00EA34B3"/>
    <w:rsid w:val="00EA35E7"/>
    <w:rsid w:val="00EA4069"/>
    <w:rsid w:val="00EA44AE"/>
    <w:rsid w:val="00EA4761"/>
    <w:rsid w:val="00EA4BB2"/>
    <w:rsid w:val="00EA4BBD"/>
    <w:rsid w:val="00EA5272"/>
    <w:rsid w:val="00EA5882"/>
    <w:rsid w:val="00EA58D5"/>
    <w:rsid w:val="00EA5E6A"/>
    <w:rsid w:val="00EA5FF8"/>
    <w:rsid w:val="00EA610D"/>
    <w:rsid w:val="00EA66F2"/>
    <w:rsid w:val="00EA6A0D"/>
    <w:rsid w:val="00EA6BFF"/>
    <w:rsid w:val="00EA6E5D"/>
    <w:rsid w:val="00EA70CB"/>
    <w:rsid w:val="00EA7718"/>
    <w:rsid w:val="00EB1705"/>
    <w:rsid w:val="00EB2081"/>
    <w:rsid w:val="00EB217B"/>
    <w:rsid w:val="00EB2CC9"/>
    <w:rsid w:val="00EB2EED"/>
    <w:rsid w:val="00EB300C"/>
    <w:rsid w:val="00EB3299"/>
    <w:rsid w:val="00EB43A5"/>
    <w:rsid w:val="00EB4C9F"/>
    <w:rsid w:val="00EB561F"/>
    <w:rsid w:val="00EB56F0"/>
    <w:rsid w:val="00EB59D6"/>
    <w:rsid w:val="00EB5C17"/>
    <w:rsid w:val="00EB5D48"/>
    <w:rsid w:val="00EB5E44"/>
    <w:rsid w:val="00EB61BA"/>
    <w:rsid w:val="00EB6247"/>
    <w:rsid w:val="00EB64E3"/>
    <w:rsid w:val="00EB659C"/>
    <w:rsid w:val="00EB74C3"/>
    <w:rsid w:val="00EC065B"/>
    <w:rsid w:val="00EC080B"/>
    <w:rsid w:val="00EC13D9"/>
    <w:rsid w:val="00EC1621"/>
    <w:rsid w:val="00EC1920"/>
    <w:rsid w:val="00EC1A14"/>
    <w:rsid w:val="00EC1C71"/>
    <w:rsid w:val="00EC1C96"/>
    <w:rsid w:val="00EC1EFD"/>
    <w:rsid w:val="00EC2443"/>
    <w:rsid w:val="00EC2801"/>
    <w:rsid w:val="00EC2C07"/>
    <w:rsid w:val="00EC2EB4"/>
    <w:rsid w:val="00EC3151"/>
    <w:rsid w:val="00EC32C5"/>
    <w:rsid w:val="00EC359E"/>
    <w:rsid w:val="00EC387E"/>
    <w:rsid w:val="00EC3A04"/>
    <w:rsid w:val="00EC3DD3"/>
    <w:rsid w:val="00EC3E60"/>
    <w:rsid w:val="00EC42B7"/>
    <w:rsid w:val="00EC4537"/>
    <w:rsid w:val="00EC47CA"/>
    <w:rsid w:val="00EC4A9F"/>
    <w:rsid w:val="00EC4BAD"/>
    <w:rsid w:val="00EC4BC0"/>
    <w:rsid w:val="00EC5698"/>
    <w:rsid w:val="00EC5919"/>
    <w:rsid w:val="00EC5D32"/>
    <w:rsid w:val="00EC60EA"/>
    <w:rsid w:val="00EC6AF7"/>
    <w:rsid w:val="00EC6C3B"/>
    <w:rsid w:val="00EC6DD4"/>
    <w:rsid w:val="00EC7591"/>
    <w:rsid w:val="00EC7606"/>
    <w:rsid w:val="00EC76CE"/>
    <w:rsid w:val="00EC7A01"/>
    <w:rsid w:val="00EC7B7F"/>
    <w:rsid w:val="00EC7CAE"/>
    <w:rsid w:val="00ED01D4"/>
    <w:rsid w:val="00ED0348"/>
    <w:rsid w:val="00ED06BB"/>
    <w:rsid w:val="00ED13D9"/>
    <w:rsid w:val="00ED163F"/>
    <w:rsid w:val="00ED1747"/>
    <w:rsid w:val="00ED1797"/>
    <w:rsid w:val="00ED188D"/>
    <w:rsid w:val="00ED1B0E"/>
    <w:rsid w:val="00ED2436"/>
    <w:rsid w:val="00ED2630"/>
    <w:rsid w:val="00ED28DA"/>
    <w:rsid w:val="00ED2C80"/>
    <w:rsid w:val="00ED32D4"/>
    <w:rsid w:val="00ED32FC"/>
    <w:rsid w:val="00ED3363"/>
    <w:rsid w:val="00ED3C2A"/>
    <w:rsid w:val="00ED3EBB"/>
    <w:rsid w:val="00ED4212"/>
    <w:rsid w:val="00ED465A"/>
    <w:rsid w:val="00ED4E1F"/>
    <w:rsid w:val="00ED4ED1"/>
    <w:rsid w:val="00ED5122"/>
    <w:rsid w:val="00ED51AD"/>
    <w:rsid w:val="00ED526D"/>
    <w:rsid w:val="00ED5364"/>
    <w:rsid w:val="00ED53EB"/>
    <w:rsid w:val="00ED697F"/>
    <w:rsid w:val="00ED6B9D"/>
    <w:rsid w:val="00ED713B"/>
    <w:rsid w:val="00ED729A"/>
    <w:rsid w:val="00ED74D9"/>
    <w:rsid w:val="00ED7AA3"/>
    <w:rsid w:val="00ED7ADC"/>
    <w:rsid w:val="00ED7C09"/>
    <w:rsid w:val="00ED7F9C"/>
    <w:rsid w:val="00ED7FB8"/>
    <w:rsid w:val="00EE0784"/>
    <w:rsid w:val="00EE0A4B"/>
    <w:rsid w:val="00EE0A76"/>
    <w:rsid w:val="00EE0F3C"/>
    <w:rsid w:val="00EE10F4"/>
    <w:rsid w:val="00EE10FE"/>
    <w:rsid w:val="00EE18C5"/>
    <w:rsid w:val="00EE19CF"/>
    <w:rsid w:val="00EE1B67"/>
    <w:rsid w:val="00EE1C02"/>
    <w:rsid w:val="00EE1E37"/>
    <w:rsid w:val="00EE23D1"/>
    <w:rsid w:val="00EE28F3"/>
    <w:rsid w:val="00EE2B6C"/>
    <w:rsid w:val="00EE2C2C"/>
    <w:rsid w:val="00EE2CE8"/>
    <w:rsid w:val="00EE2DEE"/>
    <w:rsid w:val="00EE314F"/>
    <w:rsid w:val="00EE3201"/>
    <w:rsid w:val="00EE343E"/>
    <w:rsid w:val="00EE3E6F"/>
    <w:rsid w:val="00EE425B"/>
    <w:rsid w:val="00EE467F"/>
    <w:rsid w:val="00EE4762"/>
    <w:rsid w:val="00EE477B"/>
    <w:rsid w:val="00EE5966"/>
    <w:rsid w:val="00EE5A50"/>
    <w:rsid w:val="00EE5CAD"/>
    <w:rsid w:val="00EE6609"/>
    <w:rsid w:val="00EE6ACB"/>
    <w:rsid w:val="00EE7519"/>
    <w:rsid w:val="00EE7619"/>
    <w:rsid w:val="00EE79BB"/>
    <w:rsid w:val="00EE7DB1"/>
    <w:rsid w:val="00EE7EB8"/>
    <w:rsid w:val="00EE7F59"/>
    <w:rsid w:val="00EF0287"/>
    <w:rsid w:val="00EF0C86"/>
    <w:rsid w:val="00EF15B2"/>
    <w:rsid w:val="00EF198D"/>
    <w:rsid w:val="00EF22D9"/>
    <w:rsid w:val="00EF24FB"/>
    <w:rsid w:val="00EF2858"/>
    <w:rsid w:val="00EF301F"/>
    <w:rsid w:val="00EF375F"/>
    <w:rsid w:val="00EF3EE9"/>
    <w:rsid w:val="00EF47CE"/>
    <w:rsid w:val="00EF4A77"/>
    <w:rsid w:val="00EF4C81"/>
    <w:rsid w:val="00EF4E14"/>
    <w:rsid w:val="00EF5130"/>
    <w:rsid w:val="00EF535D"/>
    <w:rsid w:val="00EF54EB"/>
    <w:rsid w:val="00EF5579"/>
    <w:rsid w:val="00EF56C0"/>
    <w:rsid w:val="00EF5BD5"/>
    <w:rsid w:val="00EF5C4C"/>
    <w:rsid w:val="00EF5DB1"/>
    <w:rsid w:val="00EF5F8D"/>
    <w:rsid w:val="00EF60FF"/>
    <w:rsid w:val="00EF6493"/>
    <w:rsid w:val="00EF6B00"/>
    <w:rsid w:val="00EF6C0D"/>
    <w:rsid w:val="00EF6E23"/>
    <w:rsid w:val="00EF711C"/>
    <w:rsid w:val="00EF751D"/>
    <w:rsid w:val="00EF758F"/>
    <w:rsid w:val="00EF77F9"/>
    <w:rsid w:val="00EF7803"/>
    <w:rsid w:val="00F008E7"/>
    <w:rsid w:val="00F00EEF"/>
    <w:rsid w:val="00F014A3"/>
    <w:rsid w:val="00F016E0"/>
    <w:rsid w:val="00F01B2B"/>
    <w:rsid w:val="00F0278F"/>
    <w:rsid w:val="00F02CF4"/>
    <w:rsid w:val="00F02F15"/>
    <w:rsid w:val="00F02F32"/>
    <w:rsid w:val="00F0302F"/>
    <w:rsid w:val="00F038A3"/>
    <w:rsid w:val="00F03CFB"/>
    <w:rsid w:val="00F03D0B"/>
    <w:rsid w:val="00F03D53"/>
    <w:rsid w:val="00F03D55"/>
    <w:rsid w:val="00F04038"/>
    <w:rsid w:val="00F053D0"/>
    <w:rsid w:val="00F0554B"/>
    <w:rsid w:val="00F059FA"/>
    <w:rsid w:val="00F05AFF"/>
    <w:rsid w:val="00F05B77"/>
    <w:rsid w:val="00F05FB9"/>
    <w:rsid w:val="00F0652D"/>
    <w:rsid w:val="00F06921"/>
    <w:rsid w:val="00F06BBC"/>
    <w:rsid w:val="00F07496"/>
    <w:rsid w:val="00F075D9"/>
    <w:rsid w:val="00F07C57"/>
    <w:rsid w:val="00F07EA7"/>
    <w:rsid w:val="00F10A43"/>
    <w:rsid w:val="00F10DD8"/>
    <w:rsid w:val="00F11152"/>
    <w:rsid w:val="00F11166"/>
    <w:rsid w:val="00F11726"/>
    <w:rsid w:val="00F1184D"/>
    <w:rsid w:val="00F1186D"/>
    <w:rsid w:val="00F118E0"/>
    <w:rsid w:val="00F11AB7"/>
    <w:rsid w:val="00F11EBD"/>
    <w:rsid w:val="00F1288D"/>
    <w:rsid w:val="00F12C60"/>
    <w:rsid w:val="00F12F82"/>
    <w:rsid w:val="00F132E0"/>
    <w:rsid w:val="00F13488"/>
    <w:rsid w:val="00F134A8"/>
    <w:rsid w:val="00F13589"/>
    <w:rsid w:val="00F13AE5"/>
    <w:rsid w:val="00F13E89"/>
    <w:rsid w:val="00F1405E"/>
    <w:rsid w:val="00F141F3"/>
    <w:rsid w:val="00F142F3"/>
    <w:rsid w:val="00F143A0"/>
    <w:rsid w:val="00F14CCC"/>
    <w:rsid w:val="00F14E87"/>
    <w:rsid w:val="00F1546E"/>
    <w:rsid w:val="00F154D5"/>
    <w:rsid w:val="00F15B60"/>
    <w:rsid w:val="00F15C0A"/>
    <w:rsid w:val="00F15C13"/>
    <w:rsid w:val="00F160C1"/>
    <w:rsid w:val="00F16426"/>
    <w:rsid w:val="00F16595"/>
    <w:rsid w:val="00F16FC7"/>
    <w:rsid w:val="00F1708B"/>
    <w:rsid w:val="00F172E8"/>
    <w:rsid w:val="00F190C8"/>
    <w:rsid w:val="00F2037A"/>
    <w:rsid w:val="00F2071B"/>
    <w:rsid w:val="00F20765"/>
    <w:rsid w:val="00F2094B"/>
    <w:rsid w:val="00F20A29"/>
    <w:rsid w:val="00F20E17"/>
    <w:rsid w:val="00F20FA1"/>
    <w:rsid w:val="00F21082"/>
    <w:rsid w:val="00F210FC"/>
    <w:rsid w:val="00F2129D"/>
    <w:rsid w:val="00F21349"/>
    <w:rsid w:val="00F2143C"/>
    <w:rsid w:val="00F2153D"/>
    <w:rsid w:val="00F21807"/>
    <w:rsid w:val="00F218E7"/>
    <w:rsid w:val="00F21CF6"/>
    <w:rsid w:val="00F21D5B"/>
    <w:rsid w:val="00F21F18"/>
    <w:rsid w:val="00F221F3"/>
    <w:rsid w:val="00F225A3"/>
    <w:rsid w:val="00F225F5"/>
    <w:rsid w:val="00F22613"/>
    <w:rsid w:val="00F22863"/>
    <w:rsid w:val="00F22884"/>
    <w:rsid w:val="00F22B51"/>
    <w:rsid w:val="00F22C57"/>
    <w:rsid w:val="00F22CC9"/>
    <w:rsid w:val="00F22EE5"/>
    <w:rsid w:val="00F239A5"/>
    <w:rsid w:val="00F239F6"/>
    <w:rsid w:val="00F23AE4"/>
    <w:rsid w:val="00F24741"/>
    <w:rsid w:val="00F24899"/>
    <w:rsid w:val="00F24B02"/>
    <w:rsid w:val="00F24C38"/>
    <w:rsid w:val="00F253F2"/>
    <w:rsid w:val="00F25D39"/>
    <w:rsid w:val="00F25D50"/>
    <w:rsid w:val="00F263D0"/>
    <w:rsid w:val="00F26917"/>
    <w:rsid w:val="00F26A5B"/>
    <w:rsid w:val="00F26A93"/>
    <w:rsid w:val="00F26C7F"/>
    <w:rsid w:val="00F277BC"/>
    <w:rsid w:val="00F27827"/>
    <w:rsid w:val="00F2951B"/>
    <w:rsid w:val="00F300A8"/>
    <w:rsid w:val="00F3041C"/>
    <w:rsid w:val="00F3075B"/>
    <w:rsid w:val="00F30F45"/>
    <w:rsid w:val="00F31575"/>
    <w:rsid w:val="00F316F1"/>
    <w:rsid w:val="00F31786"/>
    <w:rsid w:val="00F31D99"/>
    <w:rsid w:val="00F3244A"/>
    <w:rsid w:val="00F3263D"/>
    <w:rsid w:val="00F3282E"/>
    <w:rsid w:val="00F32C1E"/>
    <w:rsid w:val="00F33357"/>
    <w:rsid w:val="00F33765"/>
    <w:rsid w:val="00F33C77"/>
    <w:rsid w:val="00F33DDE"/>
    <w:rsid w:val="00F33EB8"/>
    <w:rsid w:val="00F33F8F"/>
    <w:rsid w:val="00F3474C"/>
    <w:rsid w:val="00F34904"/>
    <w:rsid w:val="00F34B6F"/>
    <w:rsid w:val="00F35831"/>
    <w:rsid w:val="00F3585D"/>
    <w:rsid w:val="00F3589A"/>
    <w:rsid w:val="00F35B89"/>
    <w:rsid w:val="00F36B62"/>
    <w:rsid w:val="00F36CBC"/>
    <w:rsid w:val="00F37105"/>
    <w:rsid w:val="00F3712D"/>
    <w:rsid w:val="00F37210"/>
    <w:rsid w:val="00F3731F"/>
    <w:rsid w:val="00F37619"/>
    <w:rsid w:val="00F37D84"/>
    <w:rsid w:val="00F406CE"/>
    <w:rsid w:val="00F40FD9"/>
    <w:rsid w:val="00F41019"/>
    <w:rsid w:val="00F4121E"/>
    <w:rsid w:val="00F41C01"/>
    <w:rsid w:val="00F41C9C"/>
    <w:rsid w:val="00F42029"/>
    <w:rsid w:val="00F421E0"/>
    <w:rsid w:val="00F4287D"/>
    <w:rsid w:val="00F42D0E"/>
    <w:rsid w:val="00F4358B"/>
    <w:rsid w:val="00F43643"/>
    <w:rsid w:val="00F43A58"/>
    <w:rsid w:val="00F43BC7"/>
    <w:rsid w:val="00F43C2A"/>
    <w:rsid w:val="00F43FB9"/>
    <w:rsid w:val="00F4432F"/>
    <w:rsid w:val="00F44479"/>
    <w:rsid w:val="00F44B4B"/>
    <w:rsid w:val="00F45734"/>
    <w:rsid w:val="00F45E7F"/>
    <w:rsid w:val="00F4618A"/>
    <w:rsid w:val="00F46495"/>
    <w:rsid w:val="00F468E4"/>
    <w:rsid w:val="00F46A59"/>
    <w:rsid w:val="00F471AE"/>
    <w:rsid w:val="00F476D6"/>
    <w:rsid w:val="00F476FF"/>
    <w:rsid w:val="00F477A4"/>
    <w:rsid w:val="00F50796"/>
    <w:rsid w:val="00F52350"/>
    <w:rsid w:val="00F52991"/>
    <w:rsid w:val="00F52B41"/>
    <w:rsid w:val="00F52F3C"/>
    <w:rsid w:val="00F53196"/>
    <w:rsid w:val="00F538E5"/>
    <w:rsid w:val="00F54163"/>
    <w:rsid w:val="00F542E6"/>
    <w:rsid w:val="00F5458A"/>
    <w:rsid w:val="00F549C0"/>
    <w:rsid w:val="00F54C56"/>
    <w:rsid w:val="00F54E4D"/>
    <w:rsid w:val="00F54ECB"/>
    <w:rsid w:val="00F54F1B"/>
    <w:rsid w:val="00F54F37"/>
    <w:rsid w:val="00F54F98"/>
    <w:rsid w:val="00F55042"/>
    <w:rsid w:val="00F55585"/>
    <w:rsid w:val="00F5560B"/>
    <w:rsid w:val="00F557D0"/>
    <w:rsid w:val="00F55FA7"/>
    <w:rsid w:val="00F563A9"/>
    <w:rsid w:val="00F5643B"/>
    <w:rsid w:val="00F56626"/>
    <w:rsid w:val="00F566F7"/>
    <w:rsid w:val="00F56D63"/>
    <w:rsid w:val="00F570EC"/>
    <w:rsid w:val="00F57178"/>
    <w:rsid w:val="00F57745"/>
    <w:rsid w:val="00F57824"/>
    <w:rsid w:val="00F578BE"/>
    <w:rsid w:val="00F5790A"/>
    <w:rsid w:val="00F57AC3"/>
    <w:rsid w:val="00F57F41"/>
    <w:rsid w:val="00F57F75"/>
    <w:rsid w:val="00F6016B"/>
    <w:rsid w:val="00F602C0"/>
    <w:rsid w:val="00F6118B"/>
    <w:rsid w:val="00F61271"/>
    <w:rsid w:val="00F612FE"/>
    <w:rsid w:val="00F61592"/>
    <w:rsid w:val="00F61763"/>
    <w:rsid w:val="00F61A54"/>
    <w:rsid w:val="00F61DB7"/>
    <w:rsid w:val="00F61F5C"/>
    <w:rsid w:val="00F62021"/>
    <w:rsid w:val="00F62258"/>
    <w:rsid w:val="00F62358"/>
    <w:rsid w:val="00F62757"/>
    <w:rsid w:val="00F62E3A"/>
    <w:rsid w:val="00F630B2"/>
    <w:rsid w:val="00F63171"/>
    <w:rsid w:val="00F631C5"/>
    <w:rsid w:val="00F6422D"/>
    <w:rsid w:val="00F64706"/>
    <w:rsid w:val="00F64717"/>
    <w:rsid w:val="00F64810"/>
    <w:rsid w:val="00F64C4F"/>
    <w:rsid w:val="00F65126"/>
    <w:rsid w:val="00F65A57"/>
    <w:rsid w:val="00F65B34"/>
    <w:rsid w:val="00F65FC4"/>
    <w:rsid w:val="00F66376"/>
    <w:rsid w:val="00F66488"/>
    <w:rsid w:val="00F66768"/>
    <w:rsid w:val="00F668DD"/>
    <w:rsid w:val="00F669A4"/>
    <w:rsid w:val="00F66CDA"/>
    <w:rsid w:val="00F66CDD"/>
    <w:rsid w:val="00F66DA5"/>
    <w:rsid w:val="00F66E08"/>
    <w:rsid w:val="00F67044"/>
    <w:rsid w:val="00F671A0"/>
    <w:rsid w:val="00F67C49"/>
    <w:rsid w:val="00F67CFA"/>
    <w:rsid w:val="00F70095"/>
    <w:rsid w:val="00F707E8"/>
    <w:rsid w:val="00F708A9"/>
    <w:rsid w:val="00F70E34"/>
    <w:rsid w:val="00F7105E"/>
    <w:rsid w:val="00F715A9"/>
    <w:rsid w:val="00F71796"/>
    <w:rsid w:val="00F71AE2"/>
    <w:rsid w:val="00F721BD"/>
    <w:rsid w:val="00F722F2"/>
    <w:rsid w:val="00F724E9"/>
    <w:rsid w:val="00F727EC"/>
    <w:rsid w:val="00F72BD7"/>
    <w:rsid w:val="00F72BE6"/>
    <w:rsid w:val="00F72E91"/>
    <w:rsid w:val="00F72F96"/>
    <w:rsid w:val="00F73023"/>
    <w:rsid w:val="00F7348D"/>
    <w:rsid w:val="00F7369D"/>
    <w:rsid w:val="00F736C1"/>
    <w:rsid w:val="00F738CA"/>
    <w:rsid w:val="00F73B68"/>
    <w:rsid w:val="00F73BCD"/>
    <w:rsid w:val="00F7414C"/>
    <w:rsid w:val="00F742E8"/>
    <w:rsid w:val="00F74432"/>
    <w:rsid w:val="00F74485"/>
    <w:rsid w:val="00F748CC"/>
    <w:rsid w:val="00F74E9F"/>
    <w:rsid w:val="00F75032"/>
    <w:rsid w:val="00F75205"/>
    <w:rsid w:val="00F75746"/>
    <w:rsid w:val="00F75D85"/>
    <w:rsid w:val="00F76616"/>
    <w:rsid w:val="00F7683D"/>
    <w:rsid w:val="00F76DCF"/>
    <w:rsid w:val="00F76ED3"/>
    <w:rsid w:val="00F770F3"/>
    <w:rsid w:val="00F77538"/>
    <w:rsid w:val="00F778A7"/>
    <w:rsid w:val="00F77E59"/>
    <w:rsid w:val="00F80438"/>
    <w:rsid w:val="00F80655"/>
    <w:rsid w:val="00F80838"/>
    <w:rsid w:val="00F80CBC"/>
    <w:rsid w:val="00F80E2C"/>
    <w:rsid w:val="00F81708"/>
    <w:rsid w:val="00F817E9"/>
    <w:rsid w:val="00F81A32"/>
    <w:rsid w:val="00F8245A"/>
    <w:rsid w:val="00F828FF"/>
    <w:rsid w:val="00F82B74"/>
    <w:rsid w:val="00F83028"/>
    <w:rsid w:val="00F83214"/>
    <w:rsid w:val="00F835A0"/>
    <w:rsid w:val="00F83ED7"/>
    <w:rsid w:val="00F83F04"/>
    <w:rsid w:val="00F83F45"/>
    <w:rsid w:val="00F83FC1"/>
    <w:rsid w:val="00F84367"/>
    <w:rsid w:val="00F844CE"/>
    <w:rsid w:val="00F84500"/>
    <w:rsid w:val="00F84AE0"/>
    <w:rsid w:val="00F84C8E"/>
    <w:rsid w:val="00F852A3"/>
    <w:rsid w:val="00F85C91"/>
    <w:rsid w:val="00F86B68"/>
    <w:rsid w:val="00F87092"/>
    <w:rsid w:val="00F874B0"/>
    <w:rsid w:val="00F87615"/>
    <w:rsid w:val="00F8771D"/>
    <w:rsid w:val="00F87BD3"/>
    <w:rsid w:val="00F87BFE"/>
    <w:rsid w:val="00F904A0"/>
    <w:rsid w:val="00F90868"/>
    <w:rsid w:val="00F90BAE"/>
    <w:rsid w:val="00F90D58"/>
    <w:rsid w:val="00F90DAD"/>
    <w:rsid w:val="00F90E0E"/>
    <w:rsid w:val="00F9107E"/>
    <w:rsid w:val="00F9122F"/>
    <w:rsid w:val="00F912E0"/>
    <w:rsid w:val="00F9165B"/>
    <w:rsid w:val="00F916D1"/>
    <w:rsid w:val="00F91AF3"/>
    <w:rsid w:val="00F91E62"/>
    <w:rsid w:val="00F91E6C"/>
    <w:rsid w:val="00F91F53"/>
    <w:rsid w:val="00F92163"/>
    <w:rsid w:val="00F92419"/>
    <w:rsid w:val="00F928DD"/>
    <w:rsid w:val="00F92A23"/>
    <w:rsid w:val="00F933E3"/>
    <w:rsid w:val="00F9369E"/>
    <w:rsid w:val="00F93BF1"/>
    <w:rsid w:val="00F94019"/>
    <w:rsid w:val="00F9414C"/>
    <w:rsid w:val="00F94BB9"/>
    <w:rsid w:val="00F94BFD"/>
    <w:rsid w:val="00F94C9C"/>
    <w:rsid w:val="00F953A8"/>
    <w:rsid w:val="00F953A9"/>
    <w:rsid w:val="00F9566E"/>
    <w:rsid w:val="00F9571C"/>
    <w:rsid w:val="00F962EC"/>
    <w:rsid w:val="00F973BB"/>
    <w:rsid w:val="00F977E4"/>
    <w:rsid w:val="00F97A09"/>
    <w:rsid w:val="00F97A62"/>
    <w:rsid w:val="00F97B6B"/>
    <w:rsid w:val="00F97CCE"/>
    <w:rsid w:val="00F97F49"/>
    <w:rsid w:val="00FA01ED"/>
    <w:rsid w:val="00FA054B"/>
    <w:rsid w:val="00FA0FF6"/>
    <w:rsid w:val="00FA13F9"/>
    <w:rsid w:val="00FA1ABF"/>
    <w:rsid w:val="00FA20D5"/>
    <w:rsid w:val="00FA341F"/>
    <w:rsid w:val="00FA3468"/>
    <w:rsid w:val="00FA3A12"/>
    <w:rsid w:val="00FA3E16"/>
    <w:rsid w:val="00FA45A0"/>
    <w:rsid w:val="00FA47F9"/>
    <w:rsid w:val="00FA5442"/>
    <w:rsid w:val="00FA5E0D"/>
    <w:rsid w:val="00FA5E2F"/>
    <w:rsid w:val="00FA5EDF"/>
    <w:rsid w:val="00FA5FA9"/>
    <w:rsid w:val="00FA6338"/>
    <w:rsid w:val="00FA67C4"/>
    <w:rsid w:val="00FA6F72"/>
    <w:rsid w:val="00FA7A21"/>
    <w:rsid w:val="00FA7E8E"/>
    <w:rsid w:val="00FB0403"/>
    <w:rsid w:val="00FB092A"/>
    <w:rsid w:val="00FB0A03"/>
    <w:rsid w:val="00FB0DCD"/>
    <w:rsid w:val="00FB0E27"/>
    <w:rsid w:val="00FB105A"/>
    <w:rsid w:val="00FB1063"/>
    <w:rsid w:val="00FB1209"/>
    <w:rsid w:val="00FB137A"/>
    <w:rsid w:val="00FB1666"/>
    <w:rsid w:val="00FB1A4D"/>
    <w:rsid w:val="00FB269F"/>
    <w:rsid w:val="00FB3FB0"/>
    <w:rsid w:val="00FB401E"/>
    <w:rsid w:val="00FB40ED"/>
    <w:rsid w:val="00FB4535"/>
    <w:rsid w:val="00FB47D7"/>
    <w:rsid w:val="00FB4B9B"/>
    <w:rsid w:val="00FB4DD1"/>
    <w:rsid w:val="00FB4E0A"/>
    <w:rsid w:val="00FB51F5"/>
    <w:rsid w:val="00FB5B2E"/>
    <w:rsid w:val="00FB5BCB"/>
    <w:rsid w:val="00FB6224"/>
    <w:rsid w:val="00FB632A"/>
    <w:rsid w:val="00FB6356"/>
    <w:rsid w:val="00FB662D"/>
    <w:rsid w:val="00FB66A4"/>
    <w:rsid w:val="00FB67D9"/>
    <w:rsid w:val="00FB68CC"/>
    <w:rsid w:val="00FB70D7"/>
    <w:rsid w:val="00FB71E7"/>
    <w:rsid w:val="00FB79D8"/>
    <w:rsid w:val="00FB7BF2"/>
    <w:rsid w:val="00FB7CE7"/>
    <w:rsid w:val="00FC019E"/>
    <w:rsid w:val="00FC0450"/>
    <w:rsid w:val="00FC083D"/>
    <w:rsid w:val="00FC10DB"/>
    <w:rsid w:val="00FC1504"/>
    <w:rsid w:val="00FC17A8"/>
    <w:rsid w:val="00FC1856"/>
    <w:rsid w:val="00FC1917"/>
    <w:rsid w:val="00FC1A49"/>
    <w:rsid w:val="00FC1B2B"/>
    <w:rsid w:val="00FC1D70"/>
    <w:rsid w:val="00FC268F"/>
    <w:rsid w:val="00FC287A"/>
    <w:rsid w:val="00FC2896"/>
    <w:rsid w:val="00FC2962"/>
    <w:rsid w:val="00FC2BAF"/>
    <w:rsid w:val="00FC33FD"/>
    <w:rsid w:val="00FC35AE"/>
    <w:rsid w:val="00FC4044"/>
    <w:rsid w:val="00FC408D"/>
    <w:rsid w:val="00FC49D6"/>
    <w:rsid w:val="00FC5122"/>
    <w:rsid w:val="00FC52A6"/>
    <w:rsid w:val="00FC537F"/>
    <w:rsid w:val="00FC5901"/>
    <w:rsid w:val="00FC5B3C"/>
    <w:rsid w:val="00FC5BDD"/>
    <w:rsid w:val="00FC62F6"/>
    <w:rsid w:val="00FC6621"/>
    <w:rsid w:val="00FC68E5"/>
    <w:rsid w:val="00FC692F"/>
    <w:rsid w:val="00FC7142"/>
    <w:rsid w:val="00FC77CB"/>
    <w:rsid w:val="00FC7815"/>
    <w:rsid w:val="00FC78CF"/>
    <w:rsid w:val="00FC7CFB"/>
    <w:rsid w:val="00FD0566"/>
    <w:rsid w:val="00FD0698"/>
    <w:rsid w:val="00FD0A28"/>
    <w:rsid w:val="00FD1809"/>
    <w:rsid w:val="00FD19B2"/>
    <w:rsid w:val="00FD1D05"/>
    <w:rsid w:val="00FD2488"/>
    <w:rsid w:val="00FD2EB7"/>
    <w:rsid w:val="00FD3269"/>
    <w:rsid w:val="00FD4085"/>
    <w:rsid w:val="00FD412D"/>
    <w:rsid w:val="00FD41A4"/>
    <w:rsid w:val="00FD4542"/>
    <w:rsid w:val="00FD46D4"/>
    <w:rsid w:val="00FD47E7"/>
    <w:rsid w:val="00FD4E01"/>
    <w:rsid w:val="00FD538A"/>
    <w:rsid w:val="00FD54E2"/>
    <w:rsid w:val="00FD559F"/>
    <w:rsid w:val="00FD55FA"/>
    <w:rsid w:val="00FD578E"/>
    <w:rsid w:val="00FD5DDF"/>
    <w:rsid w:val="00FD5FE2"/>
    <w:rsid w:val="00FD61EF"/>
    <w:rsid w:val="00FD63DE"/>
    <w:rsid w:val="00FD69C3"/>
    <w:rsid w:val="00FD6DE8"/>
    <w:rsid w:val="00FD7156"/>
    <w:rsid w:val="00FD73FE"/>
    <w:rsid w:val="00FD749A"/>
    <w:rsid w:val="00FD7CD4"/>
    <w:rsid w:val="00FD7E02"/>
    <w:rsid w:val="00FE0229"/>
    <w:rsid w:val="00FE0552"/>
    <w:rsid w:val="00FE095D"/>
    <w:rsid w:val="00FE0968"/>
    <w:rsid w:val="00FE0AF6"/>
    <w:rsid w:val="00FE0E87"/>
    <w:rsid w:val="00FE14AE"/>
    <w:rsid w:val="00FE1842"/>
    <w:rsid w:val="00FE19D0"/>
    <w:rsid w:val="00FE19F3"/>
    <w:rsid w:val="00FE1BED"/>
    <w:rsid w:val="00FE1C41"/>
    <w:rsid w:val="00FE1DED"/>
    <w:rsid w:val="00FE1F39"/>
    <w:rsid w:val="00FE20B6"/>
    <w:rsid w:val="00FE276E"/>
    <w:rsid w:val="00FE2C18"/>
    <w:rsid w:val="00FE32FC"/>
    <w:rsid w:val="00FE35D5"/>
    <w:rsid w:val="00FE39B2"/>
    <w:rsid w:val="00FE3A0F"/>
    <w:rsid w:val="00FE411E"/>
    <w:rsid w:val="00FE4233"/>
    <w:rsid w:val="00FE437E"/>
    <w:rsid w:val="00FE44FC"/>
    <w:rsid w:val="00FE506B"/>
    <w:rsid w:val="00FE53D4"/>
    <w:rsid w:val="00FE541B"/>
    <w:rsid w:val="00FE55EA"/>
    <w:rsid w:val="00FE5813"/>
    <w:rsid w:val="00FE595C"/>
    <w:rsid w:val="00FE599F"/>
    <w:rsid w:val="00FE5B23"/>
    <w:rsid w:val="00FE5F1D"/>
    <w:rsid w:val="00FE5FC8"/>
    <w:rsid w:val="00FE6463"/>
    <w:rsid w:val="00FE70A7"/>
    <w:rsid w:val="00FE715F"/>
    <w:rsid w:val="00FE76B5"/>
    <w:rsid w:val="00FE76B8"/>
    <w:rsid w:val="00FE792C"/>
    <w:rsid w:val="00FE7EA5"/>
    <w:rsid w:val="00FF0314"/>
    <w:rsid w:val="00FF05C8"/>
    <w:rsid w:val="00FF0B83"/>
    <w:rsid w:val="00FF0B86"/>
    <w:rsid w:val="00FF0DF6"/>
    <w:rsid w:val="00FF102C"/>
    <w:rsid w:val="00FF11DC"/>
    <w:rsid w:val="00FF14FC"/>
    <w:rsid w:val="00FF172C"/>
    <w:rsid w:val="00FF1A0A"/>
    <w:rsid w:val="00FF1D89"/>
    <w:rsid w:val="00FF1FA0"/>
    <w:rsid w:val="00FF28CB"/>
    <w:rsid w:val="00FF28D0"/>
    <w:rsid w:val="00FF2EEB"/>
    <w:rsid w:val="00FF3533"/>
    <w:rsid w:val="00FF3633"/>
    <w:rsid w:val="00FF39E2"/>
    <w:rsid w:val="00FF3E6A"/>
    <w:rsid w:val="00FF45E6"/>
    <w:rsid w:val="00FF4822"/>
    <w:rsid w:val="00FF4A4D"/>
    <w:rsid w:val="00FF4CBD"/>
    <w:rsid w:val="00FF4EC9"/>
    <w:rsid w:val="00FF561F"/>
    <w:rsid w:val="00FF5BB5"/>
    <w:rsid w:val="00FF5DF0"/>
    <w:rsid w:val="00FF61A8"/>
    <w:rsid w:val="00FF67D7"/>
    <w:rsid w:val="00FF6BF3"/>
    <w:rsid w:val="00FF70BD"/>
    <w:rsid w:val="00FF76EC"/>
    <w:rsid w:val="00FF7C7D"/>
    <w:rsid w:val="00FF7F3E"/>
    <w:rsid w:val="011BB9BB"/>
    <w:rsid w:val="0163DDAC"/>
    <w:rsid w:val="0177C09D"/>
    <w:rsid w:val="0262A67D"/>
    <w:rsid w:val="026BEA88"/>
    <w:rsid w:val="02F90A86"/>
    <w:rsid w:val="0457111C"/>
    <w:rsid w:val="04CE9E78"/>
    <w:rsid w:val="0526C0E9"/>
    <w:rsid w:val="055202FB"/>
    <w:rsid w:val="059C1BF9"/>
    <w:rsid w:val="05F274CC"/>
    <w:rsid w:val="065D2EE2"/>
    <w:rsid w:val="06E8A8FC"/>
    <w:rsid w:val="074C54C5"/>
    <w:rsid w:val="0784E0D3"/>
    <w:rsid w:val="0801C1F6"/>
    <w:rsid w:val="08090777"/>
    <w:rsid w:val="087006FB"/>
    <w:rsid w:val="08D078D0"/>
    <w:rsid w:val="0943F681"/>
    <w:rsid w:val="099D9D8A"/>
    <w:rsid w:val="09C74547"/>
    <w:rsid w:val="0A8C18A2"/>
    <w:rsid w:val="0AFC052F"/>
    <w:rsid w:val="0BE26129"/>
    <w:rsid w:val="0C8BE6E5"/>
    <w:rsid w:val="0CBFCDD7"/>
    <w:rsid w:val="0D0E75D8"/>
    <w:rsid w:val="0DC98D4C"/>
    <w:rsid w:val="0DCD44B6"/>
    <w:rsid w:val="0E08AC5D"/>
    <w:rsid w:val="0E3D8935"/>
    <w:rsid w:val="0E405589"/>
    <w:rsid w:val="0E892FBB"/>
    <w:rsid w:val="0F653F8E"/>
    <w:rsid w:val="100419E5"/>
    <w:rsid w:val="1022F7AA"/>
    <w:rsid w:val="10935097"/>
    <w:rsid w:val="10DE01D5"/>
    <w:rsid w:val="10F23E0D"/>
    <w:rsid w:val="114DEDA0"/>
    <w:rsid w:val="115DD747"/>
    <w:rsid w:val="11750A43"/>
    <w:rsid w:val="12906D5F"/>
    <w:rsid w:val="12C6D20E"/>
    <w:rsid w:val="12E43DD0"/>
    <w:rsid w:val="13F55DF8"/>
    <w:rsid w:val="1405EAA7"/>
    <w:rsid w:val="141D4C4F"/>
    <w:rsid w:val="14C74E38"/>
    <w:rsid w:val="14FB3E5C"/>
    <w:rsid w:val="15A34123"/>
    <w:rsid w:val="1626DFA1"/>
    <w:rsid w:val="16753530"/>
    <w:rsid w:val="16A780A0"/>
    <w:rsid w:val="1702CAD9"/>
    <w:rsid w:val="171E9690"/>
    <w:rsid w:val="173E45B6"/>
    <w:rsid w:val="17EED7F0"/>
    <w:rsid w:val="18020469"/>
    <w:rsid w:val="197C49F0"/>
    <w:rsid w:val="1A2C0974"/>
    <w:rsid w:val="1A9FE69E"/>
    <w:rsid w:val="1AAF601F"/>
    <w:rsid w:val="1B2EC1F1"/>
    <w:rsid w:val="1B582826"/>
    <w:rsid w:val="1B772E6F"/>
    <w:rsid w:val="1C2D999C"/>
    <w:rsid w:val="1CCE903E"/>
    <w:rsid w:val="1CDC4C3A"/>
    <w:rsid w:val="1D821EDD"/>
    <w:rsid w:val="1DBAB6E4"/>
    <w:rsid w:val="1DEDB3B1"/>
    <w:rsid w:val="1E36D81C"/>
    <w:rsid w:val="1E7B0350"/>
    <w:rsid w:val="1ED4B949"/>
    <w:rsid w:val="1F0DA4B7"/>
    <w:rsid w:val="1F787BB7"/>
    <w:rsid w:val="206B6E7A"/>
    <w:rsid w:val="20846A52"/>
    <w:rsid w:val="20A3E879"/>
    <w:rsid w:val="20B16CCB"/>
    <w:rsid w:val="20BEC695"/>
    <w:rsid w:val="212C97D7"/>
    <w:rsid w:val="2139DBEA"/>
    <w:rsid w:val="21771F66"/>
    <w:rsid w:val="21B925CF"/>
    <w:rsid w:val="21CB0DB6"/>
    <w:rsid w:val="22577CBC"/>
    <w:rsid w:val="22BA252F"/>
    <w:rsid w:val="22E237D4"/>
    <w:rsid w:val="23A11483"/>
    <w:rsid w:val="23D98521"/>
    <w:rsid w:val="265319AE"/>
    <w:rsid w:val="26CA39F6"/>
    <w:rsid w:val="2759D86C"/>
    <w:rsid w:val="27B5E42B"/>
    <w:rsid w:val="28CDAE3F"/>
    <w:rsid w:val="29096BF9"/>
    <w:rsid w:val="2990877B"/>
    <w:rsid w:val="29F3023B"/>
    <w:rsid w:val="2A4905C4"/>
    <w:rsid w:val="2A93E265"/>
    <w:rsid w:val="2ABD0B57"/>
    <w:rsid w:val="2ACECF13"/>
    <w:rsid w:val="2AF8873E"/>
    <w:rsid w:val="2B3A52FF"/>
    <w:rsid w:val="2B41BD33"/>
    <w:rsid w:val="2B4ADD24"/>
    <w:rsid w:val="2B7AD331"/>
    <w:rsid w:val="2BAE4DEA"/>
    <w:rsid w:val="2C4BB93C"/>
    <w:rsid w:val="2C81A863"/>
    <w:rsid w:val="2CF2946A"/>
    <w:rsid w:val="2D2EB01F"/>
    <w:rsid w:val="2D4F2F1C"/>
    <w:rsid w:val="2D60E880"/>
    <w:rsid w:val="2D98C592"/>
    <w:rsid w:val="2E87EC4C"/>
    <w:rsid w:val="2EB0B8C1"/>
    <w:rsid w:val="2EB9D289"/>
    <w:rsid w:val="2F5E0AFC"/>
    <w:rsid w:val="2FD80930"/>
    <w:rsid w:val="305E5973"/>
    <w:rsid w:val="31C592AB"/>
    <w:rsid w:val="32B999BA"/>
    <w:rsid w:val="32EB6C8A"/>
    <w:rsid w:val="3413E6C8"/>
    <w:rsid w:val="34B7026C"/>
    <w:rsid w:val="352772CC"/>
    <w:rsid w:val="353DBFCB"/>
    <w:rsid w:val="35574E3E"/>
    <w:rsid w:val="35B9ACFF"/>
    <w:rsid w:val="362A9950"/>
    <w:rsid w:val="363F6259"/>
    <w:rsid w:val="3669B9D7"/>
    <w:rsid w:val="3696731E"/>
    <w:rsid w:val="36D930CC"/>
    <w:rsid w:val="37C01A8F"/>
    <w:rsid w:val="383FDDAF"/>
    <w:rsid w:val="39197C62"/>
    <w:rsid w:val="39953095"/>
    <w:rsid w:val="39C76852"/>
    <w:rsid w:val="3A026066"/>
    <w:rsid w:val="3AB14548"/>
    <w:rsid w:val="3AC48004"/>
    <w:rsid w:val="3AE8A044"/>
    <w:rsid w:val="3B7F2D34"/>
    <w:rsid w:val="3BC7E48D"/>
    <w:rsid w:val="3CCE5EFA"/>
    <w:rsid w:val="3D94A0DF"/>
    <w:rsid w:val="3F48622F"/>
    <w:rsid w:val="3FC35979"/>
    <w:rsid w:val="40C23454"/>
    <w:rsid w:val="418185F4"/>
    <w:rsid w:val="4186442F"/>
    <w:rsid w:val="41ABC84D"/>
    <w:rsid w:val="41C2C329"/>
    <w:rsid w:val="41F01F11"/>
    <w:rsid w:val="420E2F73"/>
    <w:rsid w:val="427D1A36"/>
    <w:rsid w:val="43202A2B"/>
    <w:rsid w:val="43356B81"/>
    <w:rsid w:val="43CE7D96"/>
    <w:rsid w:val="4442D652"/>
    <w:rsid w:val="449CC9E3"/>
    <w:rsid w:val="44D93DC6"/>
    <w:rsid w:val="451D0B2E"/>
    <w:rsid w:val="4600926B"/>
    <w:rsid w:val="475029BB"/>
    <w:rsid w:val="47C0A9D4"/>
    <w:rsid w:val="482D4AD0"/>
    <w:rsid w:val="49208F3F"/>
    <w:rsid w:val="49622F8C"/>
    <w:rsid w:val="49C432D4"/>
    <w:rsid w:val="4B0E84F8"/>
    <w:rsid w:val="4B237D50"/>
    <w:rsid w:val="4B7D8166"/>
    <w:rsid w:val="4C1A9832"/>
    <w:rsid w:val="4C2544EB"/>
    <w:rsid w:val="4C30AD0D"/>
    <w:rsid w:val="4C70FC95"/>
    <w:rsid w:val="4C8BCABB"/>
    <w:rsid w:val="4C9B1861"/>
    <w:rsid w:val="4CB249FB"/>
    <w:rsid w:val="4D26CA45"/>
    <w:rsid w:val="4E2BF860"/>
    <w:rsid w:val="4E7740DD"/>
    <w:rsid w:val="4EDB2F34"/>
    <w:rsid w:val="4F5C7B30"/>
    <w:rsid w:val="4FCBF3D5"/>
    <w:rsid w:val="5068EAB0"/>
    <w:rsid w:val="5174FB1C"/>
    <w:rsid w:val="51C3FC08"/>
    <w:rsid w:val="51F746B1"/>
    <w:rsid w:val="52322AA9"/>
    <w:rsid w:val="52423A6C"/>
    <w:rsid w:val="52AAA415"/>
    <w:rsid w:val="53201AD6"/>
    <w:rsid w:val="537DE178"/>
    <w:rsid w:val="54338663"/>
    <w:rsid w:val="543BCD18"/>
    <w:rsid w:val="5443B49C"/>
    <w:rsid w:val="54CB1736"/>
    <w:rsid w:val="54CC4AD2"/>
    <w:rsid w:val="5518BB3B"/>
    <w:rsid w:val="55498CC4"/>
    <w:rsid w:val="55937E76"/>
    <w:rsid w:val="55D9C735"/>
    <w:rsid w:val="562E3822"/>
    <w:rsid w:val="56622D35"/>
    <w:rsid w:val="567344F4"/>
    <w:rsid w:val="570E2713"/>
    <w:rsid w:val="575BA026"/>
    <w:rsid w:val="57BC27A1"/>
    <w:rsid w:val="58146083"/>
    <w:rsid w:val="589512D8"/>
    <w:rsid w:val="58C47394"/>
    <w:rsid w:val="58D1F199"/>
    <w:rsid w:val="594579D0"/>
    <w:rsid w:val="59ABD511"/>
    <w:rsid w:val="5ADD7E13"/>
    <w:rsid w:val="5AF1A318"/>
    <w:rsid w:val="5B1832AD"/>
    <w:rsid w:val="5B8269B3"/>
    <w:rsid w:val="5BE8BDFB"/>
    <w:rsid w:val="5C385EC4"/>
    <w:rsid w:val="5C856879"/>
    <w:rsid w:val="5CB8361F"/>
    <w:rsid w:val="5D62DEDF"/>
    <w:rsid w:val="5DF9270E"/>
    <w:rsid w:val="5E0B3995"/>
    <w:rsid w:val="5E2D8F4D"/>
    <w:rsid w:val="5E93D3CF"/>
    <w:rsid w:val="5FD43F8F"/>
    <w:rsid w:val="606F034F"/>
    <w:rsid w:val="60D7226E"/>
    <w:rsid w:val="6108E06A"/>
    <w:rsid w:val="62637C45"/>
    <w:rsid w:val="63BB6DC8"/>
    <w:rsid w:val="63E52ED1"/>
    <w:rsid w:val="63F74FEB"/>
    <w:rsid w:val="64138246"/>
    <w:rsid w:val="649146F5"/>
    <w:rsid w:val="65EF9CA3"/>
    <w:rsid w:val="660FC730"/>
    <w:rsid w:val="6750F849"/>
    <w:rsid w:val="68853505"/>
    <w:rsid w:val="6901E2CC"/>
    <w:rsid w:val="690F00BB"/>
    <w:rsid w:val="69456B12"/>
    <w:rsid w:val="6989D902"/>
    <w:rsid w:val="699F457D"/>
    <w:rsid w:val="6A1A009E"/>
    <w:rsid w:val="6A3C591F"/>
    <w:rsid w:val="6AA92859"/>
    <w:rsid w:val="6B60F548"/>
    <w:rsid w:val="6CDCF868"/>
    <w:rsid w:val="6D3A79B7"/>
    <w:rsid w:val="6D95E3B4"/>
    <w:rsid w:val="6DA237E9"/>
    <w:rsid w:val="6E0100EF"/>
    <w:rsid w:val="6E60991F"/>
    <w:rsid w:val="6E9620E6"/>
    <w:rsid w:val="6EA210ED"/>
    <w:rsid w:val="6EA948AE"/>
    <w:rsid w:val="6EE40710"/>
    <w:rsid w:val="6EE97CEC"/>
    <w:rsid w:val="6F79FE20"/>
    <w:rsid w:val="70D46C58"/>
    <w:rsid w:val="72144314"/>
    <w:rsid w:val="722C4CAC"/>
    <w:rsid w:val="7373E9D1"/>
    <w:rsid w:val="739D776F"/>
    <w:rsid w:val="74565188"/>
    <w:rsid w:val="7456A58D"/>
    <w:rsid w:val="74C3E009"/>
    <w:rsid w:val="74DA77C8"/>
    <w:rsid w:val="75C7D34E"/>
    <w:rsid w:val="76136900"/>
    <w:rsid w:val="76742691"/>
    <w:rsid w:val="7724AD71"/>
    <w:rsid w:val="77B8B2CA"/>
    <w:rsid w:val="79AE3F5F"/>
    <w:rsid w:val="79F41CD4"/>
    <w:rsid w:val="7A2ACC8D"/>
    <w:rsid w:val="7A75E47D"/>
    <w:rsid w:val="7B21FFE7"/>
    <w:rsid w:val="7B7073F2"/>
    <w:rsid w:val="7BC771DA"/>
    <w:rsid w:val="7C0287BB"/>
    <w:rsid w:val="7C22081F"/>
    <w:rsid w:val="7D38EA81"/>
    <w:rsid w:val="7D5DAA2E"/>
    <w:rsid w:val="7DC2B573"/>
    <w:rsid w:val="7E32BA8D"/>
    <w:rsid w:val="7F57309A"/>
    <w:rsid w:val="7F991AAF"/>
    <w:rsid w:val="7FA112FA"/>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3F7883A"/>
  <w15:chartTrackingRefBased/>
  <w15:docId w15:val="{F08C7F82-A46B-4B91-A993-6A9EEFC69C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cs-CZ" w:eastAsia="cs-CZ" w:bidi="ar-SA"/>
      </w:rPr>
    </w:rPrDefault>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semiHidden="1" w:uiPriority="9" w:unhideWhenUsed="1" w:qFormat="1"/>
    <w:lsdException w:name="heading 4" w:semiHidden="1" w:uiPriority="9"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annotation text" w:uiPriority="99"/>
    <w:lsdException w:name="header" w:uiPriority="99"/>
    <w:lsdException w:name="footer" w:uiPriority="99"/>
    <w:lsdException w:name="caption" w:semiHidden="1" w:uiPriority="35" w:unhideWhenUsed="1" w:qFormat="1"/>
    <w:lsdException w:name="table of figures" w:uiPriority="99"/>
    <w:lsdException w:name="footnote reference" w:uiPriority="99"/>
    <w:lsdException w:name="annotation reference" w:uiPriority="99"/>
    <w:lsdException w:name="line number" w:uiPriority="99"/>
    <w:lsdException w:name="page number" w:uiPriority="99"/>
    <w:lsdException w:name="Title" w:qFormat="1"/>
    <w:lsdException w:name="Body Text" w:uiPriority="1" w:qFormat="1"/>
    <w:lsdException w:name="Subtitle" w:uiPriority="99" w:qFormat="1"/>
    <w:lsdException w:name="Hyperlink" w:uiPriority="99"/>
    <w:lsdException w:name="FollowedHyperlink" w:uiPriority="99"/>
    <w:lsdException w:name="Strong" w:uiPriority="22" w:qFormat="1"/>
    <w:lsdException w:name="Emphasis" w:uiPriority="20" w:qFormat="1"/>
    <w:lsdException w:name="Plain Text" w:uiPriority="99"/>
    <w:lsdException w:name="Normal (Web)" w:uiPriority="99"/>
    <w:lsdException w:name="HTML Cite" w:uiPriority="99"/>
    <w:lsdException w:name="HTML Preformatted" w:semiHidden="1" w:uiPriority="99" w:unhideWhenUsed="1"/>
    <w:lsdException w:name="Normal Table" w:semiHidden="1" w:unhideWhenUsed="1"/>
    <w:lsdException w:name="annotation subject" w:uiPriority="99"/>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ln">
    <w:name w:val="Normal"/>
    <w:qFormat/>
    <w:rsid w:val="00594515"/>
    <w:rPr>
      <w:sz w:val="24"/>
      <w:szCs w:val="24"/>
      <w:lang w:val="en-US"/>
    </w:rPr>
  </w:style>
  <w:style w:type="paragraph" w:styleId="Nadpis1">
    <w:name w:val="heading 1"/>
    <w:basedOn w:val="Normln"/>
    <w:next w:val="Normln"/>
    <w:link w:val="Nadpis1Char"/>
    <w:uiPriority w:val="9"/>
    <w:qFormat/>
    <w:rsid w:val="00542902"/>
    <w:pPr>
      <w:widowControl w:val="0"/>
      <w:autoSpaceDE w:val="0"/>
      <w:autoSpaceDN w:val="0"/>
      <w:adjustRightInd w:val="0"/>
      <w:outlineLvl w:val="0"/>
    </w:pPr>
  </w:style>
  <w:style w:type="paragraph" w:styleId="Nadpis2">
    <w:name w:val="heading 2"/>
    <w:basedOn w:val="Normln"/>
    <w:next w:val="Normln"/>
    <w:link w:val="Nadpis2Char"/>
    <w:uiPriority w:val="9"/>
    <w:qFormat/>
    <w:rsid w:val="00542902"/>
    <w:pPr>
      <w:keepNext/>
      <w:spacing w:before="240" w:after="60"/>
      <w:outlineLvl w:val="1"/>
    </w:pPr>
    <w:rPr>
      <w:rFonts w:ascii="Arial" w:hAnsi="Arial" w:cs="Arial"/>
      <w:b/>
      <w:bCs/>
      <w:i/>
      <w:iCs/>
      <w:sz w:val="28"/>
      <w:szCs w:val="28"/>
    </w:rPr>
  </w:style>
  <w:style w:type="paragraph" w:styleId="Nadpis3">
    <w:name w:val="heading 3"/>
    <w:basedOn w:val="Normln"/>
    <w:next w:val="Normln"/>
    <w:link w:val="Nadpis3Char"/>
    <w:uiPriority w:val="9"/>
    <w:unhideWhenUsed/>
    <w:qFormat/>
    <w:rsid w:val="0079082F"/>
    <w:pPr>
      <w:keepNext/>
      <w:keepLines/>
      <w:spacing w:before="40" w:line="259" w:lineRule="auto"/>
      <w:outlineLvl w:val="2"/>
    </w:pPr>
    <w:rPr>
      <w:rFonts w:asciiTheme="majorHAnsi" w:eastAsiaTheme="majorEastAsia" w:hAnsiTheme="majorHAnsi" w:cstheme="majorBidi"/>
      <w:color w:val="1F4D78" w:themeColor="accent1" w:themeShade="7F"/>
      <w:lang w:val="en-GB" w:eastAsia="en-US"/>
    </w:rPr>
  </w:style>
  <w:style w:type="paragraph" w:styleId="Nadpis4">
    <w:name w:val="heading 4"/>
    <w:basedOn w:val="Normln"/>
    <w:next w:val="Normln"/>
    <w:link w:val="Nadpis4Char"/>
    <w:uiPriority w:val="9"/>
    <w:unhideWhenUsed/>
    <w:qFormat/>
    <w:rsid w:val="0079082F"/>
    <w:pPr>
      <w:keepNext/>
      <w:keepLines/>
      <w:spacing w:before="200" w:line="259" w:lineRule="auto"/>
      <w:outlineLvl w:val="3"/>
    </w:pPr>
    <w:rPr>
      <w:rFonts w:asciiTheme="majorHAnsi" w:eastAsiaTheme="majorEastAsia" w:hAnsiTheme="majorHAnsi" w:cstheme="majorBidi"/>
      <w:b/>
      <w:bCs/>
      <w:i/>
      <w:iCs/>
      <w:color w:val="5B9BD5" w:themeColor="accent1"/>
      <w:sz w:val="22"/>
      <w:szCs w:val="22"/>
      <w:lang w:eastAsia="en-US"/>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customStyle="1" w:styleId="CharChar1CharCharCharChar">
    <w:name w:val="Char Char1 Char Char Char Char"/>
    <w:basedOn w:val="Normln"/>
    <w:rsid w:val="00542902"/>
    <w:pPr>
      <w:spacing w:after="160" w:line="240" w:lineRule="exact"/>
    </w:pPr>
    <w:rPr>
      <w:rFonts w:ascii="Tahoma" w:hAnsi="Tahoma"/>
      <w:sz w:val="20"/>
      <w:szCs w:val="20"/>
      <w:lang w:eastAsia="en-US"/>
    </w:rPr>
  </w:style>
  <w:style w:type="character" w:styleId="slodku">
    <w:name w:val="line number"/>
    <w:uiPriority w:val="99"/>
    <w:rsid w:val="00542902"/>
    <w:rPr>
      <w:rFonts w:cs="Times New Roman"/>
    </w:rPr>
  </w:style>
  <w:style w:type="character" w:styleId="Hypertextovodkaz">
    <w:name w:val="Hyperlink"/>
    <w:uiPriority w:val="99"/>
    <w:rsid w:val="00542902"/>
    <w:rPr>
      <w:rFonts w:cs="Times New Roman"/>
      <w:color w:val="0000FF"/>
      <w:u w:val="single"/>
    </w:rPr>
  </w:style>
  <w:style w:type="paragraph" w:styleId="Zkladntext">
    <w:name w:val="Body Text"/>
    <w:basedOn w:val="Normln"/>
    <w:link w:val="ZkladntextChar"/>
    <w:uiPriority w:val="1"/>
    <w:qFormat/>
    <w:rsid w:val="00542902"/>
    <w:pPr>
      <w:jc w:val="both"/>
    </w:pPr>
    <w:rPr>
      <w:b/>
      <w:szCs w:val="20"/>
      <w:u w:val="single"/>
      <w:lang w:val="fr-FR" w:eastAsia="fr-FR"/>
    </w:rPr>
  </w:style>
  <w:style w:type="paragraph" w:styleId="Zpat">
    <w:name w:val="footer"/>
    <w:basedOn w:val="Normln"/>
    <w:link w:val="ZpatChar"/>
    <w:uiPriority w:val="99"/>
    <w:rsid w:val="00542902"/>
    <w:pPr>
      <w:tabs>
        <w:tab w:val="center" w:pos="4536"/>
        <w:tab w:val="right" w:pos="9072"/>
      </w:tabs>
    </w:pPr>
  </w:style>
  <w:style w:type="character" w:styleId="slostrnky">
    <w:name w:val="page number"/>
    <w:uiPriority w:val="99"/>
    <w:rsid w:val="00542902"/>
    <w:rPr>
      <w:rFonts w:cs="Times New Roman"/>
    </w:rPr>
  </w:style>
  <w:style w:type="character" w:styleId="Siln">
    <w:name w:val="Strong"/>
    <w:uiPriority w:val="22"/>
    <w:qFormat/>
    <w:rsid w:val="00542902"/>
    <w:rPr>
      <w:rFonts w:cs="Times New Roman"/>
      <w:b/>
      <w:bCs/>
    </w:rPr>
  </w:style>
  <w:style w:type="character" w:styleId="Sledovanodkaz">
    <w:name w:val="FollowedHyperlink"/>
    <w:uiPriority w:val="99"/>
    <w:rsid w:val="00542902"/>
    <w:rPr>
      <w:rFonts w:cs="Times New Roman"/>
      <w:color w:val="800080"/>
      <w:u w:val="single"/>
    </w:rPr>
  </w:style>
  <w:style w:type="paragraph" w:styleId="Zhlav">
    <w:name w:val="header"/>
    <w:basedOn w:val="Normln"/>
    <w:link w:val="ZhlavChar"/>
    <w:uiPriority w:val="99"/>
    <w:rsid w:val="00542902"/>
    <w:pPr>
      <w:tabs>
        <w:tab w:val="center" w:pos="4320"/>
        <w:tab w:val="right" w:pos="8640"/>
      </w:tabs>
    </w:pPr>
  </w:style>
  <w:style w:type="paragraph" w:styleId="Zkladntext2">
    <w:name w:val="Body Text 2"/>
    <w:basedOn w:val="Normln"/>
    <w:rsid w:val="00542902"/>
    <w:pPr>
      <w:spacing w:after="120" w:line="480" w:lineRule="auto"/>
    </w:pPr>
  </w:style>
  <w:style w:type="paragraph" w:styleId="Zkladntextodsazen">
    <w:name w:val="Body Text Indent"/>
    <w:basedOn w:val="Normln"/>
    <w:rsid w:val="00542902"/>
    <w:pPr>
      <w:spacing w:after="120"/>
      <w:ind w:left="283"/>
    </w:pPr>
  </w:style>
  <w:style w:type="character" w:customStyle="1" w:styleId="address">
    <w:name w:val="address"/>
    <w:rsid w:val="00542902"/>
    <w:rPr>
      <w:rFonts w:cs="Times New Roman"/>
    </w:rPr>
  </w:style>
  <w:style w:type="paragraph" w:styleId="Obsah1">
    <w:name w:val="toc 1"/>
    <w:basedOn w:val="Normln"/>
    <w:next w:val="Normln"/>
    <w:autoRedefine/>
    <w:uiPriority w:val="39"/>
    <w:rsid w:val="00542902"/>
  </w:style>
  <w:style w:type="paragraph" w:styleId="Obsah2">
    <w:name w:val="toc 2"/>
    <w:basedOn w:val="Normln"/>
    <w:next w:val="Normln"/>
    <w:autoRedefine/>
    <w:uiPriority w:val="39"/>
    <w:rsid w:val="00542902"/>
    <w:pPr>
      <w:ind w:left="240"/>
    </w:pPr>
  </w:style>
  <w:style w:type="paragraph" w:styleId="Rozloendokumentu">
    <w:name w:val="Document Map"/>
    <w:basedOn w:val="Normln"/>
    <w:semiHidden/>
    <w:rsid w:val="00660E30"/>
    <w:pPr>
      <w:shd w:val="clear" w:color="auto" w:fill="000080"/>
    </w:pPr>
    <w:rPr>
      <w:rFonts w:ascii="Tahoma" w:hAnsi="Tahoma" w:cs="Tahoma"/>
      <w:sz w:val="20"/>
      <w:szCs w:val="20"/>
    </w:rPr>
  </w:style>
  <w:style w:type="character" w:customStyle="1" w:styleId="ZpatChar">
    <w:name w:val="Zápatí Char"/>
    <w:link w:val="Zpat"/>
    <w:uiPriority w:val="99"/>
    <w:rsid w:val="003128EF"/>
    <w:rPr>
      <w:sz w:val="24"/>
      <w:szCs w:val="24"/>
      <w:lang w:val="cs-CZ" w:eastAsia="cs-CZ"/>
    </w:rPr>
  </w:style>
  <w:style w:type="character" w:customStyle="1" w:styleId="st">
    <w:name w:val="st"/>
    <w:basedOn w:val="Standardnpsmoodstavce"/>
    <w:rsid w:val="00D10C06"/>
  </w:style>
  <w:style w:type="character" w:styleId="CittHTML">
    <w:name w:val="HTML Cite"/>
    <w:uiPriority w:val="99"/>
    <w:unhideWhenUsed/>
    <w:rsid w:val="00D10C06"/>
    <w:rPr>
      <w:i/>
      <w:iCs/>
    </w:rPr>
  </w:style>
  <w:style w:type="character" w:customStyle="1" w:styleId="apple-converted-space">
    <w:name w:val="apple-converted-space"/>
    <w:rsid w:val="001418BE"/>
  </w:style>
  <w:style w:type="paragraph" w:styleId="Odstavecseseznamem">
    <w:name w:val="List Paragraph"/>
    <w:basedOn w:val="Normln"/>
    <w:uiPriority w:val="34"/>
    <w:qFormat/>
    <w:rsid w:val="001418BE"/>
    <w:pPr>
      <w:spacing w:after="200" w:line="276" w:lineRule="auto"/>
      <w:ind w:left="720"/>
      <w:contextualSpacing/>
    </w:pPr>
    <w:rPr>
      <w:rFonts w:eastAsia="Calibri"/>
      <w:lang w:eastAsia="en-US"/>
    </w:rPr>
  </w:style>
  <w:style w:type="paragraph" w:customStyle="1" w:styleId="Abstract">
    <w:name w:val="Abstract"/>
    <w:basedOn w:val="Normln"/>
    <w:uiPriority w:val="99"/>
    <w:rsid w:val="001418BE"/>
    <w:pPr>
      <w:ind w:left="360" w:right="360" w:firstLine="360"/>
      <w:jc w:val="both"/>
    </w:pPr>
    <w:rPr>
      <w:sz w:val="20"/>
      <w:szCs w:val="20"/>
      <w:lang w:eastAsia="en-US"/>
    </w:rPr>
  </w:style>
  <w:style w:type="character" w:customStyle="1" w:styleId="ZhlavChar">
    <w:name w:val="Záhlaví Char"/>
    <w:link w:val="Zhlav"/>
    <w:uiPriority w:val="99"/>
    <w:rsid w:val="001418BE"/>
    <w:rPr>
      <w:sz w:val="24"/>
      <w:szCs w:val="24"/>
      <w:lang w:val="cs-CZ" w:eastAsia="cs-CZ"/>
    </w:rPr>
  </w:style>
  <w:style w:type="paragraph" w:styleId="Obsah4">
    <w:name w:val="toc 4"/>
    <w:basedOn w:val="Normln"/>
    <w:next w:val="Normln"/>
    <w:autoRedefine/>
    <w:rsid w:val="00F41C9C"/>
    <w:pPr>
      <w:ind w:left="720"/>
    </w:pPr>
  </w:style>
  <w:style w:type="table" w:styleId="Mkatabulky">
    <w:name w:val="Table Grid"/>
    <w:basedOn w:val="Normlntabulka"/>
    <w:uiPriority w:val="39"/>
    <w:rsid w:val="003A17F8"/>
    <w:rPr>
      <w:rFonts w:eastAsia="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Odkaznakoment">
    <w:name w:val="annotation reference"/>
    <w:uiPriority w:val="99"/>
    <w:rsid w:val="00164DFE"/>
    <w:rPr>
      <w:sz w:val="16"/>
      <w:szCs w:val="16"/>
    </w:rPr>
  </w:style>
  <w:style w:type="paragraph" w:styleId="Textkomente">
    <w:name w:val="annotation text"/>
    <w:basedOn w:val="Normln"/>
    <w:link w:val="TextkomenteChar"/>
    <w:uiPriority w:val="99"/>
    <w:rsid w:val="00164DFE"/>
    <w:rPr>
      <w:sz w:val="20"/>
      <w:szCs w:val="20"/>
    </w:rPr>
  </w:style>
  <w:style w:type="character" w:customStyle="1" w:styleId="TextkomenteChar">
    <w:name w:val="Text komentáře Char"/>
    <w:link w:val="Textkomente"/>
    <w:uiPriority w:val="99"/>
    <w:rsid w:val="00164DFE"/>
    <w:rPr>
      <w:lang w:eastAsia="cs-CZ"/>
    </w:rPr>
  </w:style>
  <w:style w:type="paragraph" w:styleId="Pedmtkomente">
    <w:name w:val="annotation subject"/>
    <w:basedOn w:val="Textkomente"/>
    <w:next w:val="Textkomente"/>
    <w:link w:val="PedmtkomenteChar"/>
    <w:uiPriority w:val="99"/>
    <w:rsid w:val="00164DFE"/>
    <w:rPr>
      <w:b/>
      <w:bCs/>
    </w:rPr>
  </w:style>
  <w:style w:type="character" w:customStyle="1" w:styleId="PedmtkomenteChar">
    <w:name w:val="Předmět komentáře Char"/>
    <w:link w:val="Pedmtkomente"/>
    <w:uiPriority w:val="99"/>
    <w:rsid w:val="00164DFE"/>
    <w:rPr>
      <w:b/>
      <w:bCs/>
      <w:lang w:eastAsia="cs-CZ"/>
    </w:rPr>
  </w:style>
  <w:style w:type="paragraph" w:styleId="Textbubliny">
    <w:name w:val="Balloon Text"/>
    <w:basedOn w:val="Normln"/>
    <w:link w:val="TextbublinyChar"/>
    <w:uiPriority w:val="99"/>
    <w:rsid w:val="00164DFE"/>
    <w:rPr>
      <w:rFonts w:ascii="Segoe UI" w:hAnsi="Segoe UI" w:cs="Segoe UI"/>
      <w:sz w:val="18"/>
      <w:szCs w:val="18"/>
    </w:rPr>
  </w:style>
  <w:style w:type="character" w:customStyle="1" w:styleId="TextbublinyChar">
    <w:name w:val="Text bubliny Char"/>
    <w:link w:val="Textbubliny"/>
    <w:uiPriority w:val="99"/>
    <w:rsid w:val="00164DFE"/>
    <w:rPr>
      <w:rFonts w:ascii="Segoe UI" w:hAnsi="Segoe UI" w:cs="Segoe UI"/>
      <w:sz w:val="18"/>
      <w:szCs w:val="18"/>
      <w:lang w:eastAsia="cs-CZ"/>
    </w:rPr>
  </w:style>
  <w:style w:type="paragraph" w:styleId="Revize">
    <w:name w:val="Revision"/>
    <w:hidden/>
    <w:uiPriority w:val="99"/>
    <w:semiHidden/>
    <w:rsid w:val="00134E8F"/>
    <w:rPr>
      <w:sz w:val="24"/>
      <w:szCs w:val="24"/>
      <w:lang w:val="en-US"/>
    </w:rPr>
  </w:style>
  <w:style w:type="character" w:customStyle="1" w:styleId="Nadpis3Char">
    <w:name w:val="Nadpis 3 Char"/>
    <w:basedOn w:val="Standardnpsmoodstavce"/>
    <w:link w:val="Nadpis3"/>
    <w:uiPriority w:val="9"/>
    <w:rsid w:val="0079082F"/>
    <w:rPr>
      <w:rFonts w:asciiTheme="majorHAnsi" w:eastAsiaTheme="majorEastAsia" w:hAnsiTheme="majorHAnsi" w:cstheme="majorBidi"/>
      <w:color w:val="1F4D78" w:themeColor="accent1" w:themeShade="7F"/>
      <w:sz w:val="24"/>
      <w:szCs w:val="24"/>
      <w:lang w:val="en-GB" w:eastAsia="en-US"/>
    </w:rPr>
  </w:style>
  <w:style w:type="character" w:customStyle="1" w:styleId="Nadpis4Char">
    <w:name w:val="Nadpis 4 Char"/>
    <w:basedOn w:val="Standardnpsmoodstavce"/>
    <w:link w:val="Nadpis4"/>
    <w:uiPriority w:val="9"/>
    <w:rsid w:val="0079082F"/>
    <w:rPr>
      <w:rFonts w:asciiTheme="majorHAnsi" w:eastAsiaTheme="majorEastAsia" w:hAnsiTheme="majorHAnsi" w:cstheme="majorBidi"/>
      <w:b/>
      <w:bCs/>
      <w:i/>
      <w:iCs/>
      <w:color w:val="5B9BD5" w:themeColor="accent1"/>
      <w:sz w:val="22"/>
      <w:szCs w:val="22"/>
      <w:lang w:val="en-US" w:eastAsia="en-US"/>
    </w:rPr>
  </w:style>
  <w:style w:type="numbering" w:customStyle="1" w:styleId="Bezseznamu1">
    <w:name w:val="Bez seznamu1"/>
    <w:next w:val="Bezseznamu"/>
    <w:uiPriority w:val="99"/>
    <w:semiHidden/>
    <w:unhideWhenUsed/>
    <w:rsid w:val="0079082F"/>
  </w:style>
  <w:style w:type="character" w:customStyle="1" w:styleId="Nadpis1Char">
    <w:name w:val="Nadpis 1 Char"/>
    <w:basedOn w:val="Standardnpsmoodstavce"/>
    <w:link w:val="Nadpis1"/>
    <w:uiPriority w:val="9"/>
    <w:rsid w:val="0079082F"/>
    <w:rPr>
      <w:sz w:val="24"/>
      <w:szCs w:val="24"/>
      <w:lang w:val="en-US"/>
    </w:rPr>
  </w:style>
  <w:style w:type="character" w:customStyle="1" w:styleId="Nadpis2Char">
    <w:name w:val="Nadpis 2 Char"/>
    <w:basedOn w:val="Standardnpsmoodstavce"/>
    <w:link w:val="Nadpis2"/>
    <w:uiPriority w:val="9"/>
    <w:rsid w:val="0079082F"/>
    <w:rPr>
      <w:rFonts w:ascii="Arial" w:hAnsi="Arial" w:cs="Arial"/>
      <w:b/>
      <w:bCs/>
      <w:i/>
      <w:iCs/>
      <w:sz w:val="28"/>
      <w:szCs w:val="28"/>
      <w:lang w:val="en-US"/>
    </w:rPr>
  </w:style>
  <w:style w:type="character" w:customStyle="1" w:styleId="hps">
    <w:name w:val="hps"/>
    <w:basedOn w:val="Standardnpsmoodstavce"/>
    <w:rsid w:val="0079082F"/>
  </w:style>
  <w:style w:type="paragraph" w:styleId="Podnadpis">
    <w:name w:val="Subtitle"/>
    <w:basedOn w:val="Normln"/>
    <w:next w:val="Normln"/>
    <w:link w:val="PodnadpisChar"/>
    <w:uiPriority w:val="99"/>
    <w:qFormat/>
    <w:rsid w:val="0079082F"/>
    <w:pPr>
      <w:numPr>
        <w:ilvl w:val="1"/>
      </w:numPr>
      <w:spacing w:after="160" w:line="259" w:lineRule="auto"/>
    </w:pPr>
    <w:rPr>
      <w:rFonts w:asciiTheme="minorHAnsi" w:eastAsiaTheme="minorEastAsia" w:hAnsiTheme="minorHAnsi" w:cstheme="minorBidi"/>
      <w:color w:val="5A5A5A" w:themeColor="text1" w:themeTint="A5"/>
      <w:spacing w:val="15"/>
      <w:sz w:val="22"/>
      <w:szCs w:val="22"/>
      <w:lang w:val="en-GB" w:eastAsia="en-US"/>
    </w:rPr>
  </w:style>
  <w:style w:type="character" w:customStyle="1" w:styleId="PodnadpisChar">
    <w:name w:val="Podnadpis Char"/>
    <w:basedOn w:val="Standardnpsmoodstavce"/>
    <w:link w:val="Podnadpis"/>
    <w:uiPriority w:val="99"/>
    <w:rsid w:val="0079082F"/>
    <w:rPr>
      <w:rFonts w:asciiTheme="minorHAnsi" w:eastAsiaTheme="minorEastAsia" w:hAnsiTheme="minorHAnsi" w:cstheme="minorBidi"/>
      <w:color w:val="5A5A5A" w:themeColor="text1" w:themeTint="A5"/>
      <w:spacing w:val="15"/>
      <w:sz w:val="22"/>
      <w:szCs w:val="22"/>
      <w:lang w:val="en-GB" w:eastAsia="en-US"/>
    </w:rPr>
  </w:style>
  <w:style w:type="character" w:customStyle="1" w:styleId="PedmtkomenteChar1">
    <w:name w:val="Předmět komentáře Char1"/>
    <w:basedOn w:val="TextkomenteChar"/>
    <w:uiPriority w:val="99"/>
    <w:semiHidden/>
    <w:rsid w:val="0079082F"/>
    <w:rPr>
      <w:rFonts w:ascii="Times New Roman" w:eastAsia="Times New Roman" w:hAnsi="Times New Roman" w:cs="Times New Roman"/>
      <w:b/>
      <w:bCs/>
      <w:sz w:val="20"/>
      <w:szCs w:val="20"/>
      <w:lang w:val="en-GB" w:eastAsia="cs-CZ"/>
    </w:rPr>
  </w:style>
  <w:style w:type="character" w:customStyle="1" w:styleId="author">
    <w:name w:val="author"/>
    <w:basedOn w:val="Standardnpsmoodstavce"/>
    <w:rsid w:val="0079082F"/>
  </w:style>
  <w:style w:type="character" w:customStyle="1" w:styleId="pubyear">
    <w:name w:val="pubyear"/>
    <w:basedOn w:val="Standardnpsmoodstavce"/>
    <w:rsid w:val="0079082F"/>
  </w:style>
  <w:style w:type="character" w:customStyle="1" w:styleId="booktitle">
    <w:name w:val="booktitle"/>
    <w:basedOn w:val="Standardnpsmoodstavce"/>
    <w:rsid w:val="0079082F"/>
  </w:style>
  <w:style w:type="table" w:customStyle="1" w:styleId="Mkatabulky1">
    <w:name w:val="Mřížka tabulky1"/>
    <w:basedOn w:val="Normlntabulka"/>
    <w:next w:val="Mkatabulky"/>
    <w:uiPriority w:val="39"/>
    <w:rsid w:val="0079082F"/>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pecies">
    <w:name w:val="Species"/>
    <w:uiPriority w:val="1"/>
    <w:qFormat/>
    <w:rsid w:val="0079082F"/>
    <w:rPr>
      <w:i/>
      <w:iCs/>
    </w:rPr>
  </w:style>
  <w:style w:type="character" w:customStyle="1" w:styleId="ZkladntextChar">
    <w:name w:val="Základní text Char"/>
    <w:basedOn w:val="Standardnpsmoodstavce"/>
    <w:link w:val="Zkladntext"/>
    <w:uiPriority w:val="1"/>
    <w:rsid w:val="0079082F"/>
    <w:rPr>
      <w:b/>
      <w:sz w:val="24"/>
      <w:u w:val="single"/>
      <w:lang w:val="fr-FR" w:eastAsia="fr-FR"/>
    </w:rPr>
  </w:style>
  <w:style w:type="character" w:styleId="Zstupntext">
    <w:name w:val="Placeholder Text"/>
    <w:basedOn w:val="Standardnpsmoodstavce"/>
    <w:uiPriority w:val="99"/>
    <w:semiHidden/>
    <w:rsid w:val="0079082F"/>
    <w:rPr>
      <w:color w:val="808080"/>
    </w:rPr>
  </w:style>
  <w:style w:type="paragraph" w:styleId="Normlnweb">
    <w:name w:val="Normal (Web)"/>
    <w:basedOn w:val="Normln"/>
    <w:uiPriority w:val="99"/>
    <w:unhideWhenUsed/>
    <w:rsid w:val="0079082F"/>
    <w:pPr>
      <w:spacing w:before="100" w:beforeAutospacing="1" w:after="100" w:afterAutospacing="1"/>
    </w:pPr>
    <w:rPr>
      <w:rFonts w:eastAsiaTheme="minorHAnsi"/>
      <w:lang w:eastAsia="en-US"/>
    </w:rPr>
  </w:style>
  <w:style w:type="character" w:customStyle="1" w:styleId="plainlinks">
    <w:name w:val="plainlinks"/>
    <w:basedOn w:val="Standardnpsmoodstavce"/>
    <w:rsid w:val="0079082F"/>
  </w:style>
  <w:style w:type="paragraph" w:styleId="FormtovanvHTML">
    <w:name w:val="HTML Preformatted"/>
    <w:basedOn w:val="Normln"/>
    <w:link w:val="FormtovanvHTMLChar"/>
    <w:uiPriority w:val="99"/>
    <w:unhideWhenUsed/>
    <w:rsid w:val="0079082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val="es-ES" w:eastAsia="es-ES"/>
    </w:rPr>
  </w:style>
  <w:style w:type="character" w:customStyle="1" w:styleId="FormtovanvHTMLChar">
    <w:name w:val="Formátovaný v HTML Char"/>
    <w:basedOn w:val="Standardnpsmoodstavce"/>
    <w:link w:val="FormtovanvHTML"/>
    <w:uiPriority w:val="99"/>
    <w:rsid w:val="0079082F"/>
    <w:rPr>
      <w:rFonts w:ascii="Courier New" w:hAnsi="Courier New" w:cs="Courier New"/>
      <w:lang w:val="es-ES" w:eastAsia="es-ES"/>
    </w:rPr>
  </w:style>
  <w:style w:type="numbering" w:customStyle="1" w:styleId="Bezseznamu11">
    <w:name w:val="Bez seznamu11"/>
    <w:next w:val="Bezseznamu"/>
    <w:uiPriority w:val="99"/>
    <w:semiHidden/>
    <w:unhideWhenUsed/>
    <w:rsid w:val="0079082F"/>
  </w:style>
  <w:style w:type="character" w:customStyle="1" w:styleId="current-selection">
    <w:name w:val="current-selection"/>
    <w:basedOn w:val="Standardnpsmoodstavce"/>
    <w:rsid w:val="0079082F"/>
  </w:style>
  <w:style w:type="character" w:customStyle="1" w:styleId="a">
    <w:name w:val="_"/>
    <w:basedOn w:val="Standardnpsmoodstavce"/>
    <w:rsid w:val="0079082F"/>
  </w:style>
  <w:style w:type="character" w:customStyle="1" w:styleId="sr-only">
    <w:name w:val="sr-only"/>
    <w:basedOn w:val="Standardnpsmoodstavce"/>
    <w:rsid w:val="0079082F"/>
  </w:style>
  <w:style w:type="character" w:customStyle="1" w:styleId="text">
    <w:name w:val="text"/>
    <w:basedOn w:val="Standardnpsmoodstavce"/>
    <w:rsid w:val="0079082F"/>
  </w:style>
  <w:style w:type="character" w:customStyle="1" w:styleId="author-ref">
    <w:name w:val="author-ref"/>
    <w:basedOn w:val="Standardnpsmoodstavce"/>
    <w:rsid w:val="0079082F"/>
  </w:style>
  <w:style w:type="character" w:customStyle="1" w:styleId="Nevyeenzmnka1">
    <w:name w:val="Nevyřešená zmínka1"/>
    <w:basedOn w:val="Standardnpsmoodstavce"/>
    <w:uiPriority w:val="99"/>
    <w:semiHidden/>
    <w:unhideWhenUsed/>
    <w:rsid w:val="0079082F"/>
    <w:rPr>
      <w:color w:val="808080"/>
      <w:shd w:val="clear" w:color="auto" w:fill="E6E6E6"/>
    </w:rPr>
  </w:style>
  <w:style w:type="table" w:customStyle="1" w:styleId="Mkatabulky11">
    <w:name w:val="Mřížka tabulky11"/>
    <w:basedOn w:val="Normlntabulka"/>
    <w:next w:val="Mkatabulky"/>
    <w:uiPriority w:val="39"/>
    <w:rsid w:val="0079082F"/>
    <w:rPr>
      <w:rFonts w:asciiTheme="minorHAnsi" w:eastAsiaTheme="minorEastAsia"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adpisobsahu">
    <w:name w:val="TOC Heading"/>
    <w:basedOn w:val="Nadpis1"/>
    <w:next w:val="Normln"/>
    <w:uiPriority w:val="39"/>
    <w:unhideWhenUsed/>
    <w:qFormat/>
    <w:rsid w:val="0079082F"/>
    <w:pPr>
      <w:keepNext/>
      <w:keepLines/>
      <w:widowControl/>
      <w:autoSpaceDE/>
      <w:autoSpaceDN/>
      <w:adjustRightInd/>
      <w:spacing w:before="240" w:line="259" w:lineRule="auto"/>
      <w:outlineLvl w:val="9"/>
    </w:pPr>
    <w:rPr>
      <w:rFonts w:asciiTheme="majorHAnsi" w:eastAsiaTheme="majorEastAsia" w:hAnsiTheme="majorHAnsi" w:cstheme="majorBidi"/>
      <w:color w:val="2E74B5" w:themeColor="accent1" w:themeShade="BF"/>
      <w:sz w:val="32"/>
      <w:szCs w:val="32"/>
      <w:lang w:val="en-GB"/>
    </w:rPr>
  </w:style>
  <w:style w:type="paragraph" w:styleId="Obsah3">
    <w:name w:val="toc 3"/>
    <w:basedOn w:val="Normln"/>
    <w:next w:val="Normln"/>
    <w:autoRedefine/>
    <w:uiPriority w:val="39"/>
    <w:unhideWhenUsed/>
    <w:rsid w:val="0079082F"/>
    <w:pPr>
      <w:spacing w:after="100" w:line="259" w:lineRule="auto"/>
      <w:ind w:left="440"/>
    </w:pPr>
    <w:rPr>
      <w:rFonts w:asciiTheme="minorHAnsi" w:eastAsiaTheme="minorEastAsia" w:hAnsiTheme="minorHAnsi" w:cstheme="minorBidi"/>
      <w:sz w:val="22"/>
      <w:szCs w:val="22"/>
      <w:lang w:eastAsia="en-US"/>
    </w:rPr>
  </w:style>
  <w:style w:type="character" w:customStyle="1" w:styleId="reference-text">
    <w:name w:val="reference-text"/>
    <w:basedOn w:val="Standardnpsmoodstavce"/>
    <w:rsid w:val="0079082F"/>
  </w:style>
  <w:style w:type="paragraph" w:styleId="Bezmezer">
    <w:name w:val="No Spacing"/>
    <w:uiPriority w:val="1"/>
    <w:qFormat/>
    <w:rsid w:val="0079082F"/>
    <w:rPr>
      <w:rFonts w:asciiTheme="minorHAnsi" w:eastAsiaTheme="minorHAnsi" w:hAnsiTheme="minorHAnsi" w:cstheme="minorBidi"/>
      <w:sz w:val="22"/>
      <w:szCs w:val="22"/>
      <w:lang w:eastAsia="en-US"/>
    </w:rPr>
  </w:style>
  <w:style w:type="numbering" w:customStyle="1" w:styleId="Bezseznamu2">
    <w:name w:val="Bez seznamu2"/>
    <w:next w:val="Bezseznamu"/>
    <w:uiPriority w:val="99"/>
    <w:semiHidden/>
    <w:unhideWhenUsed/>
    <w:rsid w:val="0079082F"/>
  </w:style>
  <w:style w:type="numbering" w:customStyle="1" w:styleId="Bezseznamu111">
    <w:name w:val="Bez seznamu111"/>
    <w:next w:val="Bezseznamu"/>
    <w:uiPriority w:val="99"/>
    <w:semiHidden/>
    <w:unhideWhenUsed/>
    <w:rsid w:val="0079082F"/>
  </w:style>
  <w:style w:type="numbering" w:customStyle="1" w:styleId="Bezseznamu3">
    <w:name w:val="Bez seznamu3"/>
    <w:next w:val="Bezseznamu"/>
    <w:uiPriority w:val="99"/>
    <w:semiHidden/>
    <w:unhideWhenUsed/>
    <w:rsid w:val="00BF3C4B"/>
  </w:style>
  <w:style w:type="numbering" w:customStyle="1" w:styleId="Bezseznamu4">
    <w:name w:val="Bez seznamu4"/>
    <w:next w:val="Bezseznamu"/>
    <w:uiPriority w:val="99"/>
    <w:semiHidden/>
    <w:unhideWhenUsed/>
    <w:rsid w:val="00527A82"/>
  </w:style>
  <w:style w:type="table" w:customStyle="1" w:styleId="Mkatabulky12">
    <w:name w:val="Mřížka tabulky12"/>
    <w:basedOn w:val="Normlntabulka"/>
    <w:next w:val="Mkatabulky"/>
    <w:uiPriority w:val="39"/>
    <w:rsid w:val="000C79E8"/>
    <w:rPr>
      <w:rFonts w:asciiTheme="minorHAnsi" w:eastAsiaTheme="minorHAnsi" w:hAnsiTheme="minorHAnsi" w:cstheme="minorBid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eznamu5">
    <w:name w:val="Bez seznamu5"/>
    <w:next w:val="Bezseznamu"/>
    <w:uiPriority w:val="99"/>
    <w:semiHidden/>
    <w:unhideWhenUsed/>
    <w:rsid w:val="00E575F1"/>
  </w:style>
  <w:style w:type="numbering" w:customStyle="1" w:styleId="Bezseznamu12">
    <w:name w:val="Bez seznamu12"/>
    <w:next w:val="Bezseznamu"/>
    <w:uiPriority w:val="99"/>
    <w:semiHidden/>
    <w:unhideWhenUsed/>
    <w:rsid w:val="00E575F1"/>
  </w:style>
  <w:style w:type="numbering" w:customStyle="1" w:styleId="Bezseznamu6">
    <w:name w:val="Bez seznamu6"/>
    <w:next w:val="Bezseznamu"/>
    <w:uiPriority w:val="99"/>
    <w:semiHidden/>
    <w:unhideWhenUsed/>
    <w:rsid w:val="00FF0B86"/>
  </w:style>
  <w:style w:type="character" w:styleId="Nevyeenzmnka">
    <w:name w:val="Unresolved Mention"/>
    <w:basedOn w:val="Standardnpsmoodstavce"/>
    <w:uiPriority w:val="99"/>
    <w:semiHidden/>
    <w:unhideWhenUsed/>
    <w:rsid w:val="001C62E5"/>
    <w:rPr>
      <w:color w:val="605E5C"/>
      <w:shd w:val="clear" w:color="auto" w:fill="E1DFDD"/>
    </w:rPr>
  </w:style>
  <w:style w:type="paragraph" w:styleId="Titulek">
    <w:name w:val="caption"/>
    <w:basedOn w:val="Normln"/>
    <w:next w:val="Normln"/>
    <w:uiPriority w:val="35"/>
    <w:unhideWhenUsed/>
    <w:qFormat/>
    <w:rsid w:val="006C4688"/>
    <w:pPr>
      <w:spacing w:after="200"/>
    </w:pPr>
    <w:rPr>
      <w:i/>
      <w:iCs/>
      <w:color w:val="44546A" w:themeColor="text2"/>
      <w:sz w:val="18"/>
      <w:szCs w:val="18"/>
    </w:rPr>
  </w:style>
  <w:style w:type="character" w:styleId="Znakapoznpodarou">
    <w:name w:val="footnote reference"/>
    <w:uiPriority w:val="99"/>
    <w:unhideWhenUsed/>
    <w:rsid w:val="00B479C8"/>
    <w:rPr>
      <w:vertAlign w:val="superscript"/>
    </w:rPr>
  </w:style>
  <w:style w:type="character" w:styleId="Zdraznn">
    <w:name w:val="Emphasis"/>
    <w:basedOn w:val="Standardnpsmoodstavce"/>
    <w:uiPriority w:val="20"/>
    <w:qFormat/>
    <w:rsid w:val="00B479C8"/>
    <w:rPr>
      <w:i/>
      <w:iCs/>
    </w:rPr>
  </w:style>
  <w:style w:type="character" w:customStyle="1" w:styleId="lrzxr">
    <w:name w:val="lrzxr"/>
    <w:basedOn w:val="Standardnpsmoodstavce"/>
    <w:rsid w:val="00B479C8"/>
  </w:style>
  <w:style w:type="paragraph" w:customStyle="1" w:styleId="Default">
    <w:name w:val="Default"/>
    <w:qFormat/>
    <w:rsid w:val="00B479C8"/>
    <w:pPr>
      <w:autoSpaceDE w:val="0"/>
      <w:autoSpaceDN w:val="0"/>
      <w:adjustRightInd w:val="0"/>
    </w:pPr>
    <w:rPr>
      <w:rFonts w:eastAsiaTheme="minorEastAsia"/>
      <w:color w:val="000000"/>
      <w:sz w:val="24"/>
      <w:szCs w:val="24"/>
      <w:lang w:val="en-US" w:eastAsia="zh-CN"/>
    </w:rPr>
  </w:style>
  <w:style w:type="character" w:customStyle="1" w:styleId="mh6">
    <w:name w:val="_mh6"/>
    <w:basedOn w:val="Standardnpsmoodstavce"/>
    <w:rsid w:val="00B479C8"/>
  </w:style>
  <w:style w:type="paragraph" w:styleId="Seznamobrzk">
    <w:name w:val="table of figures"/>
    <w:basedOn w:val="Normln"/>
    <w:next w:val="Normln"/>
    <w:uiPriority w:val="99"/>
    <w:unhideWhenUsed/>
    <w:rsid w:val="00B479C8"/>
    <w:pPr>
      <w:spacing w:line="480" w:lineRule="auto"/>
      <w:ind w:left="440" w:hanging="440"/>
      <w:jc w:val="center"/>
    </w:pPr>
    <w:rPr>
      <w:rFonts w:asciiTheme="minorHAnsi" w:eastAsiaTheme="minorHAnsi" w:hAnsiTheme="minorHAnsi" w:cstheme="minorHAnsi"/>
      <w:b/>
      <w:bCs/>
      <w:i/>
      <w:iCs/>
      <w:sz w:val="20"/>
      <w:szCs w:val="20"/>
      <w:lang w:eastAsia="en-US"/>
    </w:rPr>
  </w:style>
  <w:style w:type="paragraph" w:styleId="Prosttext">
    <w:name w:val="Plain Text"/>
    <w:basedOn w:val="Normln"/>
    <w:link w:val="ProsttextChar"/>
    <w:uiPriority w:val="99"/>
    <w:unhideWhenUsed/>
    <w:rsid w:val="00B479C8"/>
    <w:rPr>
      <w:rFonts w:ascii="Consolas" w:eastAsiaTheme="minorHAnsi" w:hAnsi="Consolas" w:cstheme="minorBidi"/>
      <w:sz w:val="21"/>
      <w:szCs w:val="21"/>
      <w:lang w:eastAsia="en-US"/>
    </w:rPr>
  </w:style>
  <w:style w:type="character" w:customStyle="1" w:styleId="ProsttextChar">
    <w:name w:val="Prostý text Char"/>
    <w:basedOn w:val="Standardnpsmoodstavce"/>
    <w:link w:val="Prosttext"/>
    <w:uiPriority w:val="99"/>
    <w:rsid w:val="00B479C8"/>
    <w:rPr>
      <w:rFonts w:ascii="Consolas" w:eastAsiaTheme="minorHAnsi" w:hAnsi="Consolas" w:cstheme="minorBidi"/>
      <w:sz w:val="21"/>
      <w:szCs w:val="21"/>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85557989">
      <w:bodyDiv w:val="1"/>
      <w:marLeft w:val="0"/>
      <w:marRight w:val="0"/>
      <w:marTop w:val="0"/>
      <w:marBottom w:val="0"/>
      <w:divBdr>
        <w:top w:val="none" w:sz="0" w:space="0" w:color="auto"/>
        <w:left w:val="none" w:sz="0" w:space="0" w:color="auto"/>
        <w:bottom w:val="none" w:sz="0" w:space="0" w:color="auto"/>
        <w:right w:val="none" w:sz="0" w:space="0" w:color="auto"/>
      </w:divBdr>
    </w:div>
    <w:div w:id="191234699">
      <w:bodyDiv w:val="1"/>
      <w:marLeft w:val="0"/>
      <w:marRight w:val="0"/>
      <w:marTop w:val="0"/>
      <w:marBottom w:val="0"/>
      <w:divBdr>
        <w:top w:val="none" w:sz="0" w:space="0" w:color="auto"/>
        <w:left w:val="none" w:sz="0" w:space="0" w:color="auto"/>
        <w:bottom w:val="none" w:sz="0" w:space="0" w:color="auto"/>
        <w:right w:val="none" w:sz="0" w:space="0" w:color="auto"/>
      </w:divBdr>
    </w:div>
    <w:div w:id="376201715">
      <w:bodyDiv w:val="1"/>
      <w:marLeft w:val="0"/>
      <w:marRight w:val="0"/>
      <w:marTop w:val="0"/>
      <w:marBottom w:val="0"/>
      <w:divBdr>
        <w:top w:val="none" w:sz="0" w:space="0" w:color="auto"/>
        <w:left w:val="none" w:sz="0" w:space="0" w:color="auto"/>
        <w:bottom w:val="none" w:sz="0" w:space="0" w:color="auto"/>
        <w:right w:val="none" w:sz="0" w:space="0" w:color="auto"/>
      </w:divBdr>
    </w:div>
    <w:div w:id="390617440">
      <w:bodyDiv w:val="1"/>
      <w:marLeft w:val="0"/>
      <w:marRight w:val="0"/>
      <w:marTop w:val="0"/>
      <w:marBottom w:val="0"/>
      <w:divBdr>
        <w:top w:val="none" w:sz="0" w:space="0" w:color="auto"/>
        <w:left w:val="none" w:sz="0" w:space="0" w:color="auto"/>
        <w:bottom w:val="none" w:sz="0" w:space="0" w:color="auto"/>
        <w:right w:val="none" w:sz="0" w:space="0" w:color="auto"/>
      </w:divBdr>
    </w:div>
    <w:div w:id="408617314">
      <w:bodyDiv w:val="1"/>
      <w:marLeft w:val="0"/>
      <w:marRight w:val="0"/>
      <w:marTop w:val="0"/>
      <w:marBottom w:val="0"/>
      <w:divBdr>
        <w:top w:val="none" w:sz="0" w:space="0" w:color="auto"/>
        <w:left w:val="none" w:sz="0" w:space="0" w:color="auto"/>
        <w:bottom w:val="none" w:sz="0" w:space="0" w:color="auto"/>
        <w:right w:val="none" w:sz="0" w:space="0" w:color="auto"/>
      </w:divBdr>
    </w:div>
    <w:div w:id="613368344">
      <w:bodyDiv w:val="1"/>
      <w:marLeft w:val="0"/>
      <w:marRight w:val="0"/>
      <w:marTop w:val="0"/>
      <w:marBottom w:val="0"/>
      <w:divBdr>
        <w:top w:val="none" w:sz="0" w:space="0" w:color="auto"/>
        <w:left w:val="none" w:sz="0" w:space="0" w:color="auto"/>
        <w:bottom w:val="none" w:sz="0" w:space="0" w:color="auto"/>
        <w:right w:val="none" w:sz="0" w:space="0" w:color="auto"/>
      </w:divBdr>
    </w:div>
    <w:div w:id="666981652">
      <w:bodyDiv w:val="1"/>
      <w:marLeft w:val="0"/>
      <w:marRight w:val="0"/>
      <w:marTop w:val="0"/>
      <w:marBottom w:val="0"/>
      <w:divBdr>
        <w:top w:val="none" w:sz="0" w:space="0" w:color="auto"/>
        <w:left w:val="none" w:sz="0" w:space="0" w:color="auto"/>
        <w:bottom w:val="none" w:sz="0" w:space="0" w:color="auto"/>
        <w:right w:val="none" w:sz="0" w:space="0" w:color="auto"/>
      </w:divBdr>
    </w:div>
    <w:div w:id="803352868">
      <w:bodyDiv w:val="1"/>
      <w:marLeft w:val="0"/>
      <w:marRight w:val="0"/>
      <w:marTop w:val="0"/>
      <w:marBottom w:val="0"/>
      <w:divBdr>
        <w:top w:val="none" w:sz="0" w:space="0" w:color="auto"/>
        <w:left w:val="none" w:sz="0" w:space="0" w:color="auto"/>
        <w:bottom w:val="none" w:sz="0" w:space="0" w:color="auto"/>
        <w:right w:val="none" w:sz="0" w:space="0" w:color="auto"/>
      </w:divBdr>
    </w:div>
    <w:div w:id="810052368">
      <w:bodyDiv w:val="1"/>
      <w:marLeft w:val="0"/>
      <w:marRight w:val="0"/>
      <w:marTop w:val="0"/>
      <w:marBottom w:val="0"/>
      <w:divBdr>
        <w:top w:val="none" w:sz="0" w:space="0" w:color="auto"/>
        <w:left w:val="none" w:sz="0" w:space="0" w:color="auto"/>
        <w:bottom w:val="none" w:sz="0" w:space="0" w:color="auto"/>
        <w:right w:val="none" w:sz="0" w:space="0" w:color="auto"/>
      </w:divBdr>
    </w:div>
    <w:div w:id="825165051">
      <w:bodyDiv w:val="1"/>
      <w:marLeft w:val="0"/>
      <w:marRight w:val="0"/>
      <w:marTop w:val="0"/>
      <w:marBottom w:val="0"/>
      <w:divBdr>
        <w:top w:val="none" w:sz="0" w:space="0" w:color="auto"/>
        <w:left w:val="none" w:sz="0" w:space="0" w:color="auto"/>
        <w:bottom w:val="none" w:sz="0" w:space="0" w:color="auto"/>
        <w:right w:val="none" w:sz="0" w:space="0" w:color="auto"/>
      </w:divBdr>
    </w:div>
    <w:div w:id="828863109">
      <w:bodyDiv w:val="1"/>
      <w:marLeft w:val="0"/>
      <w:marRight w:val="0"/>
      <w:marTop w:val="0"/>
      <w:marBottom w:val="0"/>
      <w:divBdr>
        <w:top w:val="none" w:sz="0" w:space="0" w:color="auto"/>
        <w:left w:val="none" w:sz="0" w:space="0" w:color="auto"/>
        <w:bottom w:val="none" w:sz="0" w:space="0" w:color="auto"/>
        <w:right w:val="none" w:sz="0" w:space="0" w:color="auto"/>
      </w:divBdr>
    </w:div>
    <w:div w:id="858853043">
      <w:bodyDiv w:val="1"/>
      <w:marLeft w:val="0"/>
      <w:marRight w:val="0"/>
      <w:marTop w:val="0"/>
      <w:marBottom w:val="0"/>
      <w:divBdr>
        <w:top w:val="none" w:sz="0" w:space="0" w:color="auto"/>
        <w:left w:val="none" w:sz="0" w:space="0" w:color="auto"/>
        <w:bottom w:val="none" w:sz="0" w:space="0" w:color="auto"/>
        <w:right w:val="none" w:sz="0" w:space="0" w:color="auto"/>
      </w:divBdr>
    </w:div>
    <w:div w:id="961114178">
      <w:bodyDiv w:val="1"/>
      <w:marLeft w:val="0"/>
      <w:marRight w:val="0"/>
      <w:marTop w:val="0"/>
      <w:marBottom w:val="0"/>
      <w:divBdr>
        <w:top w:val="none" w:sz="0" w:space="0" w:color="auto"/>
        <w:left w:val="none" w:sz="0" w:space="0" w:color="auto"/>
        <w:bottom w:val="none" w:sz="0" w:space="0" w:color="auto"/>
        <w:right w:val="none" w:sz="0" w:space="0" w:color="auto"/>
      </w:divBdr>
    </w:div>
    <w:div w:id="1182015589">
      <w:bodyDiv w:val="1"/>
      <w:marLeft w:val="0"/>
      <w:marRight w:val="0"/>
      <w:marTop w:val="0"/>
      <w:marBottom w:val="0"/>
      <w:divBdr>
        <w:top w:val="none" w:sz="0" w:space="0" w:color="auto"/>
        <w:left w:val="none" w:sz="0" w:space="0" w:color="auto"/>
        <w:bottom w:val="none" w:sz="0" w:space="0" w:color="auto"/>
        <w:right w:val="none" w:sz="0" w:space="0" w:color="auto"/>
      </w:divBdr>
    </w:div>
    <w:div w:id="1184637534">
      <w:bodyDiv w:val="1"/>
      <w:marLeft w:val="0"/>
      <w:marRight w:val="0"/>
      <w:marTop w:val="0"/>
      <w:marBottom w:val="0"/>
      <w:divBdr>
        <w:top w:val="none" w:sz="0" w:space="0" w:color="auto"/>
        <w:left w:val="none" w:sz="0" w:space="0" w:color="auto"/>
        <w:bottom w:val="none" w:sz="0" w:space="0" w:color="auto"/>
        <w:right w:val="none" w:sz="0" w:space="0" w:color="auto"/>
      </w:divBdr>
    </w:div>
    <w:div w:id="1191920789">
      <w:bodyDiv w:val="1"/>
      <w:marLeft w:val="0"/>
      <w:marRight w:val="0"/>
      <w:marTop w:val="0"/>
      <w:marBottom w:val="0"/>
      <w:divBdr>
        <w:top w:val="none" w:sz="0" w:space="0" w:color="auto"/>
        <w:left w:val="none" w:sz="0" w:space="0" w:color="auto"/>
        <w:bottom w:val="none" w:sz="0" w:space="0" w:color="auto"/>
        <w:right w:val="none" w:sz="0" w:space="0" w:color="auto"/>
      </w:divBdr>
    </w:div>
    <w:div w:id="1267736171">
      <w:bodyDiv w:val="1"/>
      <w:marLeft w:val="0"/>
      <w:marRight w:val="0"/>
      <w:marTop w:val="0"/>
      <w:marBottom w:val="0"/>
      <w:divBdr>
        <w:top w:val="none" w:sz="0" w:space="0" w:color="auto"/>
        <w:left w:val="none" w:sz="0" w:space="0" w:color="auto"/>
        <w:bottom w:val="none" w:sz="0" w:space="0" w:color="auto"/>
        <w:right w:val="none" w:sz="0" w:space="0" w:color="auto"/>
      </w:divBdr>
    </w:div>
    <w:div w:id="1301494873">
      <w:bodyDiv w:val="1"/>
      <w:marLeft w:val="0"/>
      <w:marRight w:val="0"/>
      <w:marTop w:val="0"/>
      <w:marBottom w:val="0"/>
      <w:divBdr>
        <w:top w:val="none" w:sz="0" w:space="0" w:color="auto"/>
        <w:left w:val="none" w:sz="0" w:space="0" w:color="auto"/>
        <w:bottom w:val="none" w:sz="0" w:space="0" w:color="auto"/>
        <w:right w:val="none" w:sz="0" w:space="0" w:color="auto"/>
      </w:divBdr>
    </w:div>
    <w:div w:id="1557818737">
      <w:bodyDiv w:val="1"/>
      <w:marLeft w:val="0"/>
      <w:marRight w:val="0"/>
      <w:marTop w:val="0"/>
      <w:marBottom w:val="0"/>
      <w:divBdr>
        <w:top w:val="none" w:sz="0" w:space="0" w:color="auto"/>
        <w:left w:val="none" w:sz="0" w:space="0" w:color="auto"/>
        <w:bottom w:val="none" w:sz="0" w:space="0" w:color="auto"/>
        <w:right w:val="none" w:sz="0" w:space="0" w:color="auto"/>
      </w:divBdr>
    </w:div>
    <w:div w:id="1616014004">
      <w:bodyDiv w:val="1"/>
      <w:marLeft w:val="0"/>
      <w:marRight w:val="0"/>
      <w:marTop w:val="0"/>
      <w:marBottom w:val="0"/>
      <w:divBdr>
        <w:top w:val="none" w:sz="0" w:space="0" w:color="auto"/>
        <w:left w:val="none" w:sz="0" w:space="0" w:color="auto"/>
        <w:bottom w:val="none" w:sz="0" w:space="0" w:color="auto"/>
        <w:right w:val="none" w:sz="0" w:space="0" w:color="auto"/>
      </w:divBdr>
    </w:div>
    <w:div w:id="1807309623">
      <w:bodyDiv w:val="1"/>
      <w:marLeft w:val="0"/>
      <w:marRight w:val="0"/>
      <w:marTop w:val="0"/>
      <w:marBottom w:val="0"/>
      <w:divBdr>
        <w:top w:val="none" w:sz="0" w:space="0" w:color="auto"/>
        <w:left w:val="none" w:sz="0" w:space="0" w:color="auto"/>
        <w:bottom w:val="none" w:sz="0" w:space="0" w:color="auto"/>
        <w:right w:val="none" w:sz="0" w:space="0" w:color="auto"/>
      </w:divBdr>
    </w:div>
    <w:div w:id="1954091362">
      <w:bodyDiv w:val="1"/>
      <w:marLeft w:val="0"/>
      <w:marRight w:val="0"/>
      <w:marTop w:val="0"/>
      <w:marBottom w:val="0"/>
      <w:divBdr>
        <w:top w:val="none" w:sz="0" w:space="0" w:color="auto"/>
        <w:left w:val="none" w:sz="0" w:space="0" w:color="auto"/>
        <w:bottom w:val="none" w:sz="0" w:space="0" w:color="auto"/>
        <w:right w:val="none" w:sz="0" w:space="0" w:color="auto"/>
      </w:divBdr>
    </w:div>
    <w:div w:id="21165170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header" Target="header4.xml"/><Relationship Id="rId26" Type="http://schemas.openxmlformats.org/officeDocument/2006/relationships/image" Target="media/image6.png"/><Relationship Id="rId39" Type="http://schemas.openxmlformats.org/officeDocument/2006/relationships/image" Target="media/image16.png"/><Relationship Id="rId21" Type="http://schemas.openxmlformats.org/officeDocument/2006/relationships/image" Target="media/image3.png"/><Relationship Id="rId34" Type="http://schemas.openxmlformats.org/officeDocument/2006/relationships/image" Target="media/image14.png"/><Relationship Id="rId42" Type="http://schemas.openxmlformats.org/officeDocument/2006/relationships/comments" Target="comments.xml"/><Relationship Id="rId47" Type="http://schemas.openxmlformats.org/officeDocument/2006/relationships/hyperlink" Target="https://doi.org/10.1007/s11160-024-09866-y" TargetMode="External"/><Relationship Id="rId50" Type="http://schemas.openxmlformats.org/officeDocument/2006/relationships/hyperlink" Target="mailto:rigolinnayak@gmail.com" TargetMode="Externa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footer" Target="footer4.xml"/><Relationship Id="rId29" Type="http://schemas.openxmlformats.org/officeDocument/2006/relationships/image" Target="media/image9.png"/><Relationship Id="rId11" Type="http://schemas.openxmlformats.org/officeDocument/2006/relationships/header" Target="header1.xml"/><Relationship Id="rId24" Type="http://schemas.openxmlformats.org/officeDocument/2006/relationships/image" Target="media/image5.png"/><Relationship Id="rId32" Type="http://schemas.openxmlformats.org/officeDocument/2006/relationships/image" Target="media/image12.png"/><Relationship Id="rId37" Type="http://schemas.openxmlformats.org/officeDocument/2006/relationships/hyperlink" Target="mailto:rnayak@frov.jcu.cz" TargetMode="External"/><Relationship Id="rId40" Type="http://schemas.openxmlformats.org/officeDocument/2006/relationships/image" Target="media/image17.png"/><Relationship Id="rId45" Type="http://schemas.microsoft.com/office/2018/08/relationships/commentsExtensible" Target="commentsExtensible.xml"/><Relationship Id="rId53" Type="http://schemas.microsoft.com/office/2011/relationships/people" Target="people.xml"/><Relationship Id="rId5" Type="http://schemas.openxmlformats.org/officeDocument/2006/relationships/numbering" Target="numbering.xml"/><Relationship Id="rId10" Type="http://schemas.openxmlformats.org/officeDocument/2006/relationships/endnotes" Target="endnotes.xml"/><Relationship Id="rId19" Type="http://schemas.openxmlformats.org/officeDocument/2006/relationships/footer" Target="footer5.xml"/><Relationship Id="rId31" Type="http://schemas.openxmlformats.org/officeDocument/2006/relationships/image" Target="media/image11.png"/><Relationship Id="rId44" Type="http://schemas.microsoft.com/office/2016/09/relationships/commentsIds" Target="commentsIds.xml"/><Relationship Id="rId52"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2.xml"/><Relationship Id="rId22" Type="http://schemas.openxmlformats.org/officeDocument/2006/relationships/image" Target="media/image4.png"/><Relationship Id="rId27" Type="http://schemas.openxmlformats.org/officeDocument/2006/relationships/image" Target="media/image7.png"/><Relationship Id="rId30" Type="http://schemas.openxmlformats.org/officeDocument/2006/relationships/image" Target="media/image10.png"/><Relationship Id="rId35" Type="http://schemas.openxmlformats.org/officeDocument/2006/relationships/image" Target="media/image15.png"/><Relationship Id="rId43" Type="http://schemas.microsoft.com/office/2011/relationships/commentsExtended" Target="commentsExtended.xml"/><Relationship Id="rId48" Type="http://schemas.openxmlformats.org/officeDocument/2006/relationships/image" Target="media/image19.jpg"/><Relationship Id="rId8" Type="http://schemas.openxmlformats.org/officeDocument/2006/relationships/webSettings" Target="webSettings.xml"/><Relationship Id="rId51" Type="http://schemas.openxmlformats.org/officeDocument/2006/relationships/footer" Target="footer6.xml"/><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header" Target="header3.xml"/><Relationship Id="rId25" Type="http://schemas.openxmlformats.org/officeDocument/2006/relationships/hyperlink" Target="http://creativecommons.org/licenses/by/4.0/" TargetMode="External"/><Relationship Id="rId33" Type="http://schemas.openxmlformats.org/officeDocument/2006/relationships/image" Target="media/image13.png"/><Relationship Id="rId38" Type="http://schemas.openxmlformats.org/officeDocument/2006/relationships/hyperlink" Target="mailto:franek@frov.jcu.cz" TargetMode="External"/><Relationship Id="rId46" Type="http://schemas.openxmlformats.org/officeDocument/2006/relationships/hyperlink" Target="https://gaju.jcu.cz/grantova-agentura-ju-pro-rok-2023/Projects/enhancement-of-gamete-production-of-zebrafish-danio-rerio-in-big-body-sized-giant-danio-devario-aequipinnatus-by-germ-cell-transplantation" TargetMode="External"/><Relationship Id="rId20" Type="http://schemas.openxmlformats.org/officeDocument/2006/relationships/image" Target="media/image2.png"/><Relationship Id="rId41" Type="http://schemas.openxmlformats.org/officeDocument/2006/relationships/image" Target="media/image18.pn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3.xml"/><Relationship Id="rId23" Type="http://schemas.microsoft.com/office/2007/relationships/hdphoto" Target="media/hdphoto1.wdp"/><Relationship Id="rId28" Type="http://schemas.openxmlformats.org/officeDocument/2006/relationships/image" Target="media/image8.png"/><Relationship Id="rId36" Type="http://schemas.openxmlformats.org/officeDocument/2006/relationships/hyperlink" Target="http://creativecommons.org/licenses/by/4.0/" TargetMode="External"/><Relationship Id="rId49" Type="http://schemas.openxmlformats.org/officeDocument/2006/relationships/hyperlink" Target="mailto:rnayak@frov.jcu.cz"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Motiv Office">
  <a:themeElements>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4">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16EF1D37-F742-48C7-A010-5FFB7A0E7D50}">
  <we:reference id="wa200000368" version="1.0.0.0" store="en-US" storeType="OMEX"/>
  <we:alternateReferences>
    <we:reference id="WA200000368" version="1.0.0.0" store=""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180C4DDD9CE59246990314C120D1DD13" ma:contentTypeVersion="6" ma:contentTypeDescription="Vytvoří nový dokument" ma:contentTypeScope="" ma:versionID="a304b39ca5f7a1c7a6c7a70df4ee46a5">
  <xsd:schema xmlns:xsd="http://www.w3.org/2001/XMLSchema" xmlns:xs="http://www.w3.org/2001/XMLSchema" xmlns:p="http://schemas.microsoft.com/office/2006/metadata/properties" xmlns:ns2="eb2d6919-24b8-4c25-980d-056d70c45178" xmlns:ns3="ced72291-e239-4e3f-8536-7939fabf1ec3" targetNamespace="http://schemas.microsoft.com/office/2006/metadata/properties" ma:root="true" ma:fieldsID="cac9d445ab1ce7625b1f871b5f9a1870" ns2:_="" ns3:_="">
    <xsd:import namespace="eb2d6919-24b8-4c25-980d-056d70c45178"/>
    <xsd:import namespace="ced72291-e239-4e3f-8536-7939fabf1ec3"/>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b2d6919-24b8-4c25-980d-056d70c4517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ed72291-e239-4e3f-8536-7939fabf1ec3" elementFormDefault="qualified">
    <xsd:import namespace="http://schemas.microsoft.com/office/2006/documentManagement/types"/>
    <xsd:import namespace="http://schemas.microsoft.com/office/infopath/2007/PartnerControls"/>
    <xsd:element name="SharedWithUsers" ma:index="12" nillable="true" ma:displayName="Sdílí se s"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dílené s podrobnostmi"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obsahu"/>
        <xsd:element ref="dc:title" minOccurs="0" maxOccurs="1" ma:index="4" ma:displayName="Nadpis"/>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7B5DE4F3-80D9-4FD1-91AD-F93D7903952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b2d6919-24b8-4c25-980d-056d70c45178"/>
    <ds:schemaRef ds:uri="ced72291-e239-4e3f-8536-7939fabf1ec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07128D17-EC24-446A-B9AC-196F61CFA795}">
  <ds:schemaRefs>
    <ds:schemaRef ds:uri="http://schemas.microsoft.com/sharepoint/v3/contenttype/forms"/>
  </ds:schemaRefs>
</ds:datastoreItem>
</file>

<file path=customXml/itemProps3.xml><?xml version="1.0" encoding="utf-8"?>
<ds:datastoreItem xmlns:ds="http://schemas.openxmlformats.org/officeDocument/2006/customXml" ds:itemID="{3655139E-3545-4547-9E1D-07093AD70788}">
  <ds:schemaRefs>
    <ds:schemaRef ds:uri="http://schemas.openxmlformats.org/officeDocument/2006/bibliography"/>
  </ds:schemaRefs>
</ds:datastoreItem>
</file>

<file path=customXml/itemProps4.xml><?xml version="1.0" encoding="utf-8"?>
<ds:datastoreItem xmlns:ds="http://schemas.openxmlformats.org/officeDocument/2006/customXml" ds:itemID="{07B737C6-F5BA-4CDD-9EA6-F8E6F53DEB8B}">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1952</TotalTime>
  <Pages>64</Pages>
  <Words>81193</Words>
  <Characters>479041</Characters>
  <Application>Microsoft Office Word</Application>
  <DocSecurity>0</DocSecurity>
  <Lines>3992</Lines>
  <Paragraphs>1118</Paragraphs>
  <ScaleCrop>false</ScaleCrop>
  <HeadingPairs>
    <vt:vector size="2" baseType="variant">
      <vt:variant>
        <vt:lpstr>Název</vt:lpstr>
      </vt:variant>
      <vt:variant>
        <vt:i4>1</vt:i4>
      </vt:variant>
    </vt:vector>
  </HeadingPairs>
  <TitlesOfParts>
    <vt:vector size="1" baseType="lpstr">
      <vt:lpstr>University of South Bohemia in České Budějovice</vt:lpstr>
    </vt:vector>
  </TitlesOfParts>
  <Company>VURH Vodnany</Company>
  <LinksUpToDate>false</LinksUpToDate>
  <CharactersWithSpaces>559116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University of South Bohemia in České Budějovice</dc:title>
  <dc:subject/>
  <dc:creator>Franěk Roman Ing.</dc:creator>
  <cp:keywords/>
  <dc:description/>
  <cp:lastModifiedBy>Strouhová Alžběta Ing.</cp:lastModifiedBy>
  <cp:revision>4154</cp:revision>
  <cp:lastPrinted>2024-05-06T17:14:00Z</cp:lastPrinted>
  <dcterms:created xsi:type="dcterms:W3CDTF">2019-05-10T01:41:00Z</dcterms:created>
  <dcterms:modified xsi:type="dcterms:W3CDTF">2024-11-06T10:23:00Z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 11th edition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http://www.zotero.org/styles/american-sociological-association</vt:lpwstr>
  </property>
  <property fmtid="{D5CDD505-2E9C-101B-9397-08002B2CF9AE}" pid="7" name="Mendeley Recent Style Name 2_1">
    <vt:lpwstr>American Sociological Association 6th edition</vt:lpwstr>
  </property>
  <property fmtid="{D5CDD505-2E9C-101B-9397-08002B2CF9AE}" pid="8" name="Mendeley Recent Style Id 3_1">
    <vt:lpwstr>http://www.zotero.org/styles/aquaculture</vt:lpwstr>
  </property>
  <property fmtid="{D5CDD505-2E9C-101B-9397-08002B2CF9AE}" pid="9" name="Mendeley Recent Style Name 3_1">
    <vt:lpwstr>Aquaculture</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http://www.zotero.org/styles/ieee</vt:lpwstr>
  </property>
  <property fmtid="{D5CDD505-2E9C-101B-9397-08002B2CF9AE}" pid="13" name="Mendeley Recent Style Name 5_1">
    <vt:lpwstr>IEEE</vt:lpwstr>
  </property>
  <property fmtid="{D5CDD505-2E9C-101B-9397-08002B2CF9AE}" pid="14" name="Mendeley Recent Style Id 6_1">
    <vt:lpwstr>http://www.zotero.org/styles/modern-humanities-research-association</vt:lpwstr>
  </property>
  <property fmtid="{D5CDD505-2E9C-101B-9397-08002B2CF9AE}" pid="15" name="Mendeley Recent Style Name 6_1">
    <vt:lpwstr>Modern Humanities Research Association 3rd edition (note with bibliography)</vt:lpwstr>
  </property>
  <property fmtid="{D5CDD505-2E9C-101B-9397-08002B2CF9AE}" pid="16" name="Mendeley Recent Style Id 7_1">
    <vt:lpwstr>http://www.zotero.org/styles/modern-language-association</vt:lpwstr>
  </property>
  <property fmtid="{D5CDD505-2E9C-101B-9397-08002B2CF9AE}" pid="17" name="Mendeley Recent Style Name 7_1">
    <vt:lpwstr>Modern Language Association 8th edition</vt:lpwstr>
  </property>
  <property fmtid="{D5CDD505-2E9C-101B-9397-08002B2CF9AE}" pid="18" name="Mendeley Recent Style Id 8_1">
    <vt:lpwstr>http://www.zotero.org/styles/nature</vt:lpwstr>
  </property>
  <property fmtid="{D5CDD505-2E9C-101B-9397-08002B2CF9AE}" pid="19" name="Mendeley Recent Style Name 8_1">
    <vt:lpwstr>Nature</vt:lpwstr>
  </property>
  <property fmtid="{D5CDD505-2E9C-101B-9397-08002B2CF9AE}" pid="20" name="Mendeley Recent Style Id 9_1">
    <vt:lpwstr>http://www.zotero.org/styles/vancouver</vt:lpwstr>
  </property>
  <property fmtid="{D5CDD505-2E9C-101B-9397-08002B2CF9AE}" pid="21" name="Mendeley Recent Style Name 9_1">
    <vt:lpwstr>Vancouver</vt:lpwstr>
  </property>
  <property fmtid="{D5CDD505-2E9C-101B-9397-08002B2CF9AE}" pid="22" name="Mendeley Citation Style_1">
    <vt:lpwstr>http://www.zotero.org/styles/aquaculture</vt:lpwstr>
  </property>
  <property fmtid="{D5CDD505-2E9C-101B-9397-08002B2CF9AE}" pid="23" name="Mendeley Document_1">
    <vt:lpwstr>True</vt:lpwstr>
  </property>
  <property fmtid="{D5CDD505-2E9C-101B-9397-08002B2CF9AE}" pid="24" name="Mendeley Unique User Id_1">
    <vt:lpwstr>7c4475cb-ab6e-333a-afe3-8e6581ad8c13</vt:lpwstr>
  </property>
  <property fmtid="{D5CDD505-2E9C-101B-9397-08002B2CF9AE}" pid="25" name="ContentTypeId">
    <vt:lpwstr>0x010100180C4DDD9CE59246990314C120D1DD13</vt:lpwstr>
  </property>
</Properties>
</file>